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93" w:rsidRDefault="00B930E8" w:rsidP="00B930E8">
      <w:pPr>
        <w:jc w:val="center"/>
        <w:rPr>
          <w:b/>
          <w:u w:val="single"/>
        </w:rPr>
      </w:pPr>
      <w:r>
        <w:rPr>
          <w:b/>
          <w:u w:val="single"/>
        </w:rPr>
        <w:t>Forsythe II MMG Phase 1 Input</w:t>
      </w:r>
    </w:p>
    <w:p w:rsidR="00B930E8" w:rsidRDefault="00B930E8" w:rsidP="00B930E8">
      <w:pPr>
        <w:jc w:val="center"/>
      </w:pPr>
      <w:r w:rsidRPr="00B930E8">
        <w:t xml:space="preserve">Developed </w:t>
      </w:r>
      <w:r>
        <w:t>by Marin Chambers (</w:t>
      </w:r>
      <w:r w:rsidRPr="00B930E8">
        <w:t>Colorado Forest Restoration Institute</w:t>
      </w:r>
      <w:r>
        <w:t>)</w:t>
      </w:r>
    </w:p>
    <w:p w:rsidR="00B930E8" w:rsidRPr="00B930E8" w:rsidRDefault="00B930E8" w:rsidP="00B930E8">
      <w:pPr>
        <w:jc w:val="center"/>
      </w:pPr>
      <w:r>
        <w:t>March 14, 2018</w:t>
      </w:r>
      <w:r w:rsidRPr="00B930E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83293" w:rsidTr="00483293">
        <w:tc>
          <w:tcPr>
            <w:tcW w:w="9350" w:type="dxa"/>
            <w:gridSpan w:val="2"/>
            <w:shd w:val="clear" w:color="auto" w:fill="000000" w:themeFill="text1"/>
          </w:tcPr>
          <w:p w:rsidR="00483293" w:rsidRPr="00B930E8" w:rsidRDefault="00483293" w:rsidP="00483293">
            <w:r w:rsidRPr="00B930E8">
              <w:rPr>
                <w:b/>
              </w:rPr>
              <w:t>What are common themes among points within each unit</w:t>
            </w:r>
            <w:r w:rsidR="00B930E8">
              <w:rPr>
                <w:b/>
              </w:rPr>
              <w:t>?</w:t>
            </w:r>
          </w:p>
        </w:tc>
      </w:tr>
      <w:tr w:rsidR="00483293" w:rsidTr="003D4A13">
        <w:tc>
          <w:tcPr>
            <w:tcW w:w="6745" w:type="dxa"/>
            <w:shd w:val="clear" w:color="auto" w:fill="767171" w:themeFill="background2" w:themeFillShade="80"/>
          </w:tcPr>
          <w:p w:rsidR="00483293" w:rsidRPr="003D4A13" w:rsidRDefault="00483293" w:rsidP="00483293">
            <w:pPr>
              <w:rPr>
                <w:b/>
                <w:color w:val="FFFFFF" w:themeColor="background1"/>
              </w:rPr>
            </w:pPr>
            <w:r w:rsidRPr="003D4A13">
              <w:rPr>
                <w:b/>
                <w:color w:val="FFFFFF" w:themeColor="background1"/>
              </w:rPr>
              <w:t>Theme</w:t>
            </w:r>
          </w:p>
        </w:tc>
        <w:tc>
          <w:tcPr>
            <w:tcW w:w="2605" w:type="dxa"/>
            <w:shd w:val="clear" w:color="auto" w:fill="767171" w:themeFill="background2" w:themeFillShade="80"/>
          </w:tcPr>
          <w:p w:rsidR="00483293" w:rsidRPr="003D4A13" w:rsidRDefault="00483293" w:rsidP="00483293">
            <w:pPr>
              <w:rPr>
                <w:b/>
                <w:color w:val="FFFFFF" w:themeColor="background1"/>
              </w:rPr>
            </w:pPr>
            <w:r w:rsidRPr="003D4A13">
              <w:rPr>
                <w:b/>
                <w:color w:val="FFFFFF" w:themeColor="background1"/>
              </w:rPr>
              <w:t>Number of observations</w:t>
            </w:r>
          </w:p>
        </w:tc>
      </w:tr>
      <w:tr w:rsidR="00483293" w:rsidTr="003D4A13">
        <w:tc>
          <w:tcPr>
            <w:tcW w:w="9350" w:type="dxa"/>
            <w:gridSpan w:val="2"/>
            <w:shd w:val="clear" w:color="auto" w:fill="AEAAAA" w:themeFill="background2" w:themeFillShade="BF"/>
          </w:tcPr>
          <w:p w:rsidR="00483293" w:rsidRPr="00B930E8" w:rsidRDefault="00483293" w:rsidP="00483293">
            <w:r w:rsidRPr="00B930E8">
              <w:rPr>
                <w:b/>
              </w:rPr>
              <w:t xml:space="preserve">Units 5, 7, 8 – Aspen </w:t>
            </w:r>
            <w:r w:rsidRPr="00B930E8">
              <w:rPr>
                <w:b/>
              </w:rPr>
              <w:t>Restoration</w:t>
            </w:r>
            <w:r w:rsidRPr="003D4A13">
              <w:rPr>
                <w:b/>
                <w:shd w:val="clear" w:color="auto" w:fill="AEAAAA" w:themeFill="background2" w:themeFillShade="BF"/>
              </w:rPr>
              <w:t xml:space="preserve"> </w:t>
            </w:r>
            <w:r w:rsidRPr="00B930E8">
              <w:rPr>
                <w:b/>
              </w:rPr>
              <w:t>Treatment Unit</w:t>
            </w:r>
            <w:r w:rsidRPr="00B930E8">
              <w:rPr>
                <w:b/>
              </w:rPr>
              <w:t>s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483293" w:rsidP="00483293">
            <w:r w:rsidRPr="00B930E8">
              <w:t>Historic meadow present</w:t>
            </w:r>
          </w:p>
        </w:tc>
        <w:tc>
          <w:tcPr>
            <w:tcW w:w="2605" w:type="dxa"/>
          </w:tcPr>
          <w:p w:rsidR="00483293" w:rsidRPr="00B930E8" w:rsidRDefault="00483293" w:rsidP="00483293">
            <w:r w:rsidRPr="00B930E8">
              <w:t>1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483293" w:rsidP="00483293">
            <w:r w:rsidRPr="00B930E8">
              <w:t>Tree species of concern present (Spruce &amp; Limber pine)</w:t>
            </w:r>
          </w:p>
        </w:tc>
        <w:tc>
          <w:tcPr>
            <w:tcW w:w="2605" w:type="dxa"/>
          </w:tcPr>
          <w:p w:rsidR="00483293" w:rsidRPr="00B930E8" w:rsidRDefault="00483293" w:rsidP="00483293">
            <w:r w:rsidRPr="00B930E8">
              <w:t>2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483293" w:rsidP="00483293">
            <w:r w:rsidRPr="00B930E8">
              <w:t>Signs of wildlife (moose/elk)</w:t>
            </w:r>
          </w:p>
        </w:tc>
        <w:tc>
          <w:tcPr>
            <w:tcW w:w="2605" w:type="dxa"/>
          </w:tcPr>
          <w:p w:rsidR="00483293" w:rsidRPr="00B930E8" w:rsidRDefault="00483293" w:rsidP="00483293">
            <w:r w:rsidRPr="00B930E8">
              <w:t>2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483293" w:rsidP="00483293">
            <w:r w:rsidRPr="00B930E8">
              <w:t>Evidence of recreation</w:t>
            </w:r>
            <w:r w:rsidR="00A37B06">
              <w:t xml:space="preserve"> (skeet)</w:t>
            </w:r>
            <w:bookmarkStart w:id="0" w:name="_GoBack"/>
            <w:bookmarkEnd w:id="0"/>
          </w:p>
        </w:tc>
        <w:tc>
          <w:tcPr>
            <w:tcW w:w="2605" w:type="dxa"/>
          </w:tcPr>
          <w:p w:rsidR="00483293" w:rsidRPr="00B930E8" w:rsidRDefault="00483293" w:rsidP="00483293">
            <w:r w:rsidRPr="00B930E8">
              <w:t>1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483293" w:rsidP="00483293">
            <w:r w:rsidRPr="00B930E8">
              <w:t>Large or old growth</w:t>
            </w:r>
            <w:r w:rsidRPr="00B930E8">
              <w:t xml:space="preserve"> trees in units</w:t>
            </w:r>
          </w:p>
        </w:tc>
        <w:tc>
          <w:tcPr>
            <w:tcW w:w="2605" w:type="dxa"/>
          </w:tcPr>
          <w:p w:rsidR="00483293" w:rsidRPr="00B930E8" w:rsidRDefault="00483293" w:rsidP="00483293">
            <w:r w:rsidRPr="00B930E8">
              <w:t>5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483293" w:rsidP="00483293">
            <w:r w:rsidRPr="00B930E8">
              <w:t>Perennial stream</w:t>
            </w:r>
            <w:r w:rsidRPr="00B930E8">
              <w:t xml:space="preserve"> present</w:t>
            </w:r>
          </w:p>
        </w:tc>
        <w:tc>
          <w:tcPr>
            <w:tcW w:w="2605" w:type="dxa"/>
          </w:tcPr>
          <w:p w:rsidR="00483293" w:rsidRPr="00B930E8" w:rsidRDefault="00483293" w:rsidP="00483293">
            <w:r w:rsidRPr="00B930E8">
              <w:t>1</w:t>
            </w:r>
          </w:p>
        </w:tc>
      </w:tr>
      <w:tr w:rsidR="00483293" w:rsidTr="003D4A13">
        <w:tc>
          <w:tcPr>
            <w:tcW w:w="9350" w:type="dxa"/>
            <w:gridSpan w:val="2"/>
            <w:shd w:val="clear" w:color="auto" w:fill="AEAAAA" w:themeFill="background2" w:themeFillShade="BF"/>
          </w:tcPr>
          <w:p w:rsidR="00483293" w:rsidRPr="00B930E8" w:rsidRDefault="00483293" w:rsidP="00483293">
            <w:pPr>
              <w:rPr>
                <w:b/>
              </w:rPr>
            </w:pPr>
            <w:r w:rsidRPr="00B930E8">
              <w:rPr>
                <w:b/>
              </w:rPr>
              <w:t xml:space="preserve">Unit 40 -- Douglas-fir Mixed Conifer 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483293" w:rsidP="00483293">
            <w:r w:rsidRPr="00B930E8">
              <w:t>Evidence</w:t>
            </w:r>
            <w:r w:rsidRPr="00B930E8">
              <w:t xml:space="preserve"> of wildlife trail</w:t>
            </w:r>
          </w:p>
        </w:tc>
        <w:tc>
          <w:tcPr>
            <w:tcW w:w="2605" w:type="dxa"/>
          </w:tcPr>
          <w:p w:rsidR="00483293" w:rsidRPr="00B930E8" w:rsidRDefault="00483293" w:rsidP="00483293">
            <w:r w:rsidRPr="00B930E8">
              <w:t>3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483293" w:rsidP="00483293">
            <w:r w:rsidRPr="00B930E8">
              <w:t>Evidence of recreation (campsites/rock fire pits)</w:t>
            </w:r>
          </w:p>
        </w:tc>
        <w:tc>
          <w:tcPr>
            <w:tcW w:w="2605" w:type="dxa"/>
          </w:tcPr>
          <w:p w:rsidR="00483293" w:rsidRPr="00B930E8" w:rsidRDefault="00483293" w:rsidP="00483293">
            <w:r w:rsidRPr="00B930E8">
              <w:t>2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483293" w:rsidP="00483293">
            <w:r w:rsidRPr="00B930E8">
              <w:t xml:space="preserve">Large or </w:t>
            </w:r>
            <w:r w:rsidRPr="00B930E8">
              <w:t>old growth</w:t>
            </w:r>
            <w:r w:rsidRPr="00B930E8">
              <w:t xml:space="preserve"> trees in units</w:t>
            </w:r>
          </w:p>
        </w:tc>
        <w:tc>
          <w:tcPr>
            <w:tcW w:w="2605" w:type="dxa"/>
          </w:tcPr>
          <w:p w:rsidR="00483293" w:rsidRPr="00B930E8" w:rsidRDefault="00483293" w:rsidP="00483293">
            <w:r w:rsidRPr="00B930E8">
              <w:t>2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483293" w:rsidP="00483293">
            <w:r w:rsidRPr="00B930E8">
              <w:t>Concern for wildlife habitat</w:t>
            </w:r>
          </w:p>
        </w:tc>
        <w:tc>
          <w:tcPr>
            <w:tcW w:w="2605" w:type="dxa"/>
          </w:tcPr>
          <w:p w:rsidR="00483293" w:rsidRPr="00B930E8" w:rsidRDefault="00483293" w:rsidP="00483293">
            <w:r w:rsidRPr="00B930E8">
              <w:t>1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483293" w:rsidP="00483293">
            <w:r w:rsidRPr="00B930E8">
              <w:t>Drainage gullies</w:t>
            </w:r>
          </w:p>
        </w:tc>
        <w:tc>
          <w:tcPr>
            <w:tcW w:w="2605" w:type="dxa"/>
          </w:tcPr>
          <w:p w:rsidR="00483293" w:rsidRPr="00B930E8" w:rsidRDefault="00483293" w:rsidP="00483293">
            <w:r w:rsidRPr="00B930E8">
              <w:t>1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483293" w:rsidP="00483293">
            <w:r w:rsidRPr="00B930E8">
              <w:t>Suggestion for moving unit boundary</w:t>
            </w:r>
          </w:p>
        </w:tc>
        <w:tc>
          <w:tcPr>
            <w:tcW w:w="2605" w:type="dxa"/>
          </w:tcPr>
          <w:p w:rsidR="00483293" w:rsidRPr="00B930E8" w:rsidRDefault="00483293" w:rsidP="00483293">
            <w:r w:rsidRPr="00B930E8">
              <w:t>1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483293" w:rsidP="00483293">
            <w:r w:rsidRPr="00B930E8">
              <w:t>Rocky knoll (</w:t>
            </w:r>
            <w:r w:rsidRPr="00B930E8">
              <w:t>*</w:t>
            </w:r>
            <w:r w:rsidRPr="00B930E8">
              <w:t>outside of unit</w:t>
            </w:r>
            <w:r w:rsidR="00A37B06">
              <w:t xml:space="preserve"> 40</w:t>
            </w:r>
            <w:r w:rsidRPr="00B930E8">
              <w:t>)</w:t>
            </w:r>
          </w:p>
        </w:tc>
        <w:tc>
          <w:tcPr>
            <w:tcW w:w="2605" w:type="dxa"/>
          </w:tcPr>
          <w:p w:rsidR="00483293" w:rsidRPr="00B930E8" w:rsidRDefault="00483293" w:rsidP="00483293">
            <w:r w:rsidRPr="00B930E8">
              <w:t>1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483293" w:rsidP="00483293">
            <w:r w:rsidRPr="00B930E8">
              <w:t>Slash piles south of road (</w:t>
            </w:r>
            <w:r w:rsidRPr="00B930E8">
              <w:t>*</w:t>
            </w:r>
            <w:r w:rsidRPr="00B930E8">
              <w:t>outside of unit</w:t>
            </w:r>
            <w:r w:rsidR="00A37B06">
              <w:t xml:space="preserve"> 40</w:t>
            </w:r>
            <w:r w:rsidRPr="00B930E8">
              <w:t>)</w:t>
            </w:r>
          </w:p>
        </w:tc>
        <w:tc>
          <w:tcPr>
            <w:tcW w:w="2605" w:type="dxa"/>
          </w:tcPr>
          <w:p w:rsidR="00483293" w:rsidRPr="00B930E8" w:rsidRDefault="00483293" w:rsidP="00483293">
            <w:r w:rsidRPr="00B930E8">
              <w:t>1</w:t>
            </w:r>
          </w:p>
        </w:tc>
      </w:tr>
      <w:tr w:rsidR="00483293" w:rsidTr="00B930E8">
        <w:tc>
          <w:tcPr>
            <w:tcW w:w="9350" w:type="dxa"/>
            <w:gridSpan w:val="2"/>
            <w:shd w:val="clear" w:color="auto" w:fill="AEAAAA" w:themeFill="background2" w:themeFillShade="BF"/>
          </w:tcPr>
          <w:p w:rsidR="00483293" w:rsidRPr="00B930E8" w:rsidRDefault="00483293" w:rsidP="00483293">
            <w:pPr>
              <w:rPr>
                <w:b/>
              </w:rPr>
            </w:pPr>
            <w:r w:rsidRPr="00B930E8">
              <w:rPr>
                <w:b/>
              </w:rPr>
              <w:t>Unit 63 &amp; 107</w:t>
            </w:r>
            <w:r w:rsidRPr="00B930E8">
              <w:rPr>
                <w:b/>
              </w:rPr>
              <w:t xml:space="preserve"> -- Ponderosa Pine Mixed Conifer &amp; Lodgepole Pine Treatment Units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B930E8" w:rsidP="00483293">
            <w:r w:rsidRPr="00B930E8">
              <w:t>Rock outcrop, some with lichens</w:t>
            </w:r>
          </w:p>
        </w:tc>
        <w:tc>
          <w:tcPr>
            <w:tcW w:w="2605" w:type="dxa"/>
          </w:tcPr>
          <w:p w:rsidR="00483293" w:rsidRPr="00B930E8" w:rsidRDefault="00B930E8" w:rsidP="00483293">
            <w:r w:rsidRPr="00B930E8">
              <w:t>4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B930E8" w:rsidP="00483293">
            <w:r w:rsidRPr="00B930E8">
              <w:t>Evidence of recreation (campsites/rock fire pits – mostly abandoned)</w:t>
            </w:r>
          </w:p>
        </w:tc>
        <w:tc>
          <w:tcPr>
            <w:tcW w:w="2605" w:type="dxa"/>
          </w:tcPr>
          <w:p w:rsidR="00483293" w:rsidRPr="00B930E8" w:rsidRDefault="00B930E8" w:rsidP="00483293">
            <w:r w:rsidRPr="00B930E8">
              <w:t>5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B930E8" w:rsidP="00483293">
            <w:r w:rsidRPr="00B930E8">
              <w:t>Evidence of s</w:t>
            </w:r>
            <w:r w:rsidRPr="00B930E8">
              <w:t>ocial or wildlife trail</w:t>
            </w:r>
          </w:p>
        </w:tc>
        <w:tc>
          <w:tcPr>
            <w:tcW w:w="2605" w:type="dxa"/>
          </w:tcPr>
          <w:p w:rsidR="00483293" w:rsidRPr="00B930E8" w:rsidRDefault="00B930E8" w:rsidP="00483293">
            <w:r w:rsidRPr="00B930E8">
              <w:t>1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B930E8" w:rsidP="00483293">
            <w:r w:rsidRPr="00B930E8">
              <w:t>Old slash piles</w:t>
            </w:r>
          </w:p>
        </w:tc>
        <w:tc>
          <w:tcPr>
            <w:tcW w:w="2605" w:type="dxa"/>
          </w:tcPr>
          <w:p w:rsidR="00483293" w:rsidRPr="00B930E8" w:rsidRDefault="00B930E8" w:rsidP="00483293">
            <w:r w:rsidRPr="00B930E8">
              <w:t>1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B930E8" w:rsidP="00483293">
            <w:r w:rsidRPr="00B930E8">
              <w:t>Large trees</w:t>
            </w:r>
            <w:r w:rsidRPr="00B930E8">
              <w:t xml:space="preserve"> in units</w:t>
            </w:r>
          </w:p>
        </w:tc>
        <w:tc>
          <w:tcPr>
            <w:tcW w:w="2605" w:type="dxa"/>
          </w:tcPr>
          <w:p w:rsidR="00483293" w:rsidRPr="00B930E8" w:rsidRDefault="00B930E8" w:rsidP="00483293">
            <w:r w:rsidRPr="00B930E8">
              <w:t>1</w:t>
            </w:r>
          </w:p>
        </w:tc>
      </w:tr>
      <w:tr w:rsidR="00B930E8" w:rsidTr="00B930E8">
        <w:tc>
          <w:tcPr>
            <w:tcW w:w="9350" w:type="dxa"/>
            <w:gridSpan w:val="2"/>
            <w:shd w:val="clear" w:color="auto" w:fill="AEAAAA" w:themeFill="background2" w:themeFillShade="BF"/>
          </w:tcPr>
          <w:p w:rsidR="00B930E8" w:rsidRPr="00B930E8" w:rsidRDefault="00B930E8" w:rsidP="00483293">
            <w:pPr>
              <w:rPr>
                <w:b/>
              </w:rPr>
            </w:pPr>
            <w:r w:rsidRPr="00B930E8">
              <w:rPr>
                <w:b/>
              </w:rPr>
              <w:t>Unit 74</w:t>
            </w:r>
            <w:r w:rsidRPr="00B930E8">
              <w:rPr>
                <w:b/>
              </w:rPr>
              <w:t xml:space="preserve"> -- 2-Staged Mixed Conifer Treatment Unit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B930E8" w:rsidP="00483293">
            <w:r w:rsidRPr="00B930E8">
              <w:t>Rocky outcrop</w:t>
            </w:r>
          </w:p>
        </w:tc>
        <w:tc>
          <w:tcPr>
            <w:tcW w:w="2605" w:type="dxa"/>
          </w:tcPr>
          <w:p w:rsidR="00483293" w:rsidRPr="00B930E8" w:rsidRDefault="00B930E8" w:rsidP="00483293">
            <w:r w:rsidRPr="00B930E8">
              <w:t>1</w:t>
            </w:r>
          </w:p>
        </w:tc>
      </w:tr>
      <w:tr w:rsidR="00483293" w:rsidTr="00483293">
        <w:tc>
          <w:tcPr>
            <w:tcW w:w="6745" w:type="dxa"/>
          </w:tcPr>
          <w:p w:rsidR="00483293" w:rsidRPr="00B930E8" w:rsidRDefault="00B930E8" w:rsidP="00483293">
            <w:r w:rsidRPr="00B930E8">
              <w:t>Large or old growth trees (outside of unit or on border of unit 74 &amp; 45)</w:t>
            </w:r>
          </w:p>
        </w:tc>
        <w:tc>
          <w:tcPr>
            <w:tcW w:w="2605" w:type="dxa"/>
          </w:tcPr>
          <w:p w:rsidR="00483293" w:rsidRPr="00B930E8" w:rsidRDefault="00B930E8" w:rsidP="00483293">
            <w:r w:rsidRPr="00B930E8">
              <w:t>3</w:t>
            </w:r>
          </w:p>
        </w:tc>
      </w:tr>
      <w:tr w:rsidR="00B930E8" w:rsidTr="00483293">
        <w:tc>
          <w:tcPr>
            <w:tcW w:w="6745" w:type="dxa"/>
          </w:tcPr>
          <w:p w:rsidR="00B930E8" w:rsidRPr="00B930E8" w:rsidRDefault="00B930E8" w:rsidP="00483293">
            <w:r w:rsidRPr="00B930E8">
              <w:t>Flammulated owl nest 9 (</w:t>
            </w:r>
            <w:r w:rsidRPr="00B930E8">
              <w:t>*</w:t>
            </w:r>
            <w:r w:rsidRPr="00B930E8">
              <w:t>outside of but near unit 74 along unit 45 boundary)</w:t>
            </w:r>
          </w:p>
        </w:tc>
        <w:tc>
          <w:tcPr>
            <w:tcW w:w="2605" w:type="dxa"/>
          </w:tcPr>
          <w:p w:rsidR="00B930E8" w:rsidRPr="00B930E8" w:rsidRDefault="00B930E8" w:rsidP="00483293">
            <w:r w:rsidRPr="00B930E8">
              <w:t>2</w:t>
            </w:r>
          </w:p>
        </w:tc>
      </w:tr>
      <w:tr w:rsidR="00B930E8" w:rsidTr="00483293">
        <w:tc>
          <w:tcPr>
            <w:tcW w:w="6745" w:type="dxa"/>
          </w:tcPr>
          <w:p w:rsidR="00B930E8" w:rsidRPr="00B930E8" w:rsidRDefault="00B930E8" w:rsidP="00483293">
            <w:r w:rsidRPr="00B930E8">
              <w:t>Spring fed stream (</w:t>
            </w:r>
            <w:r w:rsidR="00A37B06">
              <w:t>*</w:t>
            </w:r>
            <w:r w:rsidRPr="00B930E8">
              <w:t>not in unit 74 but in unit 45 near border of unit 74</w:t>
            </w:r>
            <w:r w:rsidR="00A37B06">
              <w:t>)</w:t>
            </w:r>
          </w:p>
        </w:tc>
        <w:tc>
          <w:tcPr>
            <w:tcW w:w="2605" w:type="dxa"/>
          </w:tcPr>
          <w:p w:rsidR="00B930E8" w:rsidRPr="00B930E8" w:rsidRDefault="00B930E8" w:rsidP="00483293">
            <w:r w:rsidRPr="00B930E8">
              <w:t>1</w:t>
            </w:r>
          </w:p>
        </w:tc>
      </w:tr>
    </w:tbl>
    <w:p w:rsidR="00742364" w:rsidRDefault="003D4A1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30E8" w:rsidTr="00B930E8">
        <w:tc>
          <w:tcPr>
            <w:tcW w:w="9350" w:type="dxa"/>
            <w:shd w:val="clear" w:color="auto" w:fill="000000" w:themeFill="text1"/>
          </w:tcPr>
          <w:p w:rsidR="00B930E8" w:rsidRPr="00B930E8" w:rsidRDefault="00B930E8">
            <w:pPr>
              <w:rPr>
                <w:b/>
              </w:rPr>
            </w:pPr>
            <w:r w:rsidRPr="00B930E8">
              <w:rPr>
                <w:b/>
              </w:rPr>
              <w:t>What are common themes among or between units?</w:t>
            </w:r>
          </w:p>
        </w:tc>
      </w:tr>
      <w:tr w:rsidR="00B930E8" w:rsidTr="006752A5">
        <w:tc>
          <w:tcPr>
            <w:tcW w:w="9350" w:type="dxa"/>
          </w:tcPr>
          <w:p w:rsidR="00B930E8" w:rsidRPr="00B930E8" w:rsidRDefault="00B930E8">
            <w:r w:rsidRPr="00B930E8">
              <w:t xml:space="preserve">Evidence of recreation </w:t>
            </w:r>
            <w:r>
              <w:t>within units</w:t>
            </w:r>
          </w:p>
        </w:tc>
      </w:tr>
      <w:tr w:rsidR="00B930E8" w:rsidTr="002D5CBD">
        <w:tc>
          <w:tcPr>
            <w:tcW w:w="9350" w:type="dxa"/>
          </w:tcPr>
          <w:p w:rsidR="00B930E8" w:rsidRPr="00B930E8" w:rsidRDefault="00B930E8" w:rsidP="00B930E8">
            <w:r w:rsidRPr="00B930E8">
              <w:t>Large, old growth</w:t>
            </w:r>
            <w:r>
              <w:t>, or tree species of concern within units</w:t>
            </w:r>
          </w:p>
        </w:tc>
      </w:tr>
      <w:tr w:rsidR="00B930E8" w:rsidTr="00795945">
        <w:tc>
          <w:tcPr>
            <w:tcW w:w="9350" w:type="dxa"/>
          </w:tcPr>
          <w:p w:rsidR="00B930E8" w:rsidRPr="00B930E8" w:rsidRDefault="00B930E8">
            <w:r>
              <w:t>Evidence of wildlife or concern for wildlife habitat within or near units (moose, elk, flammulated owl nests)</w:t>
            </w:r>
          </w:p>
        </w:tc>
      </w:tr>
      <w:tr w:rsidR="00B930E8" w:rsidTr="005E67FF">
        <w:tc>
          <w:tcPr>
            <w:tcW w:w="9350" w:type="dxa"/>
          </w:tcPr>
          <w:p w:rsidR="00B930E8" w:rsidRPr="00B930E8" w:rsidRDefault="00A37B06">
            <w:r>
              <w:t>Evidence of wildlife or social trails within units</w:t>
            </w:r>
          </w:p>
        </w:tc>
      </w:tr>
      <w:tr w:rsidR="00B930E8" w:rsidTr="00AA363A">
        <w:tc>
          <w:tcPr>
            <w:tcW w:w="9350" w:type="dxa"/>
          </w:tcPr>
          <w:p w:rsidR="00B930E8" w:rsidRPr="00B930E8" w:rsidRDefault="00A37B06">
            <w:r w:rsidRPr="00A37B06">
              <w:t>Rocky knolls (</w:t>
            </w:r>
            <w:r>
              <w:t xml:space="preserve">some </w:t>
            </w:r>
            <w:r w:rsidRPr="00A37B06">
              <w:t xml:space="preserve">with views) </w:t>
            </w:r>
            <w:r>
              <w:t xml:space="preserve">and rock outcrops (some with lichens) </w:t>
            </w:r>
            <w:r w:rsidRPr="00A37B06">
              <w:t>within units</w:t>
            </w:r>
          </w:p>
        </w:tc>
      </w:tr>
      <w:tr w:rsidR="00B930E8" w:rsidTr="00224BE0">
        <w:tc>
          <w:tcPr>
            <w:tcW w:w="9350" w:type="dxa"/>
          </w:tcPr>
          <w:p w:rsidR="00B930E8" w:rsidRPr="00B930E8" w:rsidRDefault="00A37B06">
            <w:r>
              <w:t>Perennial, spring fed streams, or drainage within or near units</w:t>
            </w:r>
          </w:p>
        </w:tc>
      </w:tr>
      <w:tr w:rsidR="00B930E8" w:rsidTr="005B211B">
        <w:tc>
          <w:tcPr>
            <w:tcW w:w="9350" w:type="dxa"/>
          </w:tcPr>
          <w:p w:rsidR="00B930E8" w:rsidRPr="00B930E8" w:rsidRDefault="00A37B06">
            <w:r>
              <w:t>Old slash piles within or near units</w:t>
            </w:r>
          </w:p>
        </w:tc>
      </w:tr>
    </w:tbl>
    <w:p w:rsidR="00A37B06" w:rsidRDefault="00A37B06">
      <w:pPr>
        <w:rPr>
          <w:b/>
          <w:u w:val="single"/>
        </w:rPr>
      </w:pPr>
    </w:p>
    <w:p w:rsidR="00581A98" w:rsidRDefault="00581A98">
      <w:pPr>
        <w:rPr>
          <w:b/>
          <w:u w:val="single"/>
        </w:rPr>
      </w:pPr>
      <w:r w:rsidRPr="00581A98">
        <w:rPr>
          <w:b/>
          <w:u w:val="single"/>
        </w:rPr>
        <w:lastRenderedPageBreak/>
        <w:t>Do we need to make any changes for the future?</w:t>
      </w:r>
    </w:p>
    <w:p w:rsidR="000A5371" w:rsidRPr="000A5371" w:rsidRDefault="000A5371">
      <w:pPr>
        <w:rPr>
          <w:b/>
        </w:rPr>
      </w:pPr>
      <w:r w:rsidRPr="000A5371">
        <w:rPr>
          <w:b/>
        </w:rPr>
        <w:t>Avenza data:</w:t>
      </w:r>
    </w:p>
    <w:p w:rsidR="00581A98" w:rsidRDefault="00581A98" w:rsidP="00581A98">
      <w:pPr>
        <w:pStyle w:val="ListParagraph"/>
        <w:numPr>
          <w:ilvl w:val="0"/>
          <w:numId w:val="2"/>
        </w:numPr>
      </w:pPr>
      <w:r>
        <w:t xml:space="preserve">Points need to be named differently – For example: Placemark 1 should be renamed </w:t>
      </w:r>
      <w:r w:rsidR="000A5371">
        <w:t>“</w:t>
      </w:r>
      <w:r>
        <w:t>Chambers_</w:t>
      </w:r>
      <w:r w:rsidR="009C0375">
        <w:t>1</w:t>
      </w:r>
      <w:r w:rsidR="000A5371">
        <w:t>”</w:t>
      </w:r>
      <w:r w:rsidR="009C0375">
        <w:t xml:space="preserve"> or </w:t>
      </w:r>
      <w:r w:rsidR="000A5371">
        <w:t>“</w:t>
      </w:r>
      <w:r w:rsidR="009C0375">
        <w:t>Chambers_Unit40_1</w:t>
      </w:r>
      <w:r w:rsidR="000A5371">
        <w:t>”</w:t>
      </w:r>
    </w:p>
    <w:p w:rsidR="009C0375" w:rsidRDefault="009C0375" w:rsidP="00581A98">
      <w:pPr>
        <w:pStyle w:val="ListParagraph"/>
        <w:numPr>
          <w:ilvl w:val="0"/>
          <w:numId w:val="2"/>
        </w:numPr>
      </w:pPr>
      <w:r>
        <w:t>Only one final file sent per individual or group if possible</w:t>
      </w:r>
    </w:p>
    <w:p w:rsidR="009C0375" w:rsidRDefault="009C0375" w:rsidP="00581A98">
      <w:pPr>
        <w:pStyle w:val="ListParagraph"/>
        <w:numPr>
          <w:ilvl w:val="0"/>
          <w:numId w:val="2"/>
        </w:numPr>
      </w:pPr>
      <w:r>
        <w:t>Deadline needs to be upheld – very time consuming process and CFRI</w:t>
      </w:r>
      <w:r w:rsidR="000A5371">
        <w:t>/Jim Cowart</w:t>
      </w:r>
      <w:r>
        <w:t xml:space="preserve"> will need at least 2 weeks to compile and map input</w:t>
      </w:r>
    </w:p>
    <w:p w:rsidR="000A5371" w:rsidRDefault="000A5371" w:rsidP="00581A98">
      <w:pPr>
        <w:pStyle w:val="ListParagraph"/>
        <w:numPr>
          <w:ilvl w:val="0"/>
          <w:numId w:val="2"/>
        </w:numPr>
      </w:pPr>
      <w:r>
        <w:t>Ensure relevance of input – marking large/old growth trees is great, making observations about landscape may or may not be useful – put comments in more context</w:t>
      </w:r>
      <w:r w:rsidR="003277CC">
        <w:t xml:space="preserve"> for MMG &amp; USFS</w:t>
      </w:r>
      <w:r>
        <w:t>.</w:t>
      </w:r>
    </w:p>
    <w:p w:rsidR="00F1579D" w:rsidRDefault="00F1579D" w:rsidP="00F1579D"/>
    <w:p w:rsidR="00F1579D" w:rsidRDefault="00F1579D" w:rsidP="00F1579D"/>
    <w:p w:rsidR="00F1579D" w:rsidRPr="00581A98" w:rsidRDefault="00F1579D" w:rsidP="00F1579D"/>
    <w:sectPr w:rsidR="00F1579D" w:rsidRPr="0058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6D9C"/>
    <w:multiLevelType w:val="hybridMultilevel"/>
    <w:tmpl w:val="8DA6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887"/>
    <w:multiLevelType w:val="hybridMultilevel"/>
    <w:tmpl w:val="8F4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653B"/>
    <w:multiLevelType w:val="hybridMultilevel"/>
    <w:tmpl w:val="9AAC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79C8"/>
    <w:multiLevelType w:val="hybridMultilevel"/>
    <w:tmpl w:val="9FD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A3"/>
    <w:rsid w:val="00026A0A"/>
    <w:rsid w:val="000A5371"/>
    <w:rsid w:val="003277CC"/>
    <w:rsid w:val="003D4A13"/>
    <w:rsid w:val="00483293"/>
    <w:rsid w:val="00581A98"/>
    <w:rsid w:val="007D3EA3"/>
    <w:rsid w:val="008B72E8"/>
    <w:rsid w:val="008C7F9E"/>
    <w:rsid w:val="00905A36"/>
    <w:rsid w:val="009C0375"/>
    <w:rsid w:val="009E3AFE"/>
    <w:rsid w:val="00A26091"/>
    <w:rsid w:val="00A37B06"/>
    <w:rsid w:val="00B930E8"/>
    <w:rsid w:val="00D64F76"/>
    <w:rsid w:val="00F1579D"/>
    <w:rsid w:val="00F26D9E"/>
    <w:rsid w:val="00F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A2FE5-BD8C-4E00-9EE6-946075A4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A3"/>
    <w:pPr>
      <w:ind w:left="720"/>
      <w:contextualSpacing/>
    </w:pPr>
  </w:style>
  <w:style w:type="table" w:styleId="TableGrid">
    <w:name w:val="Table Grid"/>
    <w:basedOn w:val="TableNormal"/>
    <w:uiPriority w:val="39"/>
    <w:rsid w:val="0048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Chambers</dc:creator>
  <cp:keywords/>
  <dc:description/>
  <cp:lastModifiedBy>Marin Chambers</cp:lastModifiedBy>
  <cp:revision>13</cp:revision>
  <cp:lastPrinted>2018-03-14T18:12:00Z</cp:lastPrinted>
  <dcterms:created xsi:type="dcterms:W3CDTF">2018-03-08T22:54:00Z</dcterms:created>
  <dcterms:modified xsi:type="dcterms:W3CDTF">2018-03-14T18:16:00Z</dcterms:modified>
</cp:coreProperties>
</file>