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Style w:val="TableGrid"/>
        <w:tblW w:w="14457" w:type="dxa"/>
        <w:tblLayout w:type="fixed"/>
        <w:tblLook w:val="04A0" w:firstRow="1" w:lastRow="0" w:firstColumn="1" w:lastColumn="0" w:noHBand="0" w:noVBand="1"/>
      </w:tblPr>
      <w:tblGrid>
        <w:gridCol w:w="3978"/>
        <w:gridCol w:w="1799"/>
        <w:gridCol w:w="1239"/>
        <w:gridCol w:w="16"/>
        <w:gridCol w:w="2797"/>
        <w:gridCol w:w="4589"/>
        <w:gridCol w:w="39"/>
      </w:tblGrid>
      <w:tr w:rsidR="00336A4D" w:rsidRPr="00C91AB2" w14:paraId="4F25C29E" w14:textId="77777777" w:rsidTr="00516F0D">
        <w:trPr>
          <w:gridAfter w:val="1"/>
          <w:wAfter w:w="39" w:type="dxa"/>
          <w:trHeight w:val="378"/>
        </w:trPr>
        <w:tc>
          <w:tcPr>
            <w:tcW w:w="7032" w:type="dxa"/>
            <w:gridSpan w:val="4"/>
          </w:tcPr>
          <w:p w14:paraId="4B63AE53" w14:textId="76F01B0C" w:rsidR="00336A4D" w:rsidRPr="00C91AB2" w:rsidRDefault="00BD7087" w:rsidP="00DC26B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Forsythe II: Units 5, 7, 8  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SILVICULTURAL PRESCRIPTION &amp;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IMPLEMENTATION GUIDES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6" w:type="dxa"/>
            <w:gridSpan w:val="2"/>
          </w:tcPr>
          <w:p w14:paraId="4A238157" w14:textId="59405868" w:rsidR="00336A4D" w:rsidRPr="00C91AB2" w:rsidRDefault="00995B17" w:rsidP="00547668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WRITTEN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BY:  </w:t>
            </w:r>
            <w:r w:rsidR="00547668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B732B8" w:rsidRPr="00C91AB2" w14:paraId="26126F36" w14:textId="77777777" w:rsidTr="00516F0D">
        <w:trPr>
          <w:gridAfter w:val="1"/>
          <w:wAfter w:w="39" w:type="dxa"/>
          <w:trHeight w:val="435"/>
        </w:trPr>
        <w:tc>
          <w:tcPr>
            <w:tcW w:w="3978" w:type="dxa"/>
          </w:tcPr>
          <w:p w14:paraId="76A80355" w14:textId="6BB7C6A5" w:rsidR="00B732B8" w:rsidRPr="00C91AB2" w:rsidRDefault="00B732B8" w:rsidP="00BD7087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 xml:space="preserve">RX DATE: </w:t>
            </w:r>
            <w:r w:rsidR="00600F8D">
              <w:rPr>
                <w:rFonts w:ascii="Times New Roman" w:hAnsi="Times New Roman"/>
                <w:sz w:val="24"/>
                <w:szCs w:val="24"/>
              </w:rPr>
              <w:t>1</w:t>
            </w:r>
            <w:r w:rsidR="008E17BC">
              <w:rPr>
                <w:rFonts w:ascii="Times New Roman" w:hAnsi="Times New Roman"/>
                <w:sz w:val="24"/>
                <w:szCs w:val="24"/>
              </w:rPr>
              <w:t>1</w:t>
            </w:r>
            <w:r w:rsidR="00690587">
              <w:rPr>
                <w:rFonts w:ascii="Times New Roman" w:hAnsi="Times New Roman"/>
                <w:sz w:val="24"/>
                <w:szCs w:val="24"/>
              </w:rPr>
              <w:t>/</w:t>
            </w:r>
            <w:r w:rsidR="00BD7087">
              <w:rPr>
                <w:rFonts w:ascii="Times New Roman" w:hAnsi="Times New Roman"/>
                <w:sz w:val="24"/>
                <w:szCs w:val="24"/>
              </w:rPr>
              <w:t>8</w:t>
            </w:r>
            <w:r w:rsidR="00076237" w:rsidRPr="00C91AB2">
              <w:rPr>
                <w:rFonts w:ascii="Times New Roman" w:hAnsi="Times New Roman"/>
                <w:sz w:val="24"/>
                <w:szCs w:val="24"/>
              </w:rPr>
              <w:t>/201</w:t>
            </w:r>
            <w:r w:rsidR="00C50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gridSpan w:val="3"/>
          </w:tcPr>
          <w:p w14:paraId="2694CF36" w14:textId="585A8346" w:rsidR="00B732B8" w:rsidRPr="00C91AB2" w:rsidRDefault="00B732B8" w:rsidP="003634B7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DIAGNOSIS DATE:  </w:t>
            </w:r>
            <w:r w:rsidR="003634B7" w:rsidRPr="003634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11/1</w:t>
            </w:r>
            <w:r w:rsidR="00380F7B" w:rsidRPr="003634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/2017</w:t>
            </w:r>
          </w:p>
        </w:tc>
        <w:tc>
          <w:tcPr>
            <w:tcW w:w="7386" w:type="dxa"/>
            <w:gridSpan w:val="2"/>
          </w:tcPr>
          <w:p w14:paraId="35DE23DC" w14:textId="304F21C9" w:rsidR="00B732B8" w:rsidRPr="00C91AB2" w:rsidRDefault="00995B17" w:rsidP="002A31AE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CERTIFIED</w:t>
            </w:r>
            <w:r w:rsidR="00B732B8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</w:t>
            </w:r>
            <w:r w:rsidR="002A31AE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A31AE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F579F1" w:rsidRPr="00C91AB2" w14:paraId="4046A670" w14:textId="77777777" w:rsidTr="00516F0D">
        <w:trPr>
          <w:gridAfter w:val="1"/>
          <w:wAfter w:w="39" w:type="dxa"/>
        </w:trPr>
        <w:tc>
          <w:tcPr>
            <w:tcW w:w="3978" w:type="dxa"/>
          </w:tcPr>
          <w:p w14:paraId="2C413E9D" w14:textId="2BC8AB90" w:rsidR="00F579F1" w:rsidRPr="00C91AB2" w:rsidRDefault="007744AB" w:rsidP="00DC26B2">
            <w:pPr>
              <w:widowControl/>
              <w:spacing w:before="240"/>
              <w:ind w:left="108" w:right="-15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50C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38" w:type="dxa"/>
            <w:gridSpan w:val="2"/>
          </w:tcPr>
          <w:p w14:paraId="6A2AD5FF" w14:textId="77777777" w:rsidR="00DC26B2" w:rsidRDefault="003A3F2D" w:rsidP="009678FE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NEPA ACRES:</w:t>
            </w:r>
            <w:r w:rsidR="008E17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04C8589" w14:textId="6267DF42" w:rsidR="00DC26B2" w:rsidRDefault="00BD7087" w:rsidP="009678FE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</w:t>
            </w:r>
          </w:p>
          <w:p w14:paraId="218DC9B9" w14:textId="2A0C3CCD" w:rsidR="00F579F1" w:rsidRDefault="00DC26B2" w:rsidP="009678FE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</w:t>
            </w:r>
            <w:r w:rsidR="00BD708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BD708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</w:t>
            </w:r>
          </w:p>
          <w:p w14:paraId="5E0BD843" w14:textId="40214483" w:rsidR="00DC26B2" w:rsidRPr="00C91AB2" w:rsidRDefault="00DC26B2" w:rsidP="00BD7087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</w:t>
            </w:r>
            <w:r w:rsidR="00BD708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BD708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</w:t>
            </w:r>
          </w:p>
        </w:tc>
        <w:tc>
          <w:tcPr>
            <w:tcW w:w="2813" w:type="dxa"/>
            <w:gridSpan w:val="2"/>
          </w:tcPr>
          <w:p w14:paraId="75EF2B3E" w14:textId="77777777" w:rsidR="00F579F1" w:rsidRDefault="00464D1A" w:rsidP="00DC26B2">
            <w:pPr>
              <w:widowControl/>
              <w:ind w:right="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ACRES: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6487C20" w14:textId="6A07A915" w:rsidR="00DC26B2" w:rsidRDefault="00BD7087" w:rsidP="003236A4">
            <w:pPr>
              <w:widowControl/>
              <w:ind w:left="341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5 –</w:t>
            </w:r>
            <w:r w:rsidR="00DC26B2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36A4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xx</w:t>
            </w:r>
            <w:r w:rsidR="00DC26B2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  <w:p w14:paraId="65CEBF19" w14:textId="5231977E" w:rsidR="00DC26B2" w:rsidRDefault="00DC26B2" w:rsidP="003236A4">
            <w:pPr>
              <w:widowControl/>
              <w:ind w:left="341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</w:t>
            </w:r>
            <w:r w:rsidR="00BD708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3236A4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</w:t>
            </w:r>
          </w:p>
          <w:p w14:paraId="07746A45" w14:textId="7B84236F" w:rsidR="00DC26B2" w:rsidRPr="00C91AB2" w:rsidRDefault="00DC26B2" w:rsidP="00BD7087">
            <w:pPr>
              <w:widowControl/>
              <w:ind w:left="341" w:righ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</w:t>
            </w:r>
            <w:r w:rsidR="00BD708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3236A4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</w:t>
            </w:r>
          </w:p>
        </w:tc>
        <w:tc>
          <w:tcPr>
            <w:tcW w:w="4589" w:type="dxa"/>
          </w:tcPr>
          <w:p w14:paraId="181D8A13" w14:textId="3013E333" w:rsidR="00F579F1" w:rsidRPr="00DC26B2" w:rsidRDefault="00BD7087" w:rsidP="00DC26B2">
            <w:pPr>
              <w:widowControl/>
              <w:ind w:left="-42" w:righ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ASPEN ENHANCEMENT AND EXPANSION</w:t>
            </w:r>
          </w:p>
        </w:tc>
      </w:tr>
      <w:tr w:rsidR="001E2667" w:rsidRPr="00C91AB2" w14:paraId="61B7569D" w14:textId="77777777" w:rsidTr="00516F0D">
        <w:trPr>
          <w:gridAfter w:val="1"/>
          <w:wAfter w:w="39" w:type="dxa"/>
          <w:trHeight w:val="327"/>
        </w:trPr>
        <w:tc>
          <w:tcPr>
            <w:tcW w:w="5777" w:type="dxa"/>
            <w:gridSpan w:val="2"/>
          </w:tcPr>
          <w:p w14:paraId="716BDE9E" w14:textId="5780859D" w:rsidR="00C91AB2" w:rsidRDefault="001E2667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A11380" w14:textId="65CED520" w:rsidR="001E2667" w:rsidRDefault="00BD7087" w:rsidP="00CE081A">
            <w:pPr>
              <w:widowControl/>
              <w:ind w:left="180"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Forsythe II</w:t>
            </w:r>
            <w:r w:rsidR="00547668"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="00464D1A">
              <w:rPr>
                <w:rFonts w:ascii="Times New Roman" w:hAnsi="Times New Roman"/>
                <w:b/>
                <w:sz w:val="24"/>
                <w:szCs w:val="24"/>
              </w:rPr>
              <w:t xml:space="preserve"> EA</w:t>
            </w:r>
          </w:p>
          <w:p w14:paraId="52483B9F" w14:textId="4AD31779" w:rsidR="003A3F2D" w:rsidRPr="00C91AB2" w:rsidRDefault="003A3F2D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3"/>
          </w:tcPr>
          <w:p w14:paraId="1B6BBB1B" w14:textId="7E1971F3" w:rsidR="001E2667" w:rsidRDefault="001E2667" w:rsidP="00DC26B2">
            <w:pPr>
              <w:widowControl/>
              <w:spacing w:before="240"/>
              <w:ind w:left="180" w:right="18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708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7/10/2017</w:t>
            </w:r>
          </w:p>
          <w:p w14:paraId="38243614" w14:textId="16E2F207" w:rsidR="003A3F2D" w:rsidRPr="00C91AB2" w:rsidRDefault="003A3F2D" w:rsidP="003A3F2D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603B65A5" w14:textId="65206761" w:rsidR="001E2667" w:rsidRPr="00585521" w:rsidRDefault="00585521" w:rsidP="00DC26B2">
            <w:pPr>
              <w:widowControl/>
              <w:spacing w:before="240"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585521">
              <w:rPr>
                <w:rFonts w:ascii="Times New Roman" w:hAnsi="Times New Roman"/>
                <w:b/>
                <w:sz w:val="24"/>
                <w:szCs w:val="24"/>
              </w:rPr>
              <w:t>Existing</w:t>
            </w:r>
            <w:bookmarkStart w:id="0" w:name="_GoBack"/>
            <w:bookmarkEnd w:id="0"/>
            <w:r w:rsidRPr="00585521">
              <w:rPr>
                <w:rFonts w:ascii="Times New Roman" w:hAnsi="Times New Roman"/>
                <w:b/>
                <w:sz w:val="24"/>
                <w:szCs w:val="24"/>
              </w:rPr>
              <w:t xml:space="preserve"> Basal Area = </w:t>
            </w:r>
            <w:r w:rsidR="00464D1A" w:rsidRPr="00464D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xx</w:t>
            </w:r>
            <w:r w:rsidR="00464D1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585521">
              <w:rPr>
                <w:rFonts w:ascii="Times New Roman" w:hAnsi="Times New Roman"/>
                <w:b/>
                <w:sz w:val="24"/>
                <w:szCs w:val="24"/>
              </w:rPr>
              <w:t>sq. ft./acre</w:t>
            </w:r>
          </w:p>
        </w:tc>
      </w:tr>
      <w:tr w:rsidR="00F00D26" w14:paraId="59DDEAFB" w14:textId="77777777" w:rsidTr="00F00D26">
        <w:trPr>
          <w:trHeight w:val="125"/>
        </w:trPr>
        <w:tc>
          <w:tcPr>
            <w:tcW w:w="14457" w:type="dxa"/>
            <w:gridSpan w:val="7"/>
            <w:shd w:val="clear" w:color="auto" w:fill="C4BC96" w:themeFill="background2" w:themeFillShade="BF"/>
          </w:tcPr>
          <w:p w14:paraId="2AC4C59D" w14:textId="77777777" w:rsidR="00F00D26" w:rsidRDefault="00F00D26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26" w14:paraId="28AD2253" w14:textId="77777777" w:rsidTr="00537116">
        <w:tc>
          <w:tcPr>
            <w:tcW w:w="14457" w:type="dxa"/>
            <w:gridSpan w:val="7"/>
          </w:tcPr>
          <w:p w14:paraId="722428AE" w14:textId="2AC2916E" w:rsidR="00F00D26" w:rsidRPr="00F00D26" w:rsidRDefault="00F00D26" w:rsidP="00F00D26">
            <w:pPr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OBJECTIVES</w:t>
            </w:r>
          </w:p>
          <w:p w14:paraId="18A25DBF" w14:textId="77777777" w:rsidR="00BD7087" w:rsidRDefault="00BD7087" w:rsidP="00BD708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Reduce the severity and intensity of a wildfire within the WUI.</w:t>
            </w:r>
          </w:p>
          <w:p w14:paraId="757BC7CE" w14:textId="70960FD5" w:rsidR="00F00D26" w:rsidRPr="00BD7087" w:rsidRDefault="00BD7087" w:rsidP="00BD708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Restore ponderosa pine/mixed conifer stands, aspen, and meadow/shrublands toward their characteristic species composition, structure, and spatial patterns in order to increase resistance and resiliency to future natural disturbance.</w:t>
            </w:r>
          </w:p>
        </w:tc>
      </w:tr>
    </w:tbl>
    <w:p w14:paraId="51829F8C" w14:textId="0EF5B601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44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080"/>
        <w:gridCol w:w="766"/>
        <w:gridCol w:w="10844"/>
      </w:tblGrid>
      <w:tr w:rsidR="008E4A2F" w:rsidRPr="00C91AB2" w14:paraId="27CDE48A" w14:textId="77777777" w:rsidTr="00F00D26">
        <w:tc>
          <w:tcPr>
            <w:tcW w:w="185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844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F00D26">
        <w:tc>
          <w:tcPr>
            <w:tcW w:w="1854" w:type="dxa"/>
            <w:vAlign w:val="center"/>
          </w:tcPr>
          <w:p w14:paraId="0ED78408" w14:textId="020208ED" w:rsidR="00690587" w:rsidRPr="00C91AB2" w:rsidRDefault="009A57B5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Aspen Enhancement and Expansion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4D03F884" w:rsidR="002A31AE" w:rsidRPr="00C91AB2" w:rsidRDefault="0032053D" w:rsidP="00380F7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0F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E61C37B" w14:textId="25A61A0C" w:rsidR="002A31AE" w:rsidRPr="00C91AB2" w:rsidRDefault="002A31AE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4" w:type="dxa"/>
            <w:vAlign w:val="center"/>
          </w:tcPr>
          <w:p w14:paraId="47E8C993" w14:textId="6B1C63AC" w:rsidR="005D5E42" w:rsidRPr="000D49F5" w:rsidRDefault="001C3A25" w:rsidP="00F00D26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25D5491A" w14:textId="0294A7FE" w:rsidR="009A57B5" w:rsidRDefault="009A57B5" w:rsidP="009A57B5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Cut all ponderosa pine and Douglas-fir up to 14” DBH and all lodgepole pine up to 12”</w:t>
            </w:r>
            <w:r w:rsidR="00064368">
              <w:rPr>
                <w:rFonts w:ascii="Times New Roman" w:hAnsi="Times New Roman"/>
              </w:rPr>
              <w:t xml:space="preserve"> DBH</w:t>
            </w:r>
            <w:r>
              <w:rPr>
                <w:rFonts w:ascii="Times New Roman" w:hAnsi="Times New Roman"/>
              </w:rPr>
              <w:t xml:space="preserve">, within and up to 30’ of the edge of the aspen clone. </w:t>
            </w:r>
          </w:p>
          <w:p w14:paraId="02623202" w14:textId="77777777" w:rsidR="009A57B5" w:rsidRDefault="009A57B5" w:rsidP="009A57B5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 all limber pine that do not pose a safety hazard.</w:t>
            </w:r>
          </w:p>
          <w:p w14:paraId="238B75C1" w14:textId="6668805E" w:rsidR="001A0E4E" w:rsidRPr="009A57B5" w:rsidRDefault="00064368" w:rsidP="00064368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 by marking</w:t>
            </w:r>
            <w:r w:rsidR="009A57B5"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</w:t>
            </w:r>
            <w:r w:rsidR="009A57B5" w:rsidRPr="0056562D">
              <w:rPr>
                <w:rFonts w:ascii="Times New Roman" w:hAnsi="Times New Roman"/>
              </w:rPr>
              <w:t xml:space="preserve">snags (dead </w:t>
            </w:r>
            <w:r>
              <w:rPr>
                <w:rFonts w:ascii="Times New Roman" w:hAnsi="Times New Roman"/>
              </w:rPr>
              <w:t>conifers</w:t>
            </w:r>
            <w:r w:rsidR="009A57B5" w:rsidRPr="0056562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of any size/acre. If 5 conifer snags do not exist, girdle conifers &lt;</w:t>
            </w:r>
            <w:r w:rsidR="009A57B5" w:rsidRPr="0056562D">
              <w:rPr>
                <w:rFonts w:ascii="Times New Roman" w:hAnsi="Times New Roman"/>
              </w:rPr>
              <w:t>1</w:t>
            </w:r>
            <w:r w:rsidR="009A57B5">
              <w:rPr>
                <w:rFonts w:ascii="Times New Roman" w:hAnsi="Times New Roman"/>
              </w:rPr>
              <w:t>4</w:t>
            </w:r>
            <w:r w:rsidR="009A57B5" w:rsidRPr="0056562D">
              <w:rPr>
                <w:rFonts w:ascii="Times New Roman" w:hAnsi="Times New Roman"/>
              </w:rPr>
              <w:t>” DBH</w:t>
            </w:r>
            <w:r>
              <w:rPr>
                <w:rFonts w:ascii="Times New Roman" w:hAnsi="Times New Roman"/>
              </w:rPr>
              <w:t xml:space="preserve"> to make up the difference of the 5 “dead” conifers</w:t>
            </w:r>
            <w:r w:rsidR="009A57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15FD" w:rsidRPr="00C91AB2" w14:paraId="66A86580" w14:textId="77777777" w:rsidTr="00F00D26">
        <w:tc>
          <w:tcPr>
            <w:tcW w:w="1854" w:type="dxa"/>
            <w:vAlign w:val="center"/>
          </w:tcPr>
          <w:p w14:paraId="4256684F" w14:textId="18170043" w:rsidR="004515FD" w:rsidRPr="00C91AB2" w:rsidRDefault="004515FD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>Slash Treatment</w:t>
            </w:r>
            <w:r w:rsidR="0030267E">
              <w:rPr>
                <w:rFonts w:ascii="Times New Roman" w:hAnsi="Times New Roman"/>
                <w:sz w:val="24"/>
                <w:szCs w:val="24"/>
              </w:rPr>
              <w:t xml:space="preserve">      All Units</w:t>
            </w:r>
          </w:p>
        </w:tc>
        <w:tc>
          <w:tcPr>
            <w:tcW w:w="1080" w:type="dxa"/>
            <w:vAlign w:val="center"/>
          </w:tcPr>
          <w:p w14:paraId="07EC8761" w14:textId="25612E6D" w:rsidR="004515FD" w:rsidRPr="00C91AB2" w:rsidRDefault="007F762B" w:rsidP="004B2246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B2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8123E33" w14:textId="21A29130" w:rsidR="004515FD" w:rsidRPr="00C91AB2" w:rsidRDefault="004515FD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4" w:type="dxa"/>
          </w:tcPr>
          <w:p w14:paraId="73559092" w14:textId="1A271D00" w:rsidR="00064368" w:rsidRPr="009D3BAC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</w:t>
            </w:r>
            <w:r w:rsidRPr="00BE7022">
              <w:rPr>
                <w:rFonts w:ascii="Times New Roman" w:hAnsi="Times New Roman" w:cs="Times New Roman"/>
              </w:rPr>
              <w:t xml:space="preserve">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498196A" w14:textId="77777777" w:rsidR="00064368" w:rsidRPr="00BE7022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treated material shall not be left beneath or within 10’ of the dripline of a retained tree. </w:t>
            </w:r>
          </w:p>
          <w:p w14:paraId="4A13D265" w14:textId="7634BF04" w:rsidR="00064368" w:rsidRPr="00BE7022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’ in diameter, 15’ a</w:t>
            </w:r>
            <w:r w:rsidR="00166443">
              <w:rPr>
                <w:rFonts w:ascii="Times New Roman" w:hAnsi="Times New Roman" w:cs="Times New Roman"/>
              </w:rPr>
              <w:t xml:space="preserve">part, &amp; 10’ from residual tree 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757B5331" w14:textId="34A41181" w:rsidR="00064368" w:rsidRPr="00BE7022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” in diameter or greater must be scattered and </w:t>
            </w:r>
            <w:r w:rsidR="00166443">
              <w:rPr>
                <w:rFonts w:ascii="Times New Roman" w:hAnsi="Times New Roman" w:cs="Times New Roman"/>
              </w:rPr>
              <w:t xml:space="preserve">be in contact with the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17336B3A" w14:textId="77777777" w:rsidR="00064368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2AA53D41" w14:textId="77777777" w:rsidR="00064368" w:rsidRPr="00101C2C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202BAE66" w14:textId="77777777" w:rsidR="00064368" w:rsidRPr="003A3B46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size; otherwise, lop and scatter material to a height not greater than 18” from ground level.</w:t>
            </w:r>
          </w:p>
          <w:p w14:paraId="5D998C4E" w14:textId="46CE32FB" w:rsidR="00D62FA8" w:rsidRPr="00FD6B07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Piles must be constructed a minimum of 100’ from all power lines.</w:t>
            </w:r>
          </w:p>
        </w:tc>
      </w:tr>
    </w:tbl>
    <w:p w14:paraId="654ABF2E" w14:textId="082D5DCE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66A19CA2" w14:textId="15405257" w:rsidR="00166443" w:rsidRDefault="00166443" w:rsidP="00166443">
            <w:pPr>
              <w:pStyle w:val="axNormal"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left" w:pos="747"/>
                <w:tab w:val="left" w:pos="7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 and 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painted in orange.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Each exterior boundary tree will be flagged with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>piece of flagging  wrapped around the bole of the tree at eye level, or a strip of flagging hanging from a branch.</w:t>
            </w:r>
          </w:p>
          <w:p w14:paraId="09644232" w14:textId="6102D2FC" w:rsidR="00075CD7" w:rsidRPr="00166443" w:rsidRDefault="00166443" w:rsidP="00166443">
            <w:pPr>
              <w:pStyle w:val="ListParagraph"/>
              <w:numPr>
                <w:ilvl w:val="0"/>
                <w:numId w:val="35"/>
              </w:numPr>
              <w:tabs>
                <w:tab w:val="left" w:pos="791"/>
              </w:tabs>
              <w:rPr>
                <w:rFonts w:ascii="Times New Roman" w:hAnsi="Times New Roman"/>
              </w:rPr>
            </w:pPr>
            <w:r w:rsidRPr="00166443">
              <w:rPr>
                <w:rFonts w:ascii="Times New Roman" w:hAnsi="Times New Roman"/>
              </w:rPr>
              <w:t>This is a leave-tree mark; leave-trees will be designated with 4 dots of orange paint around the bole of the tree and a butt mark.</w:t>
            </w:r>
          </w:p>
        </w:tc>
      </w:tr>
      <w:tr w:rsidR="00CB0054" w:rsidRPr="00582A2B" w14:paraId="382AC1EA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363B25" w14:textId="77777777" w:rsidR="00CB0054" w:rsidRPr="0030267E" w:rsidRDefault="00CB0054" w:rsidP="00A67CEA">
            <w:pPr>
              <w:widowControl/>
              <w:ind w:left="360" w:right="360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 NOTES: 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887ADFD" w14:textId="1470291F" w:rsidR="00FD6B07" w:rsidRPr="00FD6B07" w:rsidRDefault="00FD6B07" w:rsidP="00A467F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52EBDEDB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90EC3C3" w14:textId="77777777" w:rsidR="00166443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May 1 through August 10 in flammulated owl territories.</w:t>
            </w:r>
          </w:p>
          <w:p w14:paraId="46791357" w14:textId="77777777" w:rsidR="00166443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2DE7C20E" w14:textId="77777777" w:rsidR="00166443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078856A2" w:rsidR="00972B4D" w:rsidRPr="00972B4D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8938BA">
              <w:rPr>
                <w:rFonts w:ascii="Times New Roman" w:hAnsi="Times New Roman"/>
              </w:rPr>
              <w:t>Project operations will not be conducted on Memorial Day, 4</w:t>
            </w:r>
            <w:r w:rsidRPr="008938BA">
              <w:rPr>
                <w:rFonts w:ascii="Times New Roman" w:hAnsi="Times New Roman"/>
                <w:vertAlign w:val="superscript"/>
              </w:rPr>
              <w:t>th</w:t>
            </w:r>
            <w:r w:rsidRPr="008938BA"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F76774E" w:rsidR="00CB0054" w:rsidRPr="0030267E" w:rsidRDefault="00CB0054">
            <w:pPr>
              <w:widowControl/>
              <w:ind w:left="360" w:right="360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BDA3D55" w:rsidR="00CB0054" w:rsidRPr="009E5341" w:rsidRDefault="00166443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 Project EA</w:t>
            </w:r>
            <w:r w:rsidR="00D5676C" w:rsidRPr="00CC32D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19361" w14:textId="77777777" w:rsidR="00FB7A77" w:rsidRDefault="00FB7A77" w:rsidP="00166443">
      <w:r>
        <w:separator/>
      </w:r>
    </w:p>
  </w:endnote>
  <w:endnote w:type="continuationSeparator" w:id="0">
    <w:p w14:paraId="7383EE7B" w14:textId="77777777" w:rsidR="00FB7A77" w:rsidRDefault="00FB7A77" w:rsidP="0016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F92E" w14:textId="77777777" w:rsidR="00166443" w:rsidRDefault="00166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4F3F" w14:textId="77777777" w:rsidR="00166443" w:rsidRDefault="00166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2D957" w14:textId="77777777" w:rsidR="00166443" w:rsidRDefault="0016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713ED" w14:textId="77777777" w:rsidR="00FB7A77" w:rsidRDefault="00FB7A77" w:rsidP="00166443">
      <w:r>
        <w:separator/>
      </w:r>
    </w:p>
  </w:footnote>
  <w:footnote w:type="continuationSeparator" w:id="0">
    <w:p w14:paraId="2942F230" w14:textId="77777777" w:rsidR="00FB7A77" w:rsidRDefault="00FB7A77" w:rsidP="0016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F8B8" w14:textId="77777777" w:rsidR="00166443" w:rsidRDefault="00166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129177"/>
      <w:docPartObj>
        <w:docPartGallery w:val="Watermarks"/>
        <w:docPartUnique/>
      </w:docPartObj>
    </w:sdtPr>
    <w:sdtEndPr/>
    <w:sdtContent>
      <w:p w14:paraId="55650AA0" w14:textId="1D1F66D9" w:rsidR="00166443" w:rsidRDefault="00FB7A77">
        <w:pPr>
          <w:pStyle w:val="Header"/>
        </w:pPr>
        <w:r>
          <w:rPr>
            <w:noProof/>
          </w:rPr>
          <w:pict w14:anchorId="4C68CA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AB24" w14:textId="77777777" w:rsidR="00166443" w:rsidRDefault="00166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AB"/>
    <w:multiLevelType w:val="hybridMultilevel"/>
    <w:tmpl w:val="225EF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037"/>
    <w:multiLevelType w:val="hybridMultilevel"/>
    <w:tmpl w:val="F850D15E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E7A92"/>
    <w:multiLevelType w:val="hybridMultilevel"/>
    <w:tmpl w:val="E93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7D61AE8"/>
    <w:multiLevelType w:val="hybridMultilevel"/>
    <w:tmpl w:val="F866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A3B19"/>
    <w:multiLevelType w:val="hybridMultilevel"/>
    <w:tmpl w:val="B904457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6"/>
  </w:num>
  <w:num w:numId="5">
    <w:abstractNumId w:val="1"/>
  </w:num>
  <w:num w:numId="6">
    <w:abstractNumId w:val="26"/>
  </w:num>
  <w:num w:numId="7">
    <w:abstractNumId w:val="12"/>
  </w:num>
  <w:num w:numId="8">
    <w:abstractNumId w:val="3"/>
  </w:num>
  <w:num w:numId="9">
    <w:abstractNumId w:val="1"/>
  </w:num>
  <w:num w:numId="10">
    <w:abstractNumId w:val="31"/>
  </w:num>
  <w:num w:numId="11">
    <w:abstractNumId w:val="9"/>
  </w:num>
  <w:num w:numId="12">
    <w:abstractNumId w:val="6"/>
  </w:num>
  <w:num w:numId="13">
    <w:abstractNumId w:val="22"/>
  </w:num>
  <w:num w:numId="14">
    <w:abstractNumId w:val="15"/>
  </w:num>
  <w:num w:numId="15">
    <w:abstractNumId w:val="21"/>
  </w:num>
  <w:num w:numId="16">
    <w:abstractNumId w:val="0"/>
  </w:num>
  <w:num w:numId="17">
    <w:abstractNumId w:val="23"/>
  </w:num>
  <w:num w:numId="18">
    <w:abstractNumId w:val="28"/>
  </w:num>
  <w:num w:numId="19">
    <w:abstractNumId w:val="19"/>
  </w:num>
  <w:num w:numId="20">
    <w:abstractNumId w:val="2"/>
  </w:num>
  <w:num w:numId="21">
    <w:abstractNumId w:val="13"/>
  </w:num>
  <w:num w:numId="22">
    <w:abstractNumId w:val="4"/>
  </w:num>
  <w:num w:numId="23">
    <w:abstractNumId w:val="27"/>
  </w:num>
  <w:num w:numId="24">
    <w:abstractNumId w:val="25"/>
  </w:num>
  <w:num w:numId="25">
    <w:abstractNumId w:val="24"/>
  </w:num>
  <w:num w:numId="26">
    <w:abstractNumId w:val="17"/>
  </w:num>
  <w:num w:numId="27">
    <w:abstractNumId w:val="30"/>
  </w:num>
  <w:num w:numId="28">
    <w:abstractNumId w:val="14"/>
  </w:num>
  <w:num w:numId="29">
    <w:abstractNumId w:val="29"/>
  </w:num>
  <w:num w:numId="30">
    <w:abstractNumId w:val="11"/>
  </w:num>
  <w:num w:numId="31">
    <w:abstractNumId w:val="20"/>
  </w:num>
  <w:num w:numId="32">
    <w:abstractNumId w:val="7"/>
  </w:num>
  <w:num w:numId="33">
    <w:abstractNumId w:val="10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12526"/>
    <w:rsid w:val="000163C9"/>
    <w:rsid w:val="000254F9"/>
    <w:rsid w:val="00026D35"/>
    <w:rsid w:val="00031C72"/>
    <w:rsid w:val="000537F2"/>
    <w:rsid w:val="00064368"/>
    <w:rsid w:val="0006679B"/>
    <w:rsid w:val="000708C2"/>
    <w:rsid w:val="00075B73"/>
    <w:rsid w:val="00075CD7"/>
    <w:rsid w:val="00076237"/>
    <w:rsid w:val="00077452"/>
    <w:rsid w:val="000B4D1A"/>
    <w:rsid w:val="000B4F55"/>
    <w:rsid w:val="000D49F5"/>
    <w:rsid w:val="000F1A94"/>
    <w:rsid w:val="000F722D"/>
    <w:rsid w:val="00101195"/>
    <w:rsid w:val="0010687E"/>
    <w:rsid w:val="00111752"/>
    <w:rsid w:val="00116236"/>
    <w:rsid w:val="00121962"/>
    <w:rsid w:val="001223B7"/>
    <w:rsid w:val="00133798"/>
    <w:rsid w:val="00140A84"/>
    <w:rsid w:val="00145B2C"/>
    <w:rsid w:val="001511DB"/>
    <w:rsid w:val="00153461"/>
    <w:rsid w:val="00156545"/>
    <w:rsid w:val="001634D9"/>
    <w:rsid w:val="00166443"/>
    <w:rsid w:val="00195C66"/>
    <w:rsid w:val="001A0E4E"/>
    <w:rsid w:val="001A7CB4"/>
    <w:rsid w:val="001B0AC7"/>
    <w:rsid w:val="001B11A0"/>
    <w:rsid w:val="001B2F0F"/>
    <w:rsid w:val="001C3A25"/>
    <w:rsid w:val="001C4015"/>
    <w:rsid w:val="001C7D50"/>
    <w:rsid w:val="001D6037"/>
    <w:rsid w:val="001D772B"/>
    <w:rsid w:val="001E2667"/>
    <w:rsid w:val="001E7A0E"/>
    <w:rsid w:val="001F15B3"/>
    <w:rsid w:val="001F68F1"/>
    <w:rsid w:val="002105A3"/>
    <w:rsid w:val="00214AF9"/>
    <w:rsid w:val="00217351"/>
    <w:rsid w:val="00220D38"/>
    <w:rsid w:val="0024483D"/>
    <w:rsid w:val="00250A8E"/>
    <w:rsid w:val="002738D3"/>
    <w:rsid w:val="00275784"/>
    <w:rsid w:val="002A31AE"/>
    <w:rsid w:val="002C4807"/>
    <w:rsid w:val="002E4075"/>
    <w:rsid w:val="002E5BD1"/>
    <w:rsid w:val="002E5EDA"/>
    <w:rsid w:val="002E699C"/>
    <w:rsid w:val="002F4F78"/>
    <w:rsid w:val="0030267E"/>
    <w:rsid w:val="0031627B"/>
    <w:rsid w:val="0032053D"/>
    <w:rsid w:val="003223AA"/>
    <w:rsid w:val="00322677"/>
    <w:rsid w:val="0032291A"/>
    <w:rsid w:val="00323469"/>
    <w:rsid w:val="003236A4"/>
    <w:rsid w:val="003272EE"/>
    <w:rsid w:val="00336A4D"/>
    <w:rsid w:val="003400D4"/>
    <w:rsid w:val="00343D28"/>
    <w:rsid w:val="003459D7"/>
    <w:rsid w:val="00347D88"/>
    <w:rsid w:val="00352235"/>
    <w:rsid w:val="00353D72"/>
    <w:rsid w:val="00360002"/>
    <w:rsid w:val="00360EFE"/>
    <w:rsid w:val="00361B28"/>
    <w:rsid w:val="003634B7"/>
    <w:rsid w:val="00365929"/>
    <w:rsid w:val="00372BB7"/>
    <w:rsid w:val="00380F7B"/>
    <w:rsid w:val="003A01FF"/>
    <w:rsid w:val="003A043E"/>
    <w:rsid w:val="003A3F2D"/>
    <w:rsid w:val="003B41DF"/>
    <w:rsid w:val="003E059E"/>
    <w:rsid w:val="003E4F35"/>
    <w:rsid w:val="003F005F"/>
    <w:rsid w:val="003F2ECD"/>
    <w:rsid w:val="003F3C6F"/>
    <w:rsid w:val="004021BD"/>
    <w:rsid w:val="004158F7"/>
    <w:rsid w:val="00422AF2"/>
    <w:rsid w:val="00442D97"/>
    <w:rsid w:val="00444689"/>
    <w:rsid w:val="004515FD"/>
    <w:rsid w:val="004552DE"/>
    <w:rsid w:val="00464D1A"/>
    <w:rsid w:val="00472CB9"/>
    <w:rsid w:val="00486200"/>
    <w:rsid w:val="0049246E"/>
    <w:rsid w:val="004B2246"/>
    <w:rsid w:val="004D09B6"/>
    <w:rsid w:val="004D2E02"/>
    <w:rsid w:val="004D7E49"/>
    <w:rsid w:val="005057DA"/>
    <w:rsid w:val="00516138"/>
    <w:rsid w:val="00516F0D"/>
    <w:rsid w:val="00517103"/>
    <w:rsid w:val="005266BE"/>
    <w:rsid w:val="00536A41"/>
    <w:rsid w:val="00536B93"/>
    <w:rsid w:val="0053775A"/>
    <w:rsid w:val="005466B2"/>
    <w:rsid w:val="00547668"/>
    <w:rsid w:val="0056562D"/>
    <w:rsid w:val="005674DA"/>
    <w:rsid w:val="005709E2"/>
    <w:rsid w:val="00575C52"/>
    <w:rsid w:val="00581F40"/>
    <w:rsid w:val="00582A2B"/>
    <w:rsid w:val="00585521"/>
    <w:rsid w:val="005A13BF"/>
    <w:rsid w:val="005A5AB6"/>
    <w:rsid w:val="005A7D53"/>
    <w:rsid w:val="005B5B2C"/>
    <w:rsid w:val="005C48A0"/>
    <w:rsid w:val="005D3C44"/>
    <w:rsid w:val="005D5E42"/>
    <w:rsid w:val="005E3016"/>
    <w:rsid w:val="005E32D5"/>
    <w:rsid w:val="00600F8D"/>
    <w:rsid w:val="00604D5A"/>
    <w:rsid w:val="00630249"/>
    <w:rsid w:val="00642DFB"/>
    <w:rsid w:val="00646ED2"/>
    <w:rsid w:val="006538F0"/>
    <w:rsid w:val="00667FE6"/>
    <w:rsid w:val="00670670"/>
    <w:rsid w:val="0067261B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E541D"/>
    <w:rsid w:val="006E723E"/>
    <w:rsid w:val="006F0B13"/>
    <w:rsid w:val="006F65FC"/>
    <w:rsid w:val="007156EA"/>
    <w:rsid w:val="00731A6C"/>
    <w:rsid w:val="007325DA"/>
    <w:rsid w:val="00733F62"/>
    <w:rsid w:val="0074056F"/>
    <w:rsid w:val="007411A9"/>
    <w:rsid w:val="00745E98"/>
    <w:rsid w:val="007576CD"/>
    <w:rsid w:val="00767515"/>
    <w:rsid w:val="00767B56"/>
    <w:rsid w:val="007744AB"/>
    <w:rsid w:val="007A302E"/>
    <w:rsid w:val="007B2B08"/>
    <w:rsid w:val="007B670C"/>
    <w:rsid w:val="007B6F38"/>
    <w:rsid w:val="007C6881"/>
    <w:rsid w:val="007E5367"/>
    <w:rsid w:val="007F474E"/>
    <w:rsid w:val="007F5AAC"/>
    <w:rsid w:val="007F762B"/>
    <w:rsid w:val="00800A19"/>
    <w:rsid w:val="00806DC8"/>
    <w:rsid w:val="00807AAF"/>
    <w:rsid w:val="00836EBC"/>
    <w:rsid w:val="00843BDF"/>
    <w:rsid w:val="00846204"/>
    <w:rsid w:val="00847E12"/>
    <w:rsid w:val="008579AA"/>
    <w:rsid w:val="0086349C"/>
    <w:rsid w:val="0087666E"/>
    <w:rsid w:val="00881043"/>
    <w:rsid w:val="008B33EB"/>
    <w:rsid w:val="008B57E4"/>
    <w:rsid w:val="008B7886"/>
    <w:rsid w:val="008C65F7"/>
    <w:rsid w:val="008D0D02"/>
    <w:rsid w:val="008E17BC"/>
    <w:rsid w:val="008E2617"/>
    <w:rsid w:val="008E26A9"/>
    <w:rsid w:val="008E4A2F"/>
    <w:rsid w:val="009009A3"/>
    <w:rsid w:val="00913418"/>
    <w:rsid w:val="0091551E"/>
    <w:rsid w:val="00930424"/>
    <w:rsid w:val="0093148C"/>
    <w:rsid w:val="00944BF5"/>
    <w:rsid w:val="009460D4"/>
    <w:rsid w:val="00955E2B"/>
    <w:rsid w:val="00956837"/>
    <w:rsid w:val="009678FE"/>
    <w:rsid w:val="00972B4D"/>
    <w:rsid w:val="00987711"/>
    <w:rsid w:val="00990094"/>
    <w:rsid w:val="00995B17"/>
    <w:rsid w:val="009A414F"/>
    <w:rsid w:val="009A57B5"/>
    <w:rsid w:val="009B7EEE"/>
    <w:rsid w:val="009C2D09"/>
    <w:rsid w:val="009D3BAC"/>
    <w:rsid w:val="009D6AD0"/>
    <w:rsid w:val="009E5341"/>
    <w:rsid w:val="009F2679"/>
    <w:rsid w:val="009F5EC7"/>
    <w:rsid w:val="00A30991"/>
    <w:rsid w:val="00A33E86"/>
    <w:rsid w:val="00A43000"/>
    <w:rsid w:val="00A467F9"/>
    <w:rsid w:val="00A67CEA"/>
    <w:rsid w:val="00A71057"/>
    <w:rsid w:val="00A823D5"/>
    <w:rsid w:val="00A96BB5"/>
    <w:rsid w:val="00AA308E"/>
    <w:rsid w:val="00AB0295"/>
    <w:rsid w:val="00AC59C4"/>
    <w:rsid w:val="00AC605E"/>
    <w:rsid w:val="00AD393E"/>
    <w:rsid w:val="00AF3184"/>
    <w:rsid w:val="00B01159"/>
    <w:rsid w:val="00B02322"/>
    <w:rsid w:val="00B1162B"/>
    <w:rsid w:val="00B1677C"/>
    <w:rsid w:val="00B24F5F"/>
    <w:rsid w:val="00B36017"/>
    <w:rsid w:val="00B37AEB"/>
    <w:rsid w:val="00B4190A"/>
    <w:rsid w:val="00B52AC6"/>
    <w:rsid w:val="00B624EF"/>
    <w:rsid w:val="00B7197A"/>
    <w:rsid w:val="00B732B8"/>
    <w:rsid w:val="00B77B86"/>
    <w:rsid w:val="00B81EC5"/>
    <w:rsid w:val="00B84447"/>
    <w:rsid w:val="00B9412D"/>
    <w:rsid w:val="00B961DD"/>
    <w:rsid w:val="00BA2BAC"/>
    <w:rsid w:val="00BA4834"/>
    <w:rsid w:val="00BB6C02"/>
    <w:rsid w:val="00BC3550"/>
    <w:rsid w:val="00BD2096"/>
    <w:rsid w:val="00BD7087"/>
    <w:rsid w:val="00BE7022"/>
    <w:rsid w:val="00BF2D41"/>
    <w:rsid w:val="00BF427B"/>
    <w:rsid w:val="00C20D59"/>
    <w:rsid w:val="00C2145C"/>
    <w:rsid w:val="00C27EED"/>
    <w:rsid w:val="00C50CCB"/>
    <w:rsid w:val="00C53686"/>
    <w:rsid w:val="00C61DEA"/>
    <w:rsid w:val="00C776B2"/>
    <w:rsid w:val="00C91AB2"/>
    <w:rsid w:val="00CB0054"/>
    <w:rsid w:val="00CC32D8"/>
    <w:rsid w:val="00CC45A6"/>
    <w:rsid w:val="00CD2CB0"/>
    <w:rsid w:val="00CE07E7"/>
    <w:rsid w:val="00CE081A"/>
    <w:rsid w:val="00CF2EA4"/>
    <w:rsid w:val="00D003D6"/>
    <w:rsid w:val="00D004B1"/>
    <w:rsid w:val="00D005EA"/>
    <w:rsid w:val="00D13A85"/>
    <w:rsid w:val="00D1405D"/>
    <w:rsid w:val="00D17353"/>
    <w:rsid w:val="00D34C4E"/>
    <w:rsid w:val="00D5676C"/>
    <w:rsid w:val="00D6284E"/>
    <w:rsid w:val="00D62FA8"/>
    <w:rsid w:val="00D710A3"/>
    <w:rsid w:val="00D816BF"/>
    <w:rsid w:val="00D92C0A"/>
    <w:rsid w:val="00DA4B55"/>
    <w:rsid w:val="00DB1D51"/>
    <w:rsid w:val="00DB4287"/>
    <w:rsid w:val="00DC26B2"/>
    <w:rsid w:val="00DC40C2"/>
    <w:rsid w:val="00DE6D08"/>
    <w:rsid w:val="00E06FD4"/>
    <w:rsid w:val="00E13D30"/>
    <w:rsid w:val="00E149DD"/>
    <w:rsid w:val="00E17371"/>
    <w:rsid w:val="00E21D2B"/>
    <w:rsid w:val="00E2292C"/>
    <w:rsid w:val="00E330BC"/>
    <w:rsid w:val="00E3495B"/>
    <w:rsid w:val="00E5647B"/>
    <w:rsid w:val="00E63D0F"/>
    <w:rsid w:val="00E667BD"/>
    <w:rsid w:val="00E85411"/>
    <w:rsid w:val="00E861DA"/>
    <w:rsid w:val="00EB2B58"/>
    <w:rsid w:val="00EB7EAE"/>
    <w:rsid w:val="00EC656B"/>
    <w:rsid w:val="00EE4495"/>
    <w:rsid w:val="00EE7861"/>
    <w:rsid w:val="00EF373F"/>
    <w:rsid w:val="00EF745A"/>
    <w:rsid w:val="00F00782"/>
    <w:rsid w:val="00F00D26"/>
    <w:rsid w:val="00F43F13"/>
    <w:rsid w:val="00F541B4"/>
    <w:rsid w:val="00F579F1"/>
    <w:rsid w:val="00F60379"/>
    <w:rsid w:val="00F8214F"/>
    <w:rsid w:val="00F85063"/>
    <w:rsid w:val="00F9239D"/>
    <w:rsid w:val="00F92CE1"/>
    <w:rsid w:val="00F96414"/>
    <w:rsid w:val="00F96CDB"/>
    <w:rsid w:val="00FB7A77"/>
    <w:rsid w:val="00FC0DA6"/>
    <w:rsid w:val="00FC50D5"/>
    <w:rsid w:val="00FD6B07"/>
    <w:rsid w:val="00FD714D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rsid w:val="0051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66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443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5</cp:revision>
  <cp:lastPrinted>2017-10-23T14:23:00Z</cp:lastPrinted>
  <dcterms:created xsi:type="dcterms:W3CDTF">2017-11-08T21:20:00Z</dcterms:created>
  <dcterms:modified xsi:type="dcterms:W3CDTF">2017-12-05T15:25:00Z</dcterms:modified>
</cp:coreProperties>
</file>