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04" w:rsidRPr="000E2404" w:rsidRDefault="000E2404" w:rsidP="000E2404">
      <w:pPr>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b/>
          <w:bCs/>
          <w:color w:val="212121"/>
          <w:sz w:val="27"/>
          <w:szCs w:val="27"/>
        </w:rPr>
        <w:t xml:space="preserve">Forsythe II </w:t>
      </w:r>
      <w:r w:rsidRPr="000E2404">
        <w:rPr>
          <w:rFonts w:ascii="Helvetica" w:eastAsia="Times New Roman" w:hAnsi="Helvetica" w:cs="Helvetica"/>
          <w:b/>
          <w:bCs/>
          <w:color w:val="212121"/>
          <w:sz w:val="27"/>
          <w:szCs w:val="27"/>
        </w:rPr>
        <w:t>FLAGGING INFO</w:t>
      </w:r>
      <w:r>
        <w:rPr>
          <w:rFonts w:ascii="Helvetica" w:eastAsia="Times New Roman" w:hAnsi="Helvetica" w:cs="Helvetica"/>
          <w:b/>
          <w:bCs/>
          <w:color w:val="212121"/>
          <w:sz w:val="27"/>
          <w:szCs w:val="27"/>
        </w:rPr>
        <w:t xml:space="preserve"> – updated Sept. 27, 2018</w:t>
      </w:r>
      <w:bookmarkStart w:id="0" w:name="_GoBack"/>
      <w:bookmarkEnd w:id="0"/>
    </w:p>
    <w:p w:rsidR="000E2404" w:rsidRPr="000E2404" w:rsidRDefault="000E2404" w:rsidP="000E2404">
      <w:pPr>
        <w:shd w:val="clear" w:color="auto" w:fill="FFFFFF"/>
        <w:spacing w:after="0" w:line="240" w:lineRule="auto"/>
        <w:rPr>
          <w:rFonts w:ascii="Segoe UI" w:eastAsia="Times New Roman" w:hAnsi="Segoe UI" w:cs="Segoe UI"/>
          <w:color w:val="212121"/>
          <w:sz w:val="23"/>
          <w:szCs w:val="23"/>
        </w:rPr>
      </w:pPr>
    </w:p>
    <w:p w:rsidR="000E2404" w:rsidRPr="000E2404" w:rsidRDefault="000E2404" w:rsidP="000E24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u w:val="single"/>
        </w:rPr>
        <w:t>Overall Approach</w:t>
      </w:r>
    </w:p>
    <w:p w:rsidR="000E2404" w:rsidRPr="000E2404" w:rsidRDefault="000E2404" w:rsidP="000E2404">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Boundary trees in mechanical treatments will be painted, and boundary trees in manual treatments will be flagged (unless flags continue to be taken, in which case the USFS will need to paint those trees, too). </w:t>
      </w:r>
    </w:p>
    <w:p w:rsidR="000E2404" w:rsidRPr="000E2404" w:rsidRDefault="000E2404" w:rsidP="000E2404">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Trees in mixed conifer stands will be painted (both manual and mechanical) either blue (cut tree) or orange (leave tree).</w:t>
      </w:r>
    </w:p>
    <w:p w:rsidR="000E2404" w:rsidRPr="000E2404" w:rsidRDefault="000E2404" w:rsidP="000E2404">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 xml:space="preserve">Flags will be used (if the treatment is manual) to identify treatment boundaries in </w:t>
      </w:r>
      <w:proofErr w:type="spellStart"/>
      <w:r w:rsidRPr="000E2404">
        <w:rPr>
          <w:rFonts w:ascii="Helvetica" w:eastAsia="Times New Roman" w:hAnsi="Helvetica" w:cs="Helvetica"/>
          <w:color w:val="212121"/>
          <w:sz w:val="20"/>
          <w:szCs w:val="20"/>
        </w:rPr>
        <w:t>lodgepole</w:t>
      </w:r>
      <w:proofErr w:type="spellEnd"/>
      <w:r w:rsidRPr="000E2404">
        <w:rPr>
          <w:rFonts w:ascii="Helvetica" w:eastAsia="Times New Roman" w:hAnsi="Helvetica" w:cs="Helvetica"/>
          <w:color w:val="212121"/>
          <w:sz w:val="20"/>
          <w:szCs w:val="20"/>
        </w:rPr>
        <w:t xml:space="preserve"> units and aggregations. Mechanically cut </w:t>
      </w:r>
      <w:proofErr w:type="spellStart"/>
      <w:r w:rsidRPr="000E2404">
        <w:rPr>
          <w:rFonts w:ascii="Helvetica" w:eastAsia="Times New Roman" w:hAnsi="Helvetica" w:cs="Helvetica"/>
          <w:color w:val="212121"/>
          <w:sz w:val="20"/>
          <w:szCs w:val="20"/>
        </w:rPr>
        <w:t>patchcuts</w:t>
      </w:r>
      <w:proofErr w:type="spellEnd"/>
      <w:r w:rsidRPr="000E2404">
        <w:rPr>
          <w:rFonts w:ascii="Helvetica" w:eastAsia="Times New Roman" w:hAnsi="Helvetica" w:cs="Helvetica"/>
          <w:color w:val="212121"/>
          <w:sz w:val="20"/>
          <w:szCs w:val="20"/>
        </w:rPr>
        <w:t>/</w:t>
      </w:r>
      <w:proofErr w:type="spellStart"/>
      <w:r w:rsidRPr="000E2404">
        <w:rPr>
          <w:rFonts w:ascii="Helvetica" w:eastAsia="Times New Roman" w:hAnsi="Helvetica" w:cs="Helvetica"/>
          <w:color w:val="212121"/>
          <w:sz w:val="20"/>
          <w:szCs w:val="20"/>
        </w:rPr>
        <w:t>clearcuts</w:t>
      </w:r>
      <w:proofErr w:type="spellEnd"/>
      <w:r w:rsidRPr="000E2404">
        <w:rPr>
          <w:rFonts w:ascii="Helvetica" w:eastAsia="Times New Roman" w:hAnsi="Helvetica" w:cs="Helvetica"/>
          <w:color w:val="212121"/>
          <w:sz w:val="20"/>
          <w:szCs w:val="20"/>
        </w:rPr>
        <w:t xml:space="preserve"> in </w:t>
      </w:r>
      <w:proofErr w:type="spellStart"/>
      <w:r w:rsidRPr="000E2404">
        <w:rPr>
          <w:rFonts w:ascii="Helvetica" w:eastAsia="Times New Roman" w:hAnsi="Helvetica" w:cs="Helvetica"/>
          <w:color w:val="212121"/>
          <w:sz w:val="20"/>
          <w:szCs w:val="20"/>
        </w:rPr>
        <w:t>lodgepole</w:t>
      </w:r>
      <w:proofErr w:type="spellEnd"/>
      <w:r w:rsidRPr="000E2404">
        <w:rPr>
          <w:rFonts w:ascii="Helvetica" w:eastAsia="Times New Roman" w:hAnsi="Helvetica" w:cs="Helvetica"/>
          <w:color w:val="212121"/>
          <w:sz w:val="20"/>
          <w:szCs w:val="20"/>
        </w:rPr>
        <w:t xml:space="preserve"> pine will initially be flagged in yellow and then painted in orange.</w:t>
      </w:r>
    </w:p>
    <w:p w:rsidR="000E2404" w:rsidRPr="000E2404" w:rsidRDefault="000E2404" w:rsidP="000E2404">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The meanings of the paint colors DO NOT correspond to the flag colors--blue paint is cut tree, orange is leave tree, the orange flagging is unit boundary (also may be painted orange for the boundary), and blue flagging is either a coincident boundary between aggregations or it identifies a mixed conifer aggregation within a </w:t>
      </w:r>
      <w:proofErr w:type="spellStart"/>
      <w:r w:rsidRPr="000E2404">
        <w:rPr>
          <w:rFonts w:ascii="Helvetica" w:eastAsia="Times New Roman" w:hAnsi="Helvetica" w:cs="Helvetica"/>
          <w:color w:val="212121"/>
          <w:sz w:val="20"/>
          <w:szCs w:val="20"/>
        </w:rPr>
        <w:t>lodgepole</w:t>
      </w:r>
      <w:proofErr w:type="spellEnd"/>
      <w:r w:rsidRPr="000E2404">
        <w:rPr>
          <w:rFonts w:ascii="Helvetica" w:eastAsia="Times New Roman" w:hAnsi="Helvetica" w:cs="Helvetica"/>
          <w:color w:val="212121"/>
          <w:sz w:val="20"/>
          <w:szCs w:val="20"/>
        </w:rPr>
        <w:t xml:space="preserve"> pine treatment unit. Apologies for any confusion on that.</w:t>
      </w:r>
    </w:p>
    <w:p w:rsidR="000E2404" w:rsidRPr="000E2404" w:rsidRDefault="000E2404" w:rsidP="000E2404">
      <w:pPr>
        <w:numPr>
          <w:ilvl w:val="0"/>
          <w:numId w:val="1"/>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Aspen will be marked with blue/white stripe flagging and may have coincident lines (blue flag) with other aggregations. </w:t>
      </w:r>
    </w:p>
    <w:p w:rsidR="000E2404" w:rsidRPr="000E2404" w:rsidRDefault="000E2404" w:rsidP="000E24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u w:val="single"/>
        </w:rPr>
        <w:t>Flagging Nomenclature</w:t>
      </w:r>
    </w:p>
    <w:p w:rsidR="000E2404" w:rsidRPr="000E2404" w:rsidRDefault="000E2404" w:rsidP="000E24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In order to have a standardized format and interpretation for the flagging being utilized, flagging colors will mean the following:</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Orange – Unit Boundary</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 xml:space="preserve">Yellow – </w:t>
      </w:r>
      <w:proofErr w:type="spellStart"/>
      <w:r w:rsidRPr="000E2404">
        <w:rPr>
          <w:rFonts w:ascii="Helvetica" w:eastAsia="Times New Roman" w:hAnsi="Helvetica" w:cs="Helvetica"/>
          <w:color w:val="212121"/>
          <w:sz w:val="20"/>
          <w:szCs w:val="20"/>
        </w:rPr>
        <w:t>Patchcut</w:t>
      </w:r>
      <w:proofErr w:type="spellEnd"/>
      <w:r w:rsidRPr="000E2404">
        <w:rPr>
          <w:rFonts w:ascii="Helvetica" w:eastAsia="Times New Roman" w:hAnsi="Helvetica" w:cs="Helvetica"/>
          <w:color w:val="212121"/>
          <w:sz w:val="20"/>
          <w:szCs w:val="20"/>
        </w:rPr>
        <w:t>/</w:t>
      </w:r>
      <w:proofErr w:type="spellStart"/>
      <w:r w:rsidRPr="000E2404">
        <w:rPr>
          <w:rFonts w:ascii="Helvetica" w:eastAsia="Times New Roman" w:hAnsi="Helvetica" w:cs="Helvetica"/>
          <w:color w:val="212121"/>
          <w:sz w:val="20"/>
          <w:szCs w:val="20"/>
        </w:rPr>
        <w:t>Clearcut</w:t>
      </w:r>
      <w:proofErr w:type="spellEnd"/>
      <w:r w:rsidRPr="000E2404">
        <w:rPr>
          <w:rFonts w:ascii="Helvetica" w:eastAsia="Times New Roman" w:hAnsi="Helvetica" w:cs="Helvetica"/>
          <w:color w:val="212121"/>
          <w:sz w:val="20"/>
          <w:szCs w:val="20"/>
        </w:rPr>
        <w:t xml:space="preserve"> Boundary Aggregations</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Blue/White Stripe – Aspen Boundary Aggregation</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Blue – Coincident Boundary between aggregations; on its own, mixed conifer aggregation within a unit.</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Red – Meadow Boundary Aggregation</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Pink – Cruise Plots; Contract Administration</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Black/Orange Stripe – Leave Tree (in sample mark areas)</w:t>
      </w:r>
    </w:p>
    <w:p w:rsidR="000E2404" w:rsidRPr="000E2404" w:rsidRDefault="000E2404" w:rsidP="000E2404">
      <w:pPr>
        <w:numPr>
          <w:ilvl w:val="0"/>
          <w:numId w:val="2"/>
        </w:num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Red/White Stripe – Cut Tree (in sample mark areas) </w:t>
      </w:r>
    </w:p>
    <w:p w:rsidR="000E2404" w:rsidRPr="000E2404" w:rsidRDefault="000E2404" w:rsidP="000E2404">
      <w:pPr>
        <w:shd w:val="clear" w:color="auto" w:fill="FFFFFF"/>
        <w:spacing w:before="100" w:beforeAutospacing="1" w:after="100" w:afterAutospacing="1" w:line="240" w:lineRule="auto"/>
        <w:rPr>
          <w:rFonts w:ascii="Segoe UI" w:eastAsia="Times New Roman" w:hAnsi="Segoe UI" w:cs="Segoe UI"/>
          <w:color w:val="212121"/>
          <w:sz w:val="23"/>
          <w:szCs w:val="23"/>
        </w:rPr>
      </w:pPr>
      <w:r w:rsidRPr="000E2404">
        <w:rPr>
          <w:rFonts w:ascii="Helvetica" w:eastAsia="Times New Roman" w:hAnsi="Helvetica" w:cs="Helvetica"/>
          <w:color w:val="212121"/>
          <w:sz w:val="20"/>
          <w:szCs w:val="20"/>
        </w:rPr>
        <w:t> Note: Some earlier units that were flagged may have slightly different colors, but from this point forward, these will be used.</w:t>
      </w:r>
    </w:p>
    <w:p w:rsidR="00742364" w:rsidRDefault="000E2404"/>
    <w:sectPr w:rsidR="0074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E533E"/>
    <w:multiLevelType w:val="multilevel"/>
    <w:tmpl w:val="54FCC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F12042"/>
    <w:multiLevelType w:val="multilevel"/>
    <w:tmpl w:val="6E8A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04"/>
    <w:rsid w:val="000E2404"/>
    <w:rsid w:val="00A26091"/>
    <w:rsid w:val="00F9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C3256-92B1-413E-A188-B6E78480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919689">
      <w:bodyDiv w:val="1"/>
      <w:marLeft w:val="0"/>
      <w:marRight w:val="0"/>
      <w:marTop w:val="0"/>
      <w:marBottom w:val="0"/>
      <w:divBdr>
        <w:top w:val="none" w:sz="0" w:space="0" w:color="auto"/>
        <w:left w:val="none" w:sz="0" w:space="0" w:color="auto"/>
        <w:bottom w:val="none" w:sz="0" w:space="0" w:color="auto"/>
        <w:right w:val="none" w:sz="0" w:space="0" w:color="auto"/>
      </w:divBdr>
      <w:divsChild>
        <w:div w:id="1180046191">
          <w:marLeft w:val="0"/>
          <w:marRight w:val="0"/>
          <w:marTop w:val="0"/>
          <w:marBottom w:val="0"/>
          <w:divBdr>
            <w:top w:val="none" w:sz="0" w:space="0" w:color="auto"/>
            <w:left w:val="none" w:sz="0" w:space="0" w:color="auto"/>
            <w:bottom w:val="none" w:sz="0" w:space="0" w:color="auto"/>
            <w:right w:val="none" w:sz="0" w:space="0" w:color="auto"/>
          </w:divBdr>
        </w:div>
        <w:div w:id="214122812">
          <w:marLeft w:val="0"/>
          <w:marRight w:val="0"/>
          <w:marTop w:val="0"/>
          <w:marBottom w:val="0"/>
          <w:divBdr>
            <w:top w:val="none" w:sz="0" w:space="0" w:color="auto"/>
            <w:left w:val="none" w:sz="0" w:space="0" w:color="auto"/>
            <w:bottom w:val="none" w:sz="0" w:space="0" w:color="auto"/>
            <w:right w:val="none" w:sz="0" w:space="0" w:color="auto"/>
          </w:divBdr>
        </w:div>
        <w:div w:id="925260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Chambers</dc:creator>
  <cp:keywords/>
  <dc:description/>
  <cp:lastModifiedBy>Marin Chambers</cp:lastModifiedBy>
  <cp:revision>1</cp:revision>
  <dcterms:created xsi:type="dcterms:W3CDTF">2018-09-27T18:16:00Z</dcterms:created>
  <dcterms:modified xsi:type="dcterms:W3CDTF">2018-09-27T18:17:00Z</dcterms:modified>
</cp:coreProperties>
</file>