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9BC" w:rsidRPr="008439BC" w:rsidRDefault="008439BC" w:rsidP="008439B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39BC">
        <w:rPr>
          <w:rFonts w:ascii="Times New Roman" w:hAnsi="Times New Roman" w:cs="Times New Roman"/>
          <w:sz w:val="28"/>
          <w:szCs w:val="28"/>
        </w:rPr>
        <w:t>MMG Input</w:t>
      </w:r>
      <w:r>
        <w:rPr>
          <w:rFonts w:ascii="Times New Roman" w:hAnsi="Times New Roman" w:cs="Times New Roman"/>
          <w:sz w:val="28"/>
          <w:szCs w:val="28"/>
        </w:rPr>
        <w:t xml:space="preserve"> Moved Forward in Phases 1 and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5F6EE0" w:rsidRPr="000E1E4D" w:rsidTr="000A7C9E">
        <w:trPr>
          <w:trHeight w:val="638"/>
        </w:trPr>
        <w:tc>
          <w:tcPr>
            <w:tcW w:w="4316" w:type="dxa"/>
            <w:shd w:val="clear" w:color="auto" w:fill="5B9BD5" w:themeFill="accent1"/>
          </w:tcPr>
          <w:p w:rsidR="005F6EE0" w:rsidRPr="000E1E4D" w:rsidRDefault="001D4953" w:rsidP="001D495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E1E4D">
              <w:rPr>
                <w:rFonts w:ascii="Times New Roman" w:hAnsi="Times New Roman" w:cs="Times New Roman"/>
                <w:color w:val="FFFFFF" w:themeColor="background1"/>
              </w:rPr>
              <w:t>Concern</w:t>
            </w:r>
            <w:r w:rsidR="00222AD4" w:rsidRPr="000E1E4D">
              <w:rPr>
                <w:rFonts w:ascii="Times New Roman" w:hAnsi="Times New Roman" w:cs="Times New Roman"/>
                <w:color w:val="FFFFFF" w:themeColor="background1"/>
              </w:rPr>
              <w:t>/Request</w:t>
            </w:r>
          </w:p>
        </w:tc>
        <w:tc>
          <w:tcPr>
            <w:tcW w:w="4317" w:type="dxa"/>
            <w:shd w:val="clear" w:color="auto" w:fill="5B9BD5" w:themeFill="accent1"/>
          </w:tcPr>
          <w:p w:rsidR="005F6EE0" w:rsidRPr="000E1E4D" w:rsidRDefault="001D4953" w:rsidP="001D495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E1E4D">
              <w:rPr>
                <w:rFonts w:ascii="Times New Roman" w:hAnsi="Times New Roman" w:cs="Times New Roman"/>
                <w:color w:val="FFFFFF" w:themeColor="background1"/>
              </w:rPr>
              <w:t>When Concern Brought Forward</w:t>
            </w:r>
          </w:p>
        </w:tc>
        <w:tc>
          <w:tcPr>
            <w:tcW w:w="4317" w:type="dxa"/>
            <w:shd w:val="clear" w:color="auto" w:fill="5B9BD5" w:themeFill="accent1"/>
          </w:tcPr>
          <w:p w:rsidR="005F6EE0" w:rsidRPr="000E1E4D" w:rsidRDefault="001D4953" w:rsidP="001D495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E1E4D">
              <w:rPr>
                <w:rFonts w:ascii="Times New Roman" w:hAnsi="Times New Roman" w:cs="Times New Roman"/>
                <w:color w:val="FFFFFF" w:themeColor="background1"/>
              </w:rPr>
              <w:t>Result or Change</w:t>
            </w:r>
          </w:p>
        </w:tc>
      </w:tr>
      <w:tr w:rsidR="006D18B3" w:rsidRPr="000E1E4D" w:rsidTr="006D18B3">
        <w:tc>
          <w:tcPr>
            <w:tcW w:w="12950" w:type="dxa"/>
            <w:gridSpan w:val="3"/>
            <w:shd w:val="clear" w:color="auto" w:fill="E7E6E6" w:themeFill="background2"/>
          </w:tcPr>
          <w:p w:rsidR="006D18B3" w:rsidRPr="000E1E4D" w:rsidRDefault="006D18B3" w:rsidP="001D49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E4D">
              <w:rPr>
                <w:rFonts w:ascii="Times New Roman" w:hAnsi="Times New Roman" w:cs="Times New Roman"/>
                <w:b/>
              </w:rPr>
              <w:t xml:space="preserve">Unit 1: </w:t>
            </w:r>
            <w:proofErr w:type="spellStart"/>
            <w:r w:rsidRPr="000E1E4D">
              <w:rPr>
                <w:rFonts w:ascii="Times New Roman" w:hAnsi="Times New Roman" w:cs="Times New Roman"/>
                <w:b/>
              </w:rPr>
              <w:t>Lodgepole</w:t>
            </w:r>
            <w:proofErr w:type="spellEnd"/>
            <w:r w:rsidRPr="000E1E4D">
              <w:rPr>
                <w:rFonts w:ascii="Times New Roman" w:hAnsi="Times New Roman" w:cs="Times New Roman"/>
                <w:b/>
              </w:rPr>
              <w:t xml:space="preserve"> Pine Treatment</w:t>
            </w:r>
          </w:p>
        </w:tc>
      </w:tr>
      <w:tr w:rsidR="00753F68" w:rsidRPr="000E1E4D" w:rsidTr="00EA5096">
        <w:tc>
          <w:tcPr>
            <w:tcW w:w="4316" w:type="dxa"/>
            <w:shd w:val="clear" w:color="auto" w:fill="DEEAF6" w:themeFill="accent1" w:themeFillTint="33"/>
          </w:tcPr>
          <w:p w:rsidR="00753F68" w:rsidRPr="000E1E4D" w:rsidRDefault="000A7C9E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>Orchids are present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753F68" w:rsidRPr="000E1E4D" w:rsidRDefault="000A7C9E" w:rsidP="00F774C4">
            <w:pPr>
              <w:rPr>
                <w:rFonts w:ascii="Times New Roman" w:hAnsi="Times New Roman" w:cs="Times New Roman"/>
              </w:rPr>
            </w:pPr>
            <w:proofErr w:type="spellStart"/>
            <w:r w:rsidRPr="000E1E4D">
              <w:rPr>
                <w:rFonts w:ascii="Times New Roman" w:hAnsi="Times New Roman" w:cs="Times New Roman"/>
              </w:rPr>
              <w:t>Avenza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point gathering by MMG</w:t>
            </w:r>
            <w:r w:rsidR="00F774C4">
              <w:rPr>
                <w:rFonts w:ascii="Times New Roman" w:hAnsi="Times New Roman" w:cs="Times New Roman"/>
              </w:rPr>
              <w:t>; Field trip July, 2018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753F68" w:rsidRPr="000E1E4D" w:rsidRDefault="007A3CCA" w:rsidP="007A3CCA">
            <w:pPr>
              <w:rPr>
                <w:rFonts w:ascii="Times New Roman" w:hAnsi="Times New Roman" w:cs="Times New Roman"/>
              </w:rPr>
            </w:pPr>
            <w:proofErr w:type="spellStart"/>
            <w:r w:rsidRPr="000E1E4D">
              <w:rPr>
                <w:rFonts w:ascii="Times New Roman" w:hAnsi="Times New Roman" w:cs="Times New Roman"/>
              </w:rPr>
              <w:t>Patchcuts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were located to minimize impact to existing populations.</w:t>
            </w:r>
            <w:r>
              <w:rPr>
                <w:rFonts w:ascii="Times New Roman" w:hAnsi="Times New Roman" w:cs="Times New Roman"/>
              </w:rPr>
              <w:t xml:space="preserve">  A USFS Botanist also </w:t>
            </w:r>
            <w:r w:rsidR="00701C7C" w:rsidRPr="000E1E4D">
              <w:rPr>
                <w:rFonts w:ascii="Times New Roman" w:hAnsi="Times New Roman" w:cs="Times New Roman"/>
              </w:rPr>
              <w:t xml:space="preserve">evaluated the two orchids (pink fairy slipper and purple lady’s slipper) and determined that both species are considered to be secure throughout their range. </w:t>
            </w:r>
          </w:p>
        </w:tc>
      </w:tr>
      <w:tr w:rsidR="008F6312" w:rsidRPr="000E1E4D" w:rsidTr="00EA5096">
        <w:tc>
          <w:tcPr>
            <w:tcW w:w="4316" w:type="dxa"/>
            <w:shd w:val="clear" w:color="auto" w:fill="DEEAF6" w:themeFill="accent1" w:themeFillTint="33"/>
          </w:tcPr>
          <w:p w:rsidR="008F6312" w:rsidRPr="000E1E4D" w:rsidRDefault="000A7C9E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 xml:space="preserve">Gullies and erosion 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8F6312" w:rsidRPr="000E1E4D" w:rsidRDefault="000A7C9E">
            <w:pPr>
              <w:rPr>
                <w:rFonts w:ascii="Times New Roman" w:hAnsi="Times New Roman" w:cs="Times New Roman"/>
              </w:rPr>
            </w:pPr>
            <w:proofErr w:type="spellStart"/>
            <w:r w:rsidRPr="000E1E4D">
              <w:rPr>
                <w:rFonts w:ascii="Times New Roman" w:hAnsi="Times New Roman" w:cs="Times New Roman"/>
              </w:rPr>
              <w:t>Avenza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point gathering by MMG</w:t>
            </w:r>
            <w:r w:rsidR="00F774C4">
              <w:rPr>
                <w:rFonts w:ascii="Times New Roman" w:hAnsi="Times New Roman" w:cs="Times New Roman"/>
              </w:rPr>
              <w:t>; Field trip July, 2018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8F6312" w:rsidRPr="000E1E4D" w:rsidRDefault="000A7C9E" w:rsidP="00A62C4E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>A USFS Soil Scientist</w:t>
            </w:r>
            <w:r w:rsidR="002E6E8B" w:rsidRPr="000E1E4D">
              <w:rPr>
                <w:rFonts w:ascii="Times New Roman" w:hAnsi="Times New Roman" w:cs="Times New Roman"/>
              </w:rPr>
              <w:t>, Hydrologist,</w:t>
            </w:r>
            <w:r w:rsidRPr="000E1E4D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0E1E4D">
              <w:rPr>
                <w:rFonts w:ascii="Times New Roman" w:hAnsi="Times New Roman" w:cs="Times New Roman"/>
              </w:rPr>
              <w:t>Silviculturist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</w:t>
            </w:r>
            <w:r w:rsidR="002E6E8B" w:rsidRPr="000E1E4D">
              <w:rPr>
                <w:rFonts w:ascii="Times New Roman" w:hAnsi="Times New Roman" w:cs="Times New Roman"/>
              </w:rPr>
              <w:t xml:space="preserve">visited and </w:t>
            </w:r>
            <w:r w:rsidRPr="000E1E4D">
              <w:rPr>
                <w:rFonts w:ascii="Times New Roman" w:hAnsi="Times New Roman" w:cs="Times New Roman"/>
              </w:rPr>
              <w:t xml:space="preserve">evaluated the unit and </w:t>
            </w:r>
            <w:r w:rsidR="002E6E8B" w:rsidRPr="000E1E4D">
              <w:rPr>
                <w:rFonts w:ascii="Times New Roman" w:hAnsi="Times New Roman" w:cs="Times New Roman"/>
              </w:rPr>
              <w:t>summarized</w:t>
            </w:r>
            <w:r w:rsidRPr="000E1E4D">
              <w:rPr>
                <w:rFonts w:ascii="Times New Roman" w:hAnsi="Times New Roman" w:cs="Times New Roman"/>
              </w:rPr>
              <w:t xml:space="preserve"> results </w:t>
            </w:r>
            <w:r w:rsidR="002E6E8B" w:rsidRPr="000E1E4D">
              <w:rPr>
                <w:rFonts w:ascii="Times New Roman" w:hAnsi="Times New Roman" w:cs="Times New Roman"/>
              </w:rPr>
              <w:t xml:space="preserve">for the </w:t>
            </w:r>
            <w:r w:rsidRPr="000E1E4D">
              <w:rPr>
                <w:rFonts w:ascii="Times New Roman" w:hAnsi="Times New Roman" w:cs="Times New Roman"/>
              </w:rPr>
              <w:t xml:space="preserve">MMG.  </w:t>
            </w:r>
            <w:proofErr w:type="spellStart"/>
            <w:r w:rsidRPr="000E1E4D">
              <w:rPr>
                <w:rFonts w:ascii="Times New Roman" w:hAnsi="Times New Roman" w:cs="Times New Roman"/>
              </w:rPr>
              <w:t>Patchcuts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were arranged to minimize the potential for excessive erosion during layout</w:t>
            </w:r>
            <w:r w:rsidR="00280DA9">
              <w:rPr>
                <w:rFonts w:ascii="Times New Roman" w:hAnsi="Times New Roman" w:cs="Times New Roman"/>
              </w:rPr>
              <w:t xml:space="preserve"> </w:t>
            </w:r>
            <w:r w:rsidR="00A62C4E">
              <w:rPr>
                <w:rFonts w:ascii="Times New Roman" w:hAnsi="Times New Roman" w:cs="Times New Roman"/>
              </w:rPr>
              <w:t>incorporating</w:t>
            </w:r>
            <w:r w:rsidR="00280DA9">
              <w:rPr>
                <w:rFonts w:ascii="Times New Roman" w:hAnsi="Times New Roman" w:cs="Times New Roman"/>
              </w:rPr>
              <w:t xml:space="preserve"> buffers from the edges of the drainages</w:t>
            </w:r>
            <w:r w:rsidRPr="000E1E4D">
              <w:rPr>
                <w:rFonts w:ascii="Times New Roman" w:hAnsi="Times New Roman" w:cs="Times New Roman"/>
              </w:rPr>
              <w:t xml:space="preserve">. Individual </w:t>
            </w:r>
            <w:proofErr w:type="spellStart"/>
            <w:r w:rsidRPr="000E1E4D">
              <w:rPr>
                <w:rFonts w:ascii="Times New Roman" w:hAnsi="Times New Roman" w:cs="Times New Roman"/>
              </w:rPr>
              <w:t>patchcuts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were reduced in size. </w:t>
            </w:r>
            <w:r w:rsidR="000E1E4D">
              <w:rPr>
                <w:rFonts w:ascii="Times New Roman" w:hAnsi="Times New Roman" w:cs="Times New Roman"/>
              </w:rPr>
              <w:t>One landowner agreed to cutting within the defensible space zone</w:t>
            </w:r>
            <w:r w:rsidRPr="000E1E4D">
              <w:rPr>
                <w:rFonts w:ascii="Times New Roman" w:hAnsi="Times New Roman" w:cs="Times New Roman"/>
              </w:rPr>
              <w:t xml:space="preserve"> </w:t>
            </w:r>
            <w:r w:rsidR="000E1E4D">
              <w:rPr>
                <w:rFonts w:ascii="Times New Roman" w:hAnsi="Times New Roman" w:cs="Times New Roman"/>
              </w:rPr>
              <w:t>adjacent to his property which will minimize effects of erosion</w:t>
            </w:r>
            <w:r w:rsidR="00280DA9">
              <w:rPr>
                <w:rFonts w:ascii="Times New Roman" w:hAnsi="Times New Roman" w:cs="Times New Roman"/>
              </w:rPr>
              <w:t xml:space="preserve"> by being located near the bottom of the unit</w:t>
            </w:r>
            <w:r w:rsidR="000E1E4D">
              <w:rPr>
                <w:rFonts w:ascii="Times New Roman" w:hAnsi="Times New Roman" w:cs="Times New Roman"/>
              </w:rPr>
              <w:t>.</w:t>
            </w:r>
            <w:r w:rsidR="00A62C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7C9E" w:rsidRPr="000E1E4D" w:rsidTr="00EA5096">
        <w:tc>
          <w:tcPr>
            <w:tcW w:w="4316" w:type="dxa"/>
            <w:shd w:val="clear" w:color="auto" w:fill="DEEAF6" w:themeFill="accent1" w:themeFillTint="33"/>
          </w:tcPr>
          <w:p w:rsidR="000A7C9E" w:rsidRPr="000E1E4D" w:rsidRDefault="00701C7C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>Hummingbirds</w:t>
            </w:r>
            <w:r w:rsidR="00E108A7" w:rsidRPr="000E1E4D">
              <w:rPr>
                <w:rFonts w:ascii="Times New Roman" w:hAnsi="Times New Roman" w:cs="Times New Roman"/>
              </w:rPr>
              <w:t xml:space="preserve"> and nests in a specific location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B24D14" w:rsidRPr="000E1E4D" w:rsidRDefault="00E108A7">
            <w:pPr>
              <w:rPr>
                <w:rFonts w:ascii="Times New Roman" w:hAnsi="Times New Roman" w:cs="Times New Roman"/>
              </w:rPr>
            </w:pPr>
            <w:proofErr w:type="spellStart"/>
            <w:r w:rsidRPr="000E1E4D">
              <w:rPr>
                <w:rFonts w:ascii="Times New Roman" w:hAnsi="Times New Roman" w:cs="Times New Roman"/>
              </w:rPr>
              <w:t>Avenza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point gathering by MMG</w:t>
            </w:r>
          </w:p>
          <w:p w:rsidR="00B24D14" w:rsidRPr="000E1E4D" w:rsidRDefault="00B24D14" w:rsidP="00F774C4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>Field Trip Ju</w:t>
            </w:r>
            <w:r w:rsidR="00F774C4">
              <w:rPr>
                <w:rFonts w:ascii="Times New Roman" w:hAnsi="Times New Roman" w:cs="Times New Roman"/>
              </w:rPr>
              <w:t>ly</w:t>
            </w:r>
            <w:r w:rsidRPr="000E1E4D">
              <w:rPr>
                <w:rFonts w:ascii="Times New Roman" w:hAnsi="Times New Roman" w:cs="Times New Roman"/>
              </w:rPr>
              <w:t>, 2018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0A7C9E" w:rsidRPr="000E1E4D" w:rsidRDefault="00E108A7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 xml:space="preserve">The southeast </w:t>
            </w:r>
            <w:proofErr w:type="spellStart"/>
            <w:r w:rsidRPr="000E1E4D">
              <w:rPr>
                <w:rFonts w:ascii="Times New Roman" w:hAnsi="Times New Roman" w:cs="Times New Roman"/>
              </w:rPr>
              <w:t>patchcut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was located to avoid the identified area.</w:t>
            </w:r>
          </w:p>
        </w:tc>
      </w:tr>
      <w:tr w:rsidR="00366BD3" w:rsidRPr="000E1E4D" w:rsidTr="00EA5096">
        <w:tc>
          <w:tcPr>
            <w:tcW w:w="4316" w:type="dxa"/>
            <w:shd w:val="clear" w:color="auto" w:fill="DEEAF6" w:themeFill="accent1" w:themeFillTint="33"/>
          </w:tcPr>
          <w:p w:rsidR="00366BD3" w:rsidRPr="000E1E4D" w:rsidRDefault="00366BD3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>The USFS is underestimating the erosive potential of the winds in the area.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366BD3" w:rsidRPr="000E1E4D" w:rsidRDefault="00366BD3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>Monthly meetings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366BD3" w:rsidRPr="000E1E4D" w:rsidRDefault="00366BD3" w:rsidP="00BE0210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>The effects of wind are incorporated into the design and layout</w:t>
            </w:r>
            <w:r w:rsidR="009876BA">
              <w:rPr>
                <w:rFonts w:ascii="Times New Roman" w:hAnsi="Times New Roman" w:cs="Times New Roman"/>
              </w:rPr>
              <w:t xml:space="preserve"> of the </w:t>
            </w:r>
            <w:proofErr w:type="spellStart"/>
            <w:r w:rsidR="009876BA">
              <w:rPr>
                <w:rFonts w:ascii="Times New Roman" w:hAnsi="Times New Roman" w:cs="Times New Roman"/>
              </w:rPr>
              <w:t>patchcuts</w:t>
            </w:r>
            <w:proofErr w:type="spellEnd"/>
            <w:r w:rsidR="009876BA">
              <w:rPr>
                <w:rFonts w:ascii="Times New Roman" w:hAnsi="Times New Roman" w:cs="Times New Roman"/>
              </w:rPr>
              <w:t xml:space="preserve"> and aggregation</w:t>
            </w:r>
            <w:r w:rsidRPr="000E1E4D">
              <w:rPr>
                <w:rFonts w:ascii="Times New Roman" w:hAnsi="Times New Roman" w:cs="Times New Roman"/>
              </w:rPr>
              <w:t xml:space="preserve"> within the unit. </w:t>
            </w:r>
            <w:r w:rsidR="009876BA">
              <w:rPr>
                <w:rFonts w:ascii="Times New Roman" w:hAnsi="Times New Roman" w:cs="Times New Roman"/>
              </w:rPr>
              <w:t xml:space="preserve">Where possible, the </w:t>
            </w:r>
            <w:proofErr w:type="spellStart"/>
            <w:r w:rsidR="009876BA">
              <w:rPr>
                <w:rFonts w:ascii="Times New Roman" w:hAnsi="Times New Roman" w:cs="Times New Roman"/>
              </w:rPr>
              <w:t>patchcuts</w:t>
            </w:r>
            <w:proofErr w:type="spellEnd"/>
            <w:r w:rsidR="009876BA">
              <w:rPr>
                <w:rFonts w:ascii="Times New Roman" w:hAnsi="Times New Roman" w:cs="Times New Roman"/>
              </w:rPr>
              <w:t xml:space="preserve"> were arranged north and south and between the drainages to minimize the impacts of the wind. The aggregation follows the aspen clone and its orientation is not in a north and south orientation; however, given the number of aspen stems present and the intention to remove conifers up to the diameter limits in order to promote and </w:t>
            </w:r>
            <w:proofErr w:type="gramStart"/>
            <w:r w:rsidR="009876BA">
              <w:rPr>
                <w:rFonts w:ascii="Times New Roman" w:hAnsi="Times New Roman" w:cs="Times New Roman"/>
              </w:rPr>
              <w:lastRenderedPageBreak/>
              <w:t>restore</w:t>
            </w:r>
            <w:proofErr w:type="gramEnd"/>
            <w:r w:rsidR="009876BA">
              <w:rPr>
                <w:rFonts w:ascii="Times New Roman" w:hAnsi="Times New Roman" w:cs="Times New Roman"/>
              </w:rPr>
              <w:t xml:space="preserve"> aspen, blowdown is expected to be minimal. Some b</w:t>
            </w:r>
            <w:r w:rsidRPr="000E1E4D">
              <w:rPr>
                <w:rFonts w:ascii="Times New Roman" w:hAnsi="Times New Roman" w:cs="Times New Roman"/>
              </w:rPr>
              <w:t>lowdo</w:t>
            </w:r>
            <w:r w:rsidR="009876BA">
              <w:rPr>
                <w:rFonts w:ascii="Times New Roman" w:hAnsi="Times New Roman" w:cs="Times New Roman"/>
              </w:rPr>
              <w:t xml:space="preserve">wn is expected to occur </w:t>
            </w:r>
            <w:r w:rsidR="00BE0210">
              <w:rPr>
                <w:rFonts w:ascii="Times New Roman" w:hAnsi="Times New Roman" w:cs="Times New Roman"/>
              </w:rPr>
              <w:t xml:space="preserve">within and adjacent to the </w:t>
            </w:r>
            <w:proofErr w:type="spellStart"/>
            <w:r w:rsidR="00BE0210">
              <w:rPr>
                <w:rFonts w:ascii="Times New Roman" w:hAnsi="Times New Roman" w:cs="Times New Roman"/>
              </w:rPr>
              <w:t>patchcuts</w:t>
            </w:r>
            <w:proofErr w:type="spellEnd"/>
            <w:r w:rsidR="00BE0210">
              <w:rPr>
                <w:rFonts w:ascii="Times New Roman" w:hAnsi="Times New Roman" w:cs="Times New Roman"/>
              </w:rPr>
              <w:t>.</w:t>
            </w:r>
            <w:r w:rsidRPr="000E1E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2B79" w:rsidRPr="000E1E4D" w:rsidTr="00C1678B">
        <w:trPr>
          <w:trHeight w:val="638"/>
        </w:trPr>
        <w:tc>
          <w:tcPr>
            <w:tcW w:w="4316" w:type="dxa"/>
            <w:shd w:val="clear" w:color="auto" w:fill="5B9BD5" w:themeFill="accent1"/>
          </w:tcPr>
          <w:p w:rsidR="00A62B79" w:rsidRPr="000E1E4D" w:rsidRDefault="00A62B79" w:rsidP="00C1678B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E1E4D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Concern/Request</w:t>
            </w:r>
          </w:p>
        </w:tc>
        <w:tc>
          <w:tcPr>
            <w:tcW w:w="4317" w:type="dxa"/>
            <w:shd w:val="clear" w:color="auto" w:fill="5B9BD5" w:themeFill="accent1"/>
          </w:tcPr>
          <w:p w:rsidR="00A62B79" w:rsidRPr="000E1E4D" w:rsidRDefault="00A62B79" w:rsidP="00C1678B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E1E4D">
              <w:rPr>
                <w:rFonts w:ascii="Times New Roman" w:hAnsi="Times New Roman" w:cs="Times New Roman"/>
                <w:color w:val="FFFFFF" w:themeColor="background1"/>
              </w:rPr>
              <w:t>When Concern Brought Forward</w:t>
            </w:r>
          </w:p>
        </w:tc>
        <w:tc>
          <w:tcPr>
            <w:tcW w:w="4317" w:type="dxa"/>
            <w:shd w:val="clear" w:color="auto" w:fill="5B9BD5" w:themeFill="accent1"/>
          </w:tcPr>
          <w:p w:rsidR="00A62B79" w:rsidRPr="000E1E4D" w:rsidRDefault="00A62B79" w:rsidP="00C1678B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E1E4D">
              <w:rPr>
                <w:rFonts w:ascii="Times New Roman" w:hAnsi="Times New Roman" w:cs="Times New Roman"/>
                <w:color w:val="FFFFFF" w:themeColor="background1"/>
              </w:rPr>
              <w:t>Result or Change</w:t>
            </w:r>
          </w:p>
        </w:tc>
      </w:tr>
      <w:tr w:rsidR="00A62B79" w:rsidRPr="000E1E4D" w:rsidTr="00EA5096">
        <w:tc>
          <w:tcPr>
            <w:tcW w:w="4316" w:type="dxa"/>
            <w:shd w:val="clear" w:color="auto" w:fill="DEEAF6" w:themeFill="accent1" w:themeFillTint="33"/>
          </w:tcPr>
          <w:p w:rsidR="00A62B79" w:rsidRDefault="00A62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shd w:val="clear" w:color="auto" w:fill="DEEAF6" w:themeFill="accent1" w:themeFillTint="33"/>
          </w:tcPr>
          <w:p w:rsidR="00A62B79" w:rsidRPr="000E1E4D" w:rsidRDefault="00A62B79" w:rsidP="005E6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shd w:val="clear" w:color="auto" w:fill="DEEAF6" w:themeFill="accent1" w:themeFillTint="33"/>
          </w:tcPr>
          <w:p w:rsidR="00A62B79" w:rsidRDefault="00A62B79">
            <w:pPr>
              <w:rPr>
                <w:rFonts w:ascii="Times New Roman" w:hAnsi="Times New Roman" w:cs="Times New Roman"/>
              </w:rPr>
            </w:pPr>
          </w:p>
        </w:tc>
      </w:tr>
      <w:tr w:rsidR="005E6C72" w:rsidRPr="000E1E4D" w:rsidTr="00EA5096">
        <w:tc>
          <w:tcPr>
            <w:tcW w:w="4316" w:type="dxa"/>
            <w:shd w:val="clear" w:color="auto" w:fill="DEEAF6" w:themeFill="accent1" w:themeFillTint="33"/>
          </w:tcPr>
          <w:p w:rsidR="005E6C72" w:rsidRPr="000E1E4D" w:rsidRDefault="005E6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present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5E6C72" w:rsidRPr="000E1E4D" w:rsidRDefault="005E6C72" w:rsidP="005E6C72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>Identified during field trip with DAT</w:t>
            </w:r>
            <w:r w:rsidR="00C1545E">
              <w:rPr>
                <w:rFonts w:ascii="Times New Roman" w:hAnsi="Times New Roman" w:cs="Times New Roman"/>
              </w:rPr>
              <w:t xml:space="preserve"> and through </w:t>
            </w:r>
            <w:proofErr w:type="spellStart"/>
            <w:r w:rsidRPr="000E1E4D">
              <w:rPr>
                <w:rFonts w:ascii="Times New Roman" w:hAnsi="Times New Roman" w:cs="Times New Roman"/>
              </w:rPr>
              <w:t>Avenza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point gathering by MMG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5E6C72" w:rsidRPr="000E1E4D" w:rsidRDefault="00C15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Treatment areas were laid out to avoid the spring.</w:t>
            </w:r>
          </w:p>
        </w:tc>
      </w:tr>
      <w:tr w:rsidR="008F6312" w:rsidRPr="000E1E4D" w:rsidTr="008F6312">
        <w:tc>
          <w:tcPr>
            <w:tcW w:w="12950" w:type="dxa"/>
            <w:gridSpan w:val="3"/>
            <w:shd w:val="clear" w:color="auto" w:fill="E7E6E6" w:themeFill="background2"/>
          </w:tcPr>
          <w:p w:rsidR="008F6312" w:rsidRPr="000E1E4D" w:rsidRDefault="008F6312" w:rsidP="008F6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E4D">
              <w:rPr>
                <w:rFonts w:ascii="Times New Roman" w:hAnsi="Times New Roman" w:cs="Times New Roman"/>
                <w:b/>
              </w:rPr>
              <w:t xml:space="preserve">Unit 2: </w:t>
            </w:r>
            <w:proofErr w:type="spellStart"/>
            <w:r w:rsidRPr="000E1E4D">
              <w:rPr>
                <w:rFonts w:ascii="Times New Roman" w:hAnsi="Times New Roman" w:cs="Times New Roman"/>
                <w:b/>
              </w:rPr>
              <w:t>Lodgepole</w:t>
            </w:r>
            <w:proofErr w:type="spellEnd"/>
            <w:r w:rsidRPr="000E1E4D">
              <w:rPr>
                <w:rFonts w:ascii="Times New Roman" w:hAnsi="Times New Roman" w:cs="Times New Roman"/>
                <w:b/>
              </w:rPr>
              <w:t xml:space="preserve"> Pine Treatment</w:t>
            </w:r>
          </w:p>
        </w:tc>
      </w:tr>
      <w:tr w:rsidR="005F6EE0" w:rsidRPr="000E1E4D" w:rsidTr="00EA5096">
        <w:tc>
          <w:tcPr>
            <w:tcW w:w="4316" w:type="dxa"/>
            <w:shd w:val="clear" w:color="auto" w:fill="DEEAF6" w:themeFill="accent1" w:themeFillTint="33"/>
          </w:tcPr>
          <w:p w:rsidR="005F6EE0" w:rsidRPr="000E1E4D" w:rsidRDefault="002E6E8B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>Evidence of dense trees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5F6EE0" w:rsidRPr="000E1E4D" w:rsidRDefault="002E6E8B">
            <w:pPr>
              <w:rPr>
                <w:rFonts w:ascii="Times New Roman" w:hAnsi="Times New Roman" w:cs="Times New Roman"/>
              </w:rPr>
            </w:pPr>
            <w:proofErr w:type="spellStart"/>
            <w:r w:rsidRPr="000E1E4D">
              <w:rPr>
                <w:rFonts w:ascii="Times New Roman" w:hAnsi="Times New Roman" w:cs="Times New Roman"/>
              </w:rPr>
              <w:t>Avenza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point gathering by MMG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5F6EE0" w:rsidRPr="000E1E4D" w:rsidRDefault="002E6E8B" w:rsidP="00D94134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0E1E4D">
              <w:rPr>
                <w:rFonts w:ascii="Times New Roman" w:hAnsi="Times New Roman" w:cs="Times New Roman"/>
              </w:rPr>
              <w:t>patchcuts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that were </w:t>
            </w:r>
            <w:proofErr w:type="spellStart"/>
            <w:r w:rsidRPr="000E1E4D">
              <w:rPr>
                <w:rFonts w:ascii="Times New Roman" w:hAnsi="Times New Roman" w:cs="Times New Roman"/>
              </w:rPr>
              <w:t>layed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out were in the densest locations that could be treated manually with chainsaws</w:t>
            </w:r>
            <w:r w:rsidR="001B05DC">
              <w:rPr>
                <w:rFonts w:ascii="Times New Roman" w:hAnsi="Times New Roman" w:cs="Times New Roman"/>
              </w:rPr>
              <w:t xml:space="preserve"> including areas identified with </w:t>
            </w:r>
            <w:proofErr w:type="spellStart"/>
            <w:r w:rsidR="00D94134">
              <w:rPr>
                <w:rFonts w:ascii="Times New Roman" w:hAnsi="Times New Roman" w:cs="Times New Roman"/>
              </w:rPr>
              <w:t>A</w:t>
            </w:r>
            <w:r w:rsidR="001B05DC">
              <w:rPr>
                <w:rFonts w:ascii="Times New Roman" w:hAnsi="Times New Roman" w:cs="Times New Roman"/>
              </w:rPr>
              <w:t>venza</w:t>
            </w:r>
            <w:proofErr w:type="spellEnd"/>
            <w:r w:rsidR="001B05DC">
              <w:rPr>
                <w:rFonts w:ascii="Times New Roman" w:hAnsi="Times New Roman" w:cs="Times New Roman"/>
              </w:rPr>
              <w:t xml:space="preserve"> points</w:t>
            </w:r>
            <w:r w:rsidRPr="000E1E4D">
              <w:rPr>
                <w:rFonts w:ascii="Times New Roman" w:hAnsi="Times New Roman" w:cs="Times New Roman"/>
              </w:rPr>
              <w:t>.</w:t>
            </w:r>
          </w:p>
        </w:tc>
      </w:tr>
      <w:tr w:rsidR="002E6E8B" w:rsidRPr="000E1E4D" w:rsidTr="00EA5096">
        <w:tc>
          <w:tcPr>
            <w:tcW w:w="4316" w:type="dxa"/>
            <w:shd w:val="clear" w:color="auto" w:fill="DEEAF6" w:themeFill="accent1" w:themeFillTint="33"/>
          </w:tcPr>
          <w:p w:rsidR="002E6E8B" w:rsidRPr="000E1E4D" w:rsidRDefault="002E6E8B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>Evidence of downfall or fallen trees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2E6E8B" w:rsidRPr="000E1E4D" w:rsidRDefault="002E6E8B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>Identified during field trip with DAT</w:t>
            </w:r>
            <w:r w:rsidR="00C1545E">
              <w:rPr>
                <w:rFonts w:ascii="Times New Roman" w:hAnsi="Times New Roman" w:cs="Times New Roman"/>
              </w:rPr>
              <w:t xml:space="preserve"> and through </w:t>
            </w:r>
            <w:proofErr w:type="spellStart"/>
            <w:r w:rsidRPr="000E1E4D">
              <w:rPr>
                <w:rFonts w:ascii="Times New Roman" w:hAnsi="Times New Roman" w:cs="Times New Roman"/>
              </w:rPr>
              <w:t>Avenza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point gathering by MMG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2E6E8B" w:rsidRPr="000E1E4D" w:rsidRDefault="002E6E8B" w:rsidP="002E6E8B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0E1E4D">
              <w:rPr>
                <w:rFonts w:ascii="Times New Roman" w:hAnsi="Times New Roman" w:cs="Times New Roman"/>
              </w:rPr>
              <w:t>patchcut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was identified and </w:t>
            </w:r>
            <w:proofErr w:type="spellStart"/>
            <w:r w:rsidRPr="000E1E4D">
              <w:rPr>
                <w:rFonts w:ascii="Times New Roman" w:hAnsi="Times New Roman" w:cs="Times New Roman"/>
              </w:rPr>
              <w:t>layed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out as a </w:t>
            </w:r>
            <w:proofErr w:type="spellStart"/>
            <w:r w:rsidRPr="000E1E4D">
              <w:rPr>
                <w:rFonts w:ascii="Times New Roman" w:hAnsi="Times New Roman" w:cs="Times New Roman"/>
              </w:rPr>
              <w:t>patchcut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adjacent to the Big Springs Subdivision. This </w:t>
            </w:r>
            <w:proofErr w:type="spellStart"/>
            <w:r w:rsidRPr="000E1E4D">
              <w:rPr>
                <w:rFonts w:ascii="Times New Roman" w:hAnsi="Times New Roman" w:cs="Times New Roman"/>
              </w:rPr>
              <w:t>patchcut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will include the blowdown material and </w:t>
            </w:r>
            <w:r w:rsidR="00222AD4" w:rsidRPr="000E1E4D">
              <w:rPr>
                <w:rFonts w:ascii="Times New Roman" w:hAnsi="Times New Roman" w:cs="Times New Roman"/>
              </w:rPr>
              <w:t>will be piled/burned.</w:t>
            </w:r>
          </w:p>
        </w:tc>
      </w:tr>
      <w:tr w:rsidR="002E6E8B" w:rsidRPr="000E1E4D" w:rsidTr="00EA5096">
        <w:tc>
          <w:tcPr>
            <w:tcW w:w="4316" w:type="dxa"/>
            <w:shd w:val="clear" w:color="auto" w:fill="DEEAF6" w:themeFill="accent1" w:themeFillTint="33"/>
          </w:tcPr>
          <w:p w:rsidR="002E6E8B" w:rsidRPr="000E1E4D" w:rsidRDefault="000E1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 Effects of high winds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2E6E8B" w:rsidRDefault="000E1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meetings</w:t>
            </w:r>
          </w:p>
          <w:p w:rsidR="005E6C72" w:rsidRPr="000E1E4D" w:rsidRDefault="005E6C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Avenza</w:t>
            </w:r>
            <w:proofErr w:type="spellEnd"/>
            <w:r>
              <w:rPr>
                <w:rFonts w:ascii="Times New Roman" w:hAnsi="Times New Roman" w:cs="Times New Roman"/>
              </w:rPr>
              <w:t xml:space="preserve"> point gathering by MMG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2E6E8B" w:rsidRPr="000E1E4D" w:rsidRDefault="00A62B79" w:rsidP="00A62B79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>The effects of wind are incorporated into the design and layout</w:t>
            </w:r>
            <w:r>
              <w:rPr>
                <w:rFonts w:ascii="Times New Roman" w:hAnsi="Times New Roman" w:cs="Times New Roman"/>
              </w:rPr>
              <w:t xml:space="preserve"> of the </w:t>
            </w:r>
            <w:proofErr w:type="spellStart"/>
            <w:r>
              <w:rPr>
                <w:rFonts w:ascii="Times New Roman" w:hAnsi="Times New Roman" w:cs="Times New Roman"/>
              </w:rPr>
              <w:t>patchcuts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E1E4D">
              <w:rPr>
                <w:rFonts w:ascii="Times New Roman" w:hAnsi="Times New Roman" w:cs="Times New Roman"/>
              </w:rPr>
              <w:t xml:space="preserve">within the unit. </w:t>
            </w:r>
            <w:r>
              <w:rPr>
                <w:rFonts w:ascii="Times New Roman" w:hAnsi="Times New Roman" w:cs="Times New Roman"/>
              </w:rPr>
              <w:t xml:space="preserve">Where possible, the </w:t>
            </w:r>
            <w:proofErr w:type="spellStart"/>
            <w:r>
              <w:rPr>
                <w:rFonts w:ascii="Times New Roman" w:hAnsi="Times New Roman" w:cs="Times New Roman"/>
              </w:rPr>
              <w:t>patchcuts</w:t>
            </w:r>
            <w:proofErr w:type="spellEnd"/>
            <w:r>
              <w:rPr>
                <w:rFonts w:ascii="Times New Roman" w:hAnsi="Times New Roman" w:cs="Times New Roman"/>
              </w:rPr>
              <w:t xml:space="preserve"> were arranged north and south while considering other resource concerns (e.g. spring) to minimize the impacts of the wind. </w:t>
            </w:r>
            <w:r w:rsidR="005E6C72" w:rsidRPr="00A62C4E">
              <w:rPr>
                <w:rFonts w:ascii="Times New Roman" w:hAnsi="Times New Roman" w:cs="Times New Roman"/>
              </w:rPr>
              <w:t xml:space="preserve">Blowdown is expected to occur in both the areas that are treated and are not treated. </w:t>
            </w:r>
          </w:p>
        </w:tc>
      </w:tr>
      <w:tr w:rsidR="005E6C72" w:rsidRPr="000E1E4D" w:rsidTr="00EA5096">
        <w:tc>
          <w:tcPr>
            <w:tcW w:w="4316" w:type="dxa"/>
            <w:shd w:val="clear" w:color="auto" w:fill="DEEAF6" w:themeFill="accent1" w:themeFillTint="33"/>
          </w:tcPr>
          <w:p w:rsidR="005E6C72" w:rsidRDefault="005E6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present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5E6C72" w:rsidRDefault="005E6C72" w:rsidP="005E6C72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>Identified during field trip with DAT</w:t>
            </w:r>
            <w:r w:rsidR="00C1545E">
              <w:rPr>
                <w:rFonts w:ascii="Times New Roman" w:hAnsi="Times New Roman" w:cs="Times New Roman"/>
              </w:rPr>
              <w:t xml:space="preserve"> and through </w:t>
            </w:r>
            <w:proofErr w:type="spellStart"/>
            <w:r w:rsidRPr="000E1E4D">
              <w:rPr>
                <w:rFonts w:ascii="Times New Roman" w:hAnsi="Times New Roman" w:cs="Times New Roman"/>
              </w:rPr>
              <w:t>Avenza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point gathering by MMG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5E6C72" w:rsidRPr="000E1E4D" w:rsidRDefault="005E6C72" w:rsidP="00BE0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layout of the unit’s </w:t>
            </w:r>
            <w:proofErr w:type="spellStart"/>
            <w:r>
              <w:rPr>
                <w:rFonts w:ascii="Times New Roman" w:hAnsi="Times New Roman" w:cs="Times New Roman"/>
              </w:rPr>
              <w:t>patchcuts</w:t>
            </w:r>
            <w:proofErr w:type="spellEnd"/>
            <w:r>
              <w:rPr>
                <w:rFonts w:ascii="Times New Roman" w:hAnsi="Times New Roman" w:cs="Times New Roman"/>
              </w:rPr>
              <w:t xml:space="preserve"> avoid the spring.</w:t>
            </w:r>
          </w:p>
        </w:tc>
      </w:tr>
      <w:tr w:rsidR="00222AD4" w:rsidRPr="000E1E4D" w:rsidTr="00222AD4">
        <w:tc>
          <w:tcPr>
            <w:tcW w:w="12950" w:type="dxa"/>
            <w:gridSpan w:val="3"/>
            <w:shd w:val="clear" w:color="auto" w:fill="E7E6E6" w:themeFill="background2"/>
          </w:tcPr>
          <w:p w:rsidR="00222AD4" w:rsidRPr="000E1E4D" w:rsidRDefault="00222AD4" w:rsidP="00222AD4">
            <w:pPr>
              <w:jc w:val="center"/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  <w:b/>
              </w:rPr>
              <w:t xml:space="preserve">Unit 3: </w:t>
            </w:r>
            <w:proofErr w:type="spellStart"/>
            <w:r w:rsidRPr="000E1E4D">
              <w:rPr>
                <w:rFonts w:ascii="Times New Roman" w:hAnsi="Times New Roman" w:cs="Times New Roman"/>
                <w:b/>
              </w:rPr>
              <w:t>Lodgepole</w:t>
            </w:r>
            <w:proofErr w:type="spellEnd"/>
            <w:r w:rsidRPr="000E1E4D">
              <w:rPr>
                <w:rFonts w:ascii="Times New Roman" w:hAnsi="Times New Roman" w:cs="Times New Roman"/>
                <w:b/>
              </w:rPr>
              <w:t xml:space="preserve"> Pine Treatment</w:t>
            </w:r>
          </w:p>
        </w:tc>
      </w:tr>
      <w:tr w:rsidR="00222AD4" w:rsidRPr="000E1E4D" w:rsidTr="00EA5096">
        <w:tc>
          <w:tcPr>
            <w:tcW w:w="4316" w:type="dxa"/>
            <w:shd w:val="clear" w:color="auto" w:fill="DEEAF6" w:themeFill="accent1" w:themeFillTint="33"/>
          </w:tcPr>
          <w:p w:rsidR="00222AD4" w:rsidRPr="000E1E4D" w:rsidRDefault="00222AD4" w:rsidP="00222AD4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 xml:space="preserve">Request to thin the small dense </w:t>
            </w:r>
            <w:proofErr w:type="spellStart"/>
            <w:r w:rsidRPr="000E1E4D">
              <w:rPr>
                <w:rFonts w:ascii="Times New Roman" w:hAnsi="Times New Roman" w:cs="Times New Roman"/>
              </w:rPr>
              <w:t>lodgepole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pine around the vicinity of units 96, 97, 98.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222AD4" w:rsidRPr="000E1E4D" w:rsidRDefault="00222AD4">
            <w:pPr>
              <w:rPr>
                <w:rFonts w:ascii="Times New Roman" w:hAnsi="Times New Roman" w:cs="Times New Roman"/>
              </w:rPr>
            </w:pPr>
            <w:proofErr w:type="spellStart"/>
            <w:r w:rsidRPr="000E1E4D">
              <w:rPr>
                <w:rFonts w:ascii="Times New Roman" w:hAnsi="Times New Roman" w:cs="Times New Roman"/>
              </w:rPr>
              <w:t>Avenza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point gathering by MMG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222AD4" w:rsidRPr="000E1E4D" w:rsidRDefault="00222AD4" w:rsidP="00333218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>The</w:t>
            </w:r>
            <w:r w:rsidR="00333218">
              <w:rPr>
                <w:rFonts w:ascii="Times New Roman" w:hAnsi="Times New Roman" w:cs="Times New Roman"/>
              </w:rPr>
              <w:t xml:space="preserve"> regeneration</w:t>
            </w:r>
            <w:r w:rsidRPr="000E1E4D">
              <w:rPr>
                <w:rFonts w:ascii="Times New Roman" w:hAnsi="Times New Roman" w:cs="Times New Roman"/>
              </w:rPr>
              <w:t xml:space="preserve"> area</w:t>
            </w:r>
            <w:r w:rsidR="00333218">
              <w:rPr>
                <w:rFonts w:ascii="Times New Roman" w:hAnsi="Times New Roman" w:cs="Times New Roman"/>
              </w:rPr>
              <w:t>s (pockets)</w:t>
            </w:r>
            <w:r w:rsidRPr="000E1E4D">
              <w:rPr>
                <w:rFonts w:ascii="Times New Roman" w:hAnsi="Times New Roman" w:cs="Times New Roman"/>
              </w:rPr>
              <w:t xml:space="preserve"> </w:t>
            </w:r>
            <w:r w:rsidR="00333218">
              <w:rPr>
                <w:rFonts w:ascii="Times New Roman" w:hAnsi="Times New Roman" w:cs="Times New Roman"/>
              </w:rPr>
              <w:t xml:space="preserve">around the existing units </w:t>
            </w:r>
            <w:r w:rsidRPr="000E1E4D">
              <w:rPr>
                <w:rFonts w:ascii="Times New Roman" w:hAnsi="Times New Roman" w:cs="Times New Roman"/>
              </w:rPr>
              <w:t>w</w:t>
            </w:r>
            <w:r w:rsidR="00333218">
              <w:rPr>
                <w:rFonts w:ascii="Times New Roman" w:hAnsi="Times New Roman" w:cs="Times New Roman"/>
              </w:rPr>
              <w:t>ere</w:t>
            </w:r>
            <w:r w:rsidRPr="000E1E4D">
              <w:rPr>
                <w:rFonts w:ascii="Times New Roman" w:hAnsi="Times New Roman" w:cs="Times New Roman"/>
              </w:rPr>
              <w:t xml:space="preserve"> located and determined to be less than ½ acre in size</w:t>
            </w:r>
            <w:r w:rsidR="00333218">
              <w:rPr>
                <w:rFonts w:ascii="Times New Roman" w:hAnsi="Times New Roman" w:cs="Times New Roman"/>
              </w:rPr>
              <w:t>.</w:t>
            </w:r>
            <w:r w:rsidRPr="000E1E4D">
              <w:rPr>
                <w:rFonts w:ascii="Times New Roman" w:hAnsi="Times New Roman" w:cs="Times New Roman"/>
              </w:rPr>
              <w:t xml:space="preserve"> </w:t>
            </w:r>
            <w:r w:rsidR="00333218">
              <w:rPr>
                <w:rFonts w:ascii="Times New Roman" w:hAnsi="Times New Roman" w:cs="Times New Roman"/>
              </w:rPr>
              <w:t>Individual regeneration aggregations could not be established because individually they did</w:t>
            </w:r>
            <w:r w:rsidRPr="000E1E4D">
              <w:rPr>
                <w:rFonts w:ascii="Times New Roman" w:hAnsi="Times New Roman" w:cs="Times New Roman"/>
              </w:rPr>
              <w:t xml:space="preserve"> not fit</w:t>
            </w:r>
            <w:r w:rsidR="00A62C4E">
              <w:rPr>
                <w:rFonts w:ascii="Times New Roman" w:hAnsi="Times New Roman" w:cs="Times New Roman"/>
              </w:rPr>
              <w:t xml:space="preserve"> the criteria of </w:t>
            </w:r>
            <w:r w:rsidR="00333218">
              <w:rPr>
                <w:rFonts w:ascii="Times New Roman" w:hAnsi="Times New Roman" w:cs="Times New Roman"/>
              </w:rPr>
              <w:t>the aggregation definition; therefore, the regeneration will not be treated at this time.</w:t>
            </w:r>
          </w:p>
        </w:tc>
      </w:tr>
      <w:tr w:rsidR="00333218" w:rsidRPr="000E1E4D" w:rsidTr="00F3292D">
        <w:trPr>
          <w:trHeight w:val="638"/>
        </w:trPr>
        <w:tc>
          <w:tcPr>
            <w:tcW w:w="4316" w:type="dxa"/>
            <w:shd w:val="clear" w:color="auto" w:fill="5B9BD5" w:themeFill="accent1"/>
          </w:tcPr>
          <w:p w:rsidR="00333218" w:rsidRPr="000E1E4D" w:rsidRDefault="00333218" w:rsidP="00F3292D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E1E4D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Concern/Request</w:t>
            </w:r>
          </w:p>
        </w:tc>
        <w:tc>
          <w:tcPr>
            <w:tcW w:w="4317" w:type="dxa"/>
            <w:shd w:val="clear" w:color="auto" w:fill="5B9BD5" w:themeFill="accent1"/>
          </w:tcPr>
          <w:p w:rsidR="00333218" w:rsidRPr="000E1E4D" w:rsidRDefault="00333218" w:rsidP="00F3292D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E1E4D">
              <w:rPr>
                <w:rFonts w:ascii="Times New Roman" w:hAnsi="Times New Roman" w:cs="Times New Roman"/>
                <w:color w:val="FFFFFF" w:themeColor="background1"/>
              </w:rPr>
              <w:t>When Concern Brought Forward</w:t>
            </w:r>
          </w:p>
        </w:tc>
        <w:tc>
          <w:tcPr>
            <w:tcW w:w="4317" w:type="dxa"/>
            <w:shd w:val="clear" w:color="auto" w:fill="5B9BD5" w:themeFill="accent1"/>
          </w:tcPr>
          <w:p w:rsidR="00333218" w:rsidRPr="000E1E4D" w:rsidRDefault="00333218" w:rsidP="00F3292D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E1E4D">
              <w:rPr>
                <w:rFonts w:ascii="Times New Roman" w:hAnsi="Times New Roman" w:cs="Times New Roman"/>
                <w:color w:val="FFFFFF" w:themeColor="background1"/>
              </w:rPr>
              <w:t>Result or Change</w:t>
            </w:r>
          </w:p>
        </w:tc>
      </w:tr>
      <w:tr w:rsidR="00A62B79" w:rsidRPr="000E1E4D" w:rsidTr="00C1678B">
        <w:tc>
          <w:tcPr>
            <w:tcW w:w="4316" w:type="dxa"/>
            <w:shd w:val="clear" w:color="auto" w:fill="DEEAF6" w:themeFill="accent1" w:themeFillTint="33"/>
          </w:tcPr>
          <w:p w:rsidR="00A62B79" w:rsidRPr="000E1E4D" w:rsidRDefault="00A62B79" w:rsidP="00C1678B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>Request to cut the southwestern portion of unit 3.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A62B79" w:rsidRPr="000E1E4D" w:rsidRDefault="00A62B79" w:rsidP="00C1678B">
            <w:pPr>
              <w:rPr>
                <w:rFonts w:ascii="Times New Roman" w:hAnsi="Times New Roman" w:cs="Times New Roman"/>
              </w:rPr>
            </w:pPr>
            <w:proofErr w:type="spellStart"/>
            <w:r w:rsidRPr="000E1E4D">
              <w:rPr>
                <w:rFonts w:ascii="Times New Roman" w:hAnsi="Times New Roman" w:cs="Times New Roman"/>
              </w:rPr>
              <w:t>Avenza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point gathering by MMG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A62B79" w:rsidRPr="000E1E4D" w:rsidRDefault="00A62B79" w:rsidP="00C1678B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0E1E4D">
              <w:rPr>
                <w:rFonts w:ascii="Times New Roman" w:hAnsi="Times New Roman" w:cs="Times New Roman"/>
              </w:rPr>
              <w:t>patchcut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was </w:t>
            </w:r>
            <w:proofErr w:type="spellStart"/>
            <w:r w:rsidRPr="000E1E4D">
              <w:rPr>
                <w:rFonts w:ascii="Times New Roman" w:hAnsi="Times New Roman" w:cs="Times New Roman"/>
              </w:rPr>
              <w:t>layed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out to be treated in this area.</w:t>
            </w:r>
            <w:r>
              <w:rPr>
                <w:rFonts w:ascii="Times New Roman" w:hAnsi="Times New Roman" w:cs="Times New Roman"/>
              </w:rPr>
              <w:t xml:space="preserve"> This </w:t>
            </w:r>
            <w:proofErr w:type="spellStart"/>
            <w:r>
              <w:rPr>
                <w:rFonts w:ascii="Times New Roman" w:hAnsi="Times New Roman" w:cs="Times New Roman"/>
              </w:rPr>
              <w:t>patchcut</w:t>
            </w:r>
            <w:proofErr w:type="spellEnd"/>
            <w:r>
              <w:rPr>
                <w:rFonts w:ascii="Times New Roman" w:hAnsi="Times New Roman" w:cs="Times New Roman"/>
              </w:rPr>
              <w:t xml:space="preserve"> is one of the densest “dog-hair” areas in the unit.</w:t>
            </w:r>
          </w:p>
        </w:tc>
      </w:tr>
      <w:tr w:rsidR="00222AD4" w:rsidRPr="000E1E4D" w:rsidTr="00EA5096">
        <w:tc>
          <w:tcPr>
            <w:tcW w:w="4316" w:type="dxa"/>
            <w:shd w:val="clear" w:color="auto" w:fill="DEEAF6" w:themeFill="accent1" w:themeFillTint="33"/>
          </w:tcPr>
          <w:p w:rsidR="00222AD4" w:rsidRPr="000E1E4D" w:rsidRDefault="005E6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Stream present in a dense forested condition with adjacent steep slopes.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222AD4" w:rsidRPr="000E1E4D" w:rsidRDefault="005E6C72">
            <w:pPr>
              <w:rPr>
                <w:rFonts w:ascii="Times New Roman" w:hAnsi="Times New Roman" w:cs="Times New Roman"/>
              </w:rPr>
            </w:pPr>
            <w:proofErr w:type="spellStart"/>
            <w:r w:rsidRPr="000E1E4D">
              <w:rPr>
                <w:rFonts w:ascii="Times New Roman" w:hAnsi="Times New Roman" w:cs="Times New Roman"/>
              </w:rPr>
              <w:t>Avenza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point gathering by MMG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222AD4" w:rsidRPr="000E1E4D" w:rsidRDefault="005F7143" w:rsidP="009E2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 the slope above the creek, the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5E6C72">
              <w:rPr>
                <w:rFonts w:ascii="Times New Roman" w:hAnsi="Times New Roman" w:cs="Times New Roman"/>
              </w:rPr>
              <w:t>atchcuts</w:t>
            </w:r>
            <w:proofErr w:type="spellEnd"/>
            <w:r w:rsidR="005E6C72">
              <w:rPr>
                <w:rFonts w:ascii="Times New Roman" w:hAnsi="Times New Roman" w:cs="Times New Roman"/>
              </w:rPr>
              <w:t xml:space="preserve"> were located </w:t>
            </w:r>
            <w:r>
              <w:rPr>
                <w:rFonts w:ascii="Times New Roman" w:hAnsi="Times New Roman" w:cs="Times New Roman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</w:rPr>
              <w:t>lodgepole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pine dominated stands. Some of the boundaries extended to the transition of primarily </w:t>
            </w:r>
            <w:proofErr w:type="spellStart"/>
            <w:r>
              <w:rPr>
                <w:rFonts w:ascii="Times New Roman" w:hAnsi="Times New Roman" w:cs="Times New Roman"/>
              </w:rPr>
              <w:t>lodgepole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pine spruce mixed conifer adjacent to the stream.</w:t>
            </w:r>
            <w:r w:rsidR="00280DA9">
              <w:rPr>
                <w:rFonts w:ascii="Times New Roman" w:hAnsi="Times New Roman" w:cs="Times New Roman"/>
              </w:rPr>
              <w:t xml:space="preserve"> The </w:t>
            </w:r>
            <w:r w:rsidR="009E274A">
              <w:rPr>
                <w:rFonts w:ascii="Times New Roman" w:hAnsi="Times New Roman" w:cs="Times New Roman"/>
              </w:rPr>
              <w:t xml:space="preserve">smaller diameter (with some mature trees) and more dense </w:t>
            </w:r>
            <w:r w:rsidR="00280DA9">
              <w:rPr>
                <w:rFonts w:ascii="Times New Roman" w:hAnsi="Times New Roman" w:cs="Times New Roman"/>
              </w:rPr>
              <w:t xml:space="preserve">were included </w:t>
            </w:r>
            <w:r w:rsidR="00224E2C">
              <w:rPr>
                <w:rFonts w:ascii="Times New Roman" w:hAnsi="Times New Roman" w:cs="Times New Roman"/>
              </w:rPr>
              <w:t>in</w:t>
            </w:r>
            <w:r w:rsidR="009E274A">
              <w:rPr>
                <w:rFonts w:ascii="Times New Roman" w:hAnsi="Times New Roman" w:cs="Times New Roman"/>
              </w:rPr>
              <w:t xml:space="preserve"> the </w:t>
            </w:r>
            <w:proofErr w:type="spellStart"/>
            <w:r w:rsidR="00280DA9">
              <w:rPr>
                <w:rFonts w:ascii="Times New Roman" w:hAnsi="Times New Roman" w:cs="Times New Roman"/>
              </w:rPr>
              <w:t>patchcut</w:t>
            </w:r>
            <w:r w:rsidR="00BE0210">
              <w:rPr>
                <w:rFonts w:ascii="Times New Roman" w:hAnsi="Times New Roman" w:cs="Times New Roman"/>
              </w:rPr>
              <w:t>s</w:t>
            </w:r>
            <w:proofErr w:type="spellEnd"/>
            <w:r w:rsidR="00280DA9">
              <w:rPr>
                <w:rFonts w:ascii="Times New Roman" w:hAnsi="Times New Roman" w:cs="Times New Roman"/>
              </w:rPr>
              <w:t>.</w:t>
            </w:r>
          </w:p>
        </w:tc>
      </w:tr>
      <w:tr w:rsidR="00222AD4" w:rsidRPr="000E1E4D" w:rsidTr="00222AD4">
        <w:tc>
          <w:tcPr>
            <w:tcW w:w="12950" w:type="dxa"/>
            <w:gridSpan w:val="3"/>
            <w:shd w:val="clear" w:color="auto" w:fill="E7E6E6" w:themeFill="background2"/>
          </w:tcPr>
          <w:p w:rsidR="00222AD4" w:rsidRPr="000E1E4D" w:rsidRDefault="00222AD4" w:rsidP="00222AD4">
            <w:pPr>
              <w:jc w:val="center"/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  <w:b/>
              </w:rPr>
              <w:t xml:space="preserve">Unit 4: </w:t>
            </w:r>
            <w:proofErr w:type="spellStart"/>
            <w:r w:rsidRPr="000E1E4D">
              <w:rPr>
                <w:rFonts w:ascii="Times New Roman" w:hAnsi="Times New Roman" w:cs="Times New Roman"/>
                <w:b/>
              </w:rPr>
              <w:t>Lodgepole</w:t>
            </w:r>
            <w:proofErr w:type="spellEnd"/>
            <w:r w:rsidRPr="000E1E4D">
              <w:rPr>
                <w:rFonts w:ascii="Times New Roman" w:hAnsi="Times New Roman" w:cs="Times New Roman"/>
                <w:b/>
              </w:rPr>
              <w:t xml:space="preserve"> Pine Treatment</w:t>
            </w:r>
          </w:p>
        </w:tc>
      </w:tr>
      <w:tr w:rsidR="00222AD4" w:rsidRPr="000E1E4D" w:rsidTr="00EA5096">
        <w:tc>
          <w:tcPr>
            <w:tcW w:w="4316" w:type="dxa"/>
            <w:shd w:val="clear" w:color="auto" w:fill="DEEAF6" w:themeFill="accent1" w:themeFillTint="33"/>
          </w:tcPr>
          <w:p w:rsidR="00222AD4" w:rsidRPr="000E1E4D" w:rsidRDefault="00222AD4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 xml:space="preserve">Request not to cut the area of healthy, large </w:t>
            </w:r>
            <w:proofErr w:type="spellStart"/>
            <w:r w:rsidRPr="000E1E4D">
              <w:rPr>
                <w:rFonts w:ascii="Times New Roman" w:hAnsi="Times New Roman" w:cs="Times New Roman"/>
              </w:rPr>
              <w:t>lodgepole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in the northeast portion of unit.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222AD4" w:rsidRPr="000E1E4D" w:rsidRDefault="00222AD4" w:rsidP="00222AD4">
            <w:pPr>
              <w:rPr>
                <w:rFonts w:ascii="Times New Roman" w:hAnsi="Times New Roman" w:cs="Times New Roman"/>
              </w:rPr>
            </w:pPr>
            <w:proofErr w:type="spellStart"/>
            <w:r w:rsidRPr="000E1E4D">
              <w:rPr>
                <w:rFonts w:ascii="Times New Roman" w:hAnsi="Times New Roman" w:cs="Times New Roman"/>
              </w:rPr>
              <w:t>Avenza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point gathering by MMG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222AD4" w:rsidRPr="000E1E4D" w:rsidRDefault="00222AD4" w:rsidP="00224E2C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>The</w:t>
            </w:r>
            <w:r w:rsidR="00224E2C">
              <w:rPr>
                <w:rFonts w:ascii="Times New Roman" w:hAnsi="Times New Roman" w:cs="Times New Roman"/>
              </w:rPr>
              <w:t xml:space="preserve"> area identified with healthy, large </w:t>
            </w:r>
            <w:proofErr w:type="spellStart"/>
            <w:r w:rsidR="00224E2C">
              <w:rPr>
                <w:rFonts w:ascii="Times New Roman" w:hAnsi="Times New Roman" w:cs="Times New Roman"/>
              </w:rPr>
              <w:t>lodgepole</w:t>
            </w:r>
            <w:proofErr w:type="spellEnd"/>
            <w:r w:rsidR="00224E2C">
              <w:rPr>
                <w:rFonts w:ascii="Times New Roman" w:hAnsi="Times New Roman" w:cs="Times New Roman"/>
              </w:rPr>
              <w:t xml:space="preserve"> was excluded from treatment areas. </w:t>
            </w:r>
            <w:r w:rsidRPr="000E1E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2AD4" w:rsidRPr="000E1E4D" w:rsidTr="00EA5096">
        <w:tc>
          <w:tcPr>
            <w:tcW w:w="4316" w:type="dxa"/>
            <w:shd w:val="clear" w:color="auto" w:fill="DEEAF6" w:themeFill="accent1" w:themeFillTint="33"/>
          </w:tcPr>
          <w:p w:rsidR="00222AD4" w:rsidRPr="000E1E4D" w:rsidRDefault="00F02C85" w:rsidP="00F02C85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>Request to cut the angled bottom end of unit 4.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222AD4" w:rsidRPr="000E1E4D" w:rsidRDefault="00F02C85">
            <w:pPr>
              <w:rPr>
                <w:rFonts w:ascii="Times New Roman" w:hAnsi="Times New Roman" w:cs="Times New Roman"/>
              </w:rPr>
            </w:pPr>
            <w:proofErr w:type="spellStart"/>
            <w:r w:rsidRPr="000E1E4D">
              <w:rPr>
                <w:rFonts w:ascii="Times New Roman" w:hAnsi="Times New Roman" w:cs="Times New Roman"/>
              </w:rPr>
              <w:t>Avenza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point gathering by MMG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222AD4" w:rsidRPr="000E1E4D" w:rsidRDefault="00F02C85" w:rsidP="00F02C85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 xml:space="preserve">The requested area was not </w:t>
            </w:r>
            <w:proofErr w:type="spellStart"/>
            <w:r w:rsidRPr="000E1E4D">
              <w:rPr>
                <w:rFonts w:ascii="Times New Roman" w:hAnsi="Times New Roman" w:cs="Times New Roman"/>
              </w:rPr>
              <w:t>layed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out to be treated due to the buffered drainage.</w:t>
            </w:r>
          </w:p>
        </w:tc>
      </w:tr>
      <w:tr w:rsidR="00F02C85" w:rsidRPr="000E1E4D" w:rsidTr="00EA5096">
        <w:tc>
          <w:tcPr>
            <w:tcW w:w="4316" w:type="dxa"/>
            <w:shd w:val="clear" w:color="auto" w:fill="DEEAF6" w:themeFill="accent1" w:themeFillTint="33"/>
          </w:tcPr>
          <w:p w:rsidR="00F02C85" w:rsidRPr="000E1E4D" w:rsidRDefault="00F02C85" w:rsidP="00F02C85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>The area on the southeastern portion of the unit may be a potential site for treatment.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F02C85" w:rsidRPr="000E1E4D" w:rsidRDefault="00F02C85">
            <w:pPr>
              <w:rPr>
                <w:rFonts w:ascii="Times New Roman" w:hAnsi="Times New Roman" w:cs="Times New Roman"/>
              </w:rPr>
            </w:pPr>
            <w:proofErr w:type="spellStart"/>
            <w:r w:rsidRPr="000E1E4D">
              <w:rPr>
                <w:rFonts w:ascii="Times New Roman" w:hAnsi="Times New Roman" w:cs="Times New Roman"/>
              </w:rPr>
              <w:t>Avenza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point gathering by MMG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F02C85" w:rsidRPr="000E1E4D" w:rsidRDefault="00932385" w:rsidP="00F02C85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 xml:space="preserve">A small </w:t>
            </w:r>
            <w:proofErr w:type="spellStart"/>
            <w:r w:rsidRPr="000E1E4D">
              <w:rPr>
                <w:rFonts w:ascii="Times New Roman" w:hAnsi="Times New Roman" w:cs="Times New Roman"/>
              </w:rPr>
              <w:t>patchcut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west of the suggested area had denser </w:t>
            </w:r>
            <w:proofErr w:type="spellStart"/>
            <w:r w:rsidRPr="000E1E4D">
              <w:rPr>
                <w:rFonts w:ascii="Times New Roman" w:hAnsi="Times New Roman" w:cs="Times New Roman"/>
              </w:rPr>
              <w:t>lodgepole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pine and was </w:t>
            </w:r>
            <w:proofErr w:type="spellStart"/>
            <w:r w:rsidRPr="000E1E4D">
              <w:rPr>
                <w:rFonts w:ascii="Times New Roman" w:hAnsi="Times New Roman" w:cs="Times New Roman"/>
              </w:rPr>
              <w:t>layed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out to be treated.</w:t>
            </w:r>
          </w:p>
        </w:tc>
      </w:tr>
      <w:tr w:rsidR="00932385" w:rsidRPr="000E1E4D" w:rsidTr="00EA5096">
        <w:tc>
          <w:tcPr>
            <w:tcW w:w="4316" w:type="dxa"/>
            <w:shd w:val="clear" w:color="auto" w:fill="DEEAF6" w:themeFill="accent1" w:themeFillTint="33"/>
          </w:tcPr>
          <w:p w:rsidR="00932385" w:rsidRPr="000E1E4D" w:rsidRDefault="00932385" w:rsidP="00F02C85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>An observation about the trees or forest structure in the unit.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932385" w:rsidRPr="000E1E4D" w:rsidRDefault="00932385">
            <w:pPr>
              <w:rPr>
                <w:rFonts w:ascii="Times New Roman" w:hAnsi="Times New Roman" w:cs="Times New Roman"/>
              </w:rPr>
            </w:pPr>
            <w:proofErr w:type="spellStart"/>
            <w:r w:rsidRPr="000E1E4D">
              <w:rPr>
                <w:rFonts w:ascii="Times New Roman" w:hAnsi="Times New Roman" w:cs="Times New Roman"/>
              </w:rPr>
              <w:t>Avenza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point gathering by MMG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932385" w:rsidRPr="000E1E4D" w:rsidRDefault="00F20AC8" w:rsidP="00F02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This comment alerted us to the amount of mixed conifer components in the unit. </w:t>
            </w:r>
            <w:r w:rsidR="00932385" w:rsidRPr="000E1E4D">
              <w:rPr>
                <w:rFonts w:ascii="Times New Roman" w:hAnsi="Times New Roman" w:cs="Times New Roman"/>
              </w:rPr>
              <w:t xml:space="preserve">The area was </w:t>
            </w:r>
            <w:proofErr w:type="spellStart"/>
            <w:r w:rsidR="00932385" w:rsidRPr="000E1E4D">
              <w:rPr>
                <w:rFonts w:ascii="Times New Roman" w:hAnsi="Times New Roman" w:cs="Times New Roman"/>
              </w:rPr>
              <w:t>reconned</w:t>
            </w:r>
            <w:proofErr w:type="spellEnd"/>
            <w:r w:rsidR="00932385" w:rsidRPr="000E1E4D">
              <w:rPr>
                <w:rFonts w:ascii="Times New Roman" w:hAnsi="Times New Roman" w:cs="Times New Roman"/>
              </w:rPr>
              <w:t xml:space="preserve"> and a small Douglas-fir Mixed Conifer aggregation was identified and </w:t>
            </w:r>
            <w:proofErr w:type="spellStart"/>
            <w:r w:rsidR="00932385" w:rsidRPr="000E1E4D">
              <w:rPr>
                <w:rFonts w:ascii="Times New Roman" w:hAnsi="Times New Roman" w:cs="Times New Roman"/>
              </w:rPr>
              <w:t>layed</w:t>
            </w:r>
            <w:proofErr w:type="spellEnd"/>
            <w:r w:rsidR="00932385" w:rsidRPr="000E1E4D">
              <w:rPr>
                <w:rFonts w:ascii="Times New Roman" w:hAnsi="Times New Roman" w:cs="Times New Roman"/>
              </w:rPr>
              <w:t xml:space="preserve"> out to be treated.</w:t>
            </w:r>
          </w:p>
        </w:tc>
      </w:tr>
      <w:tr w:rsidR="008F6312" w:rsidRPr="000E1E4D" w:rsidTr="008F6312">
        <w:tc>
          <w:tcPr>
            <w:tcW w:w="12950" w:type="dxa"/>
            <w:gridSpan w:val="3"/>
            <w:shd w:val="clear" w:color="auto" w:fill="E7E6E6" w:themeFill="background2"/>
          </w:tcPr>
          <w:p w:rsidR="008F6312" w:rsidRPr="000E1E4D" w:rsidRDefault="008F6312" w:rsidP="008F6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E4D">
              <w:rPr>
                <w:rFonts w:ascii="Times New Roman" w:hAnsi="Times New Roman" w:cs="Times New Roman"/>
                <w:b/>
              </w:rPr>
              <w:t>Unit 5: Aspen Restoration</w:t>
            </w:r>
          </w:p>
        </w:tc>
      </w:tr>
      <w:tr w:rsidR="005F6EE0" w:rsidRPr="000E1E4D" w:rsidTr="00EA5096">
        <w:tc>
          <w:tcPr>
            <w:tcW w:w="4316" w:type="dxa"/>
            <w:shd w:val="clear" w:color="auto" w:fill="DEEAF6" w:themeFill="accent1" w:themeFillTint="33"/>
          </w:tcPr>
          <w:p w:rsidR="005F6EE0" w:rsidRPr="000E1E4D" w:rsidRDefault="008F6312" w:rsidP="00936C7A">
            <w:pPr>
              <w:pStyle w:val="ListParagraph"/>
              <w:ind w:left="-23"/>
              <w:jc w:val="both"/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 xml:space="preserve">For aesthetic purposes, some members of the MMG wanted to retain the stringer of </w:t>
            </w:r>
            <w:proofErr w:type="spellStart"/>
            <w:r w:rsidRPr="000E1E4D">
              <w:rPr>
                <w:rFonts w:ascii="Times New Roman" w:hAnsi="Times New Roman" w:cs="Times New Roman"/>
              </w:rPr>
              <w:t>lodgepole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pine on the trail/roadbed that extends from the southern edge of unit 5 to the edge of unit 4.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5F6EE0" w:rsidRPr="000E1E4D" w:rsidRDefault="008F6312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 xml:space="preserve">Field trip </w:t>
            </w:r>
            <w:r w:rsidR="00D2753F" w:rsidRPr="00D2753F">
              <w:rPr>
                <w:rFonts w:ascii="Times New Roman" w:hAnsi="Times New Roman" w:cs="Times New Roman"/>
              </w:rPr>
              <w:t>December, 2017</w:t>
            </w:r>
          </w:p>
          <w:p w:rsidR="008F6312" w:rsidRPr="000E1E4D" w:rsidRDefault="008F6312">
            <w:pPr>
              <w:rPr>
                <w:rFonts w:ascii="Times New Roman" w:hAnsi="Times New Roman" w:cs="Times New Roman"/>
              </w:rPr>
            </w:pPr>
            <w:proofErr w:type="spellStart"/>
            <w:r w:rsidRPr="000E1E4D">
              <w:rPr>
                <w:rFonts w:ascii="Times New Roman" w:hAnsi="Times New Roman" w:cs="Times New Roman"/>
              </w:rPr>
              <w:t>Avenza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point gathering by MMG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5F6EE0" w:rsidRPr="000E1E4D" w:rsidRDefault="008F6312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0E1E4D">
              <w:rPr>
                <w:rFonts w:ascii="Times New Roman" w:hAnsi="Times New Roman" w:cs="Times New Roman"/>
              </w:rPr>
              <w:t>lodgepole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pine trees on the existing trail/roadbed </w:t>
            </w:r>
            <w:r w:rsidR="0029207B">
              <w:rPr>
                <w:rFonts w:ascii="Times New Roman" w:hAnsi="Times New Roman" w:cs="Times New Roman"/>
              </w:rPr>
              <w:t xml:space="preserve">were excluded from treatment areas and </w:t>
            </w:r>
            <w:r w:rsidRPr="000E1E4D">
              <w:rPr>
                <w:rFonts w:ascii="Times New Roman" w:hAnsi="Times New Roman" w:cs="Times New Roman"/>
              </w:rPr>
              <w:t>will be retained.</w:t>
            </w:r>
          </w:p>
        </w:tc>
      </w:tr>
      <w:tr w:rsidR="009E274A" w:rsidRPr="000E1E4D" w:rsidTr="00262F40">
        <w:trPr>
          <w:trHeight w:val="638"/>
        </w:trPr>
        <w:tc>
          <w:tcPr>
            <w:tcW w:w="4316" w:type="dxa"/>
            <w:shd w:val="clear" w:color="auto" w:fill="5B9BD5" w:themeFill="accent1"/>
          </w:tcPr>
          <w:p w:rsidR="009E274A" w:rsidRPr="000E1E4D" w:rsidRDefault="009E274A" w:rsidP="00262F40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E1E4D">
              <w:rPr>
                <w:rFonts w:ascii="Times New Roman" w:hAnsi="Times New Roman" w:cs="Times New Roman"/>
                <w:color w:val="FFFFFF" w:themeColor="background1"/>
              </w:rPr>
              <w:t>Concern/Request</w:t>
            </w:r>
          </w:p>
        </w:tc>
        <w:tc>
          <w:tcPr>
            <w:tcW w:w="4317" w:type="dxa"/>
            <w:shd w:val="clear" w:color="auto" w:fill="5B9BD5" w:themeFill="accent1"/>
          </w:tcPr>
          <w:p w:rsidR="009E274A" w:rsidRPr="000E1E4D" w:rsidRDefault="009E274A" w:rsidP="00262F40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E1E4D">
              <w:rPr>
                <w:rFonts w:ascii="Times New Roman" w:hAnsi="Times New Roman" w:cs="Times New Roman"/>
                <w:color w:val="FFFFFF" w:themeColor="background1"/>
              </w:rPr>
              <w:t>When Concern Brought Forward</w:t>
            </w:r>
          </w:p>
        </w:tc>
        <w:tc>
          <w:tcPr>
            <w:tcW w:w="4317" w:type="dxa"/>
            <w:shd w:val="clear" w:color="auto" w:fill="5B9BD5" w:themeFill="accent1"/>
          </w:tcPr>
          <w:p w:rsidR="009E274A" w:rsidRPr="000E1E4D" w:rsidRDefault="009E274A" w:rsidP="00262F40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E1E4D">
              <w:rPr>
                <w:rFonts w:ascii="Times New Roman" w:hAnsi="Times New Roman" w:cs="Times New Roman"/>
                <w:color w:val="FFFFFF" w:themeColor="background1"/>
              </w:rPr>
              <w:t>Result or Change</w:t>
            </w:r>
          </w:p>
        </w:tc>
      </w:tr>
      <w:tr w:rsidR="009E274A" w:rsidRPr="000E1E4D" w:rsidTr="009E274A">
        <w:tc>
          <w:tcPr>
            <w:tcW w:w="12950" w:type="dxa"/>
            <w:gridSpan w:val="3"/>
            <w:shd w:val="clear" w:color="auto" w:fill="D0CECE" w:themeFill="background2" w:themeFillShade="E6"/>
          </w:tcPr>
          <w:p w:rsidR="009E274A" w:rsidRPr="000E1E4D" w:rsidRDefault="009E274A" w:rsidP="009E274A">
            <w:pPr>
              <w:jc w:val="center"/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  <w:b/>
              </w:rPr>
              <w:t xml:space="preserve">Unit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0E1E4D">
              <w:rPr>
                <w:rFonts w:ascii="Times New Roman" w:hAnsi="Times New Roman" w:cs="Times New Roman"/>
                <w:b/>
              </w:rPr>
              <w:t>: Aspen Restoration</w:t>
            </w:r>
          </w:p>
        </w:tc>
      </w:tr>
      <w:tr w:rsidR="009E274A" w:rsidRPr="000E1E4D" w:rsidTr="00262F40">
        <w:tc>
          <w:tcPr>
            <w:tcW w:w="4316" w:type="dxa"/>
            <w:shd w:val="clear" w:color="auto" w:fill="DEEAF6" w:themeFill="accent1" w:themeFillTint="33"/>
          </w:tcPr>
          <w:p w:rsidR="009E274A" w:rsidRPr="000E1E4D" w:rsidRDefault="009E274A" w:rsidP="00262F40">
            <w:pPr>
              <w:pStyle w:val="ListParagraph"/>
              <w:ind w:left="-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Historic meadow present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9E274A" w:rsidRPr="000E1E4D" w:rsidRDefault="009E274A" w:rsidP="00262F40">
            <w:pPr>
              <w:rPr>
                <w:rFonts w:ascii="Times New Roman" w:hAnsi="Times New Roman" w:cs="Times New Roman"/>
              </w:rPr>
            </w:pPr>
            <w:proofErr w:type="spellStart"/>
            <w:r w:rsidRPr="000E1E4D">
              <w:rPr>
                <w:rFonts w:ascii="Times New Roman" w:hAnsi="Times New Roman" w:cs="Times New Roman"/>
              </w:rPr>
              <w:t>Avenza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point gathering by MMG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9E274A" w:rsidRPr="000E1E4D" w:rsidRDefault="009E274A" w:rsidP="00262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order to maintain the integrity of the meadow ecosystem, the unit will have a restoration prescription for both aspen and meadow restoration. This will involve the cutting of ponderosa pine and Douglas-fir up to 14” DBH and </w:t>
            </w:r>
            <w:proofErr w:type="spellStart"/>
            <w:r>
              <w:rPr>
                <w:rFonts w:ascii="Times New Roman" w:hAnsi="Times New Roman" w:cs="Times New Roman"/>
              </w:rPr>
              <w:t>lodgepole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pine up to 12” DBH.</w:t>
            </w:r>
          </w:p>
        </w:tc>
      </w:tr>
      <w:tr w:rsidR="00932385" w:rsidRPr="000E1E4D" w:rsidTr="00EA5096">
        <w:tc>
          <w:tcPr>
            <w:tcW w:w="4316" w:type="dxa"/>
            <w:shd w:val="clear" w:color="auto" w:fill="DEEAF6" w:themeFill="accent1" w:themeFillTint="33"/>
          </w:tcPr>
          <w:p w:rsidR="00932385" w:rsidRPr="000E1E4D" w:rsidRDefault="005E6C72" w:rsidP="00936C7A">
            <w:pPr>
              <w:pStyle w:val="ListParagraph"/>
              <w:ind w:left="-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Historic meadow present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932385" w:rsidRPr="000E1E4D" w:rsidRDefault="005E6C72">
            <w:pPr>
              <w:rPr>
                <w:rFonts w:ascii="Times New Roman" w:hAnsi="Times New Roman" w:cs="Times New Roman"/>
              </w:rPr>
            </w:pPr>
            <w:proofErr w:type="spellStart"/>
            <w:r w:rsidRPr="000E1E4D">
              <w:rPr>
                <w:rFonts w:ascii="Times New Roman" w:hAnsi="Times New Roman" w:cs="Times New Roman"/>
              </w:rPr>
              <w:t>Avenza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point gathering by MMG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932385" w:rsidRPr="000E1E4D" w:rsidRDefault="005E6C72" w:rsidP="00917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order to maintain the integrity of the meadow</w:t>
            </w:r>
            <w:r w:rsidR="00917D49">
              <w:rPr>
                <w:rFonts w:ascii="Times New Roman" w:hAnsi="Times New Roman" w:cs="Times New Roman"/>
              </w:rPr>
              <w:t xml:space="preserve"> ecosystem, the unit will have a restoration prescription for both aspen and meadow restoration. This will involve the cutting of ponderosa pine and Douglas-fir up to 14” DBH and </w:t>
            </w:r>
            <w:proofErr w:type="spellStart"/>
            <w:r w:rsidR="00917D49">
              <w:rPr>
                <w:rFonts w:ascii="Times New Roman" w:hAnsi="Times New Roman" w:cs="Times New Roman"/>
              </w:rPr>
              <w:t>lodgepole</w:t>
            </w:r>
            <w:proofErr w:type="spellEnd"/>
            <w:r w:rsidR="00917D49">
              <w:rPr>
                <w:rFonts w:ascii="Times New Roman" w:hAnsi="Times New Roman" w:cs="Times New Roman"/>
              </w:rPr>
              <w:t xml:space="preserve"> pine up to 12” DBH.</w:t>
            </w:r>
          </w:p>
        </w:tc>
      </w:tr>
      <w:tr w:rsidR="005C5D31" w:rsidRPr="000E1E4D" w:rsidTr="00EA5096">
        <w:tc>
          <w:tcPr>
            <w:tcW w:w="4316" w:type="dxa"/>
            <w:shd w:val="clear" w:color="auto" w:fill="DEEAF6" w:themeFill="accent1" w:themeFillTint="33"/>
          </w:tcPr>
          <w:p w:rsidR="005C5D31" w:rsidRDefault="005C5D31" w:rsidP="00936C7A">
            <w:pPr>
              <w:pStyle w:val="ListParagraph"/>
              <w:ind w:left="-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Wetlands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5C5D31" w:rsidRPr="000E1E4D" w:rsidRDefault="005C5D31">
            <w:pPr>
              <w:rPr>
                <w:rFonts w:ascii="Times New Roman" w:hAnsi="Times New Roman" w:cs="Times New Roman"/>
              </w:rPr>
            </w:pPr>
            <w:proofErr w:type="spellStart"/>
            <w:r w:rsidRPr="000E1E4D">
              <w:rPr>
                <w:rFonts w:ascii="Times New Roman" w:hAnsi="Times New Roman" w:cs="Times New Roman"/>
              </w:rPr>
              <w:t>Avenza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point gathering by MMG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5C5D31" w:rsidRDefault="005C5D31" w:rsidP="0029207B">
            <w:pPr>
              <w:rPr>
                <w:rFonts w:ascii="Times New Roman" w:hAnsi="Times New Roman" w:cs="Times New Roman"/>
              </w:rPr>
            </w:pPr>
            <w:r w:rsidRPr="005C5D31">
              <w:rPr>
                <w:rFonts w:ascii="Times New Roman" w:hAnsi="Times New Roman" w:cs="Times New Roman"/>
              </w:rPr>
              <w:t xml:space="preserve">The area with riparian vegetation and void of conifer trees has been excluded from the </w:t>
            </w:r>
            <w:r w:rsidR="0029207B">
              <w:rPr>
                <w:rFonts w:ascii="Times New Roman" w:hAnsi="Times New Roman" w:cs="Times New Roman"/>
              </w:rPr>
              <w:t>area</w:t>
            </w:r>
            <w:r w:rsidR="0029207B" w:rsidRPr="005C5D31">
              <w:rPr>
                <w:rFonts w:ascii="Times New Roman" w:hAnsi="Times New Roman" w:cs="Times New Roman"/>
              </w:rPr>
              <w:t xml:space="preserve"> </w:t>
            </w:r>
            <w:r w:rsidRPr="005C5D31">
              <w:rPr>
                <w:rFonts w:ascii="Times New Roman" w:hAnsi="Times New Roman" w:cs="Times New Roman"/>
              </w:rPr>
              <w:t>being treated.</w:t>
            </w:r>
          </w:p>
        </w:tc>
      </w:tr>
      <w:tr w:rsidR="00932385" w:rsidRPr="000E1E4D" w:rsidTr="00932385">
        <w:tc>
          <w:tcPr>
            <w:tcW w:w="12950" w:type="dxa"/>
            <w:gridSpan w:val="3"/>
            <w:shd w:val="clear" w:color="auto" w:fill="E7E6E6" w:themeFill="background2"/>
          </w:tcPr>
          <w:p w:rsidR="00932385" w:rsidRPr="000E1E4D" w:rsidRDefault="00932385" w:rsidP="00932385">
            <w:pPr>
              <w:jc w:val="center"/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  <w:b/>
              </w:rPr>
              <w:t xml:space="preserve">Unit 24: </w:t>
            </w:r>
            <w:proofErr w:type="spellStart"/>
            <w:r w:rsidRPr="000E1E4D">
              <w:rPr>
                <w:rFonts w:ascii="Times New Roman" w:hAnsi="Times New Roman" w:cs="Times New Roman"/>
                <w:b/>
              </w:rPr>
              <w:t>Lodgepole</w:t>
            </w:r>
            <w:proofErr w:type="spellEnd"/>
            <w:r w:rsidRPr="000E1E4D">
              <w:rPr>
                <w:rFonts w:ascii="Times New Roman" w:hAnsi="Times New Roman" w:cs="Times New Roman"/>
                <w:b/>
              </w:rPr>
              <w:t xml:space="preserve"> Pine Treatment</w:t>
            </w:r>
          </w:p>
        </w:tc>
      </w:tr>
      <w:tr w:rsidR="00932385" w:rsidRPr="000E1E4D" w:rsidTr="00EA5096">
        <w:tc>
          <w:tcPr>
            <w:tcW w:w="4316" w:type="dxa"/>
            <w:shd w:val="clear" w:color="auto" w:fill="DEEAF6" w:themeFill="accent1" w:themeFillTint="33"/>
          </w:tcPr>
          <w:p w:rsidR="00932385" w:rsidRPr="000E1E4D" w:rsidRDefault="00D2753F" w:rsidP="00D2753F">
            <w:pPr>
              <w:pStyle w:val="ListParagraph"/>
              <w:ind w:left="-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Concerns about </w:t>
            </w:r>
            <w:proofErr w:type="spellStart"/>
            <w:r>
              <w:rPr>
                <w:rFonts w:ascii="Times New Roman" w:hAnsi="Times New Roman" w:cs="Times New Roman"/>
              </w:rPr>
              <w:t>patchcut</w:t>
            </w:r>
            <w:proofErr w:type="spellEnd"/>
            <w:r>
              <w:rPr>
                <w:rFonts w:ascii="Times New Roman" w:hAnsi="Times New Roman" w:cs="Times New Roman"/>
              </w:rPr>
              <w:t xml:space="preserve"> treatment and their locations.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D2753F" w:rsidRPr="000E1E4D" w:rsidRDefault="00D2753F" w:rsidP="00D2753F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 xml:space="preserve">Field trip </w:t>
            </w:r>
            <w:r w:rsidRPr="00D2753F">
              <w:rPr>
                <w:rFonts w:ascii="Times New Roman" w:hAnsi="Times New Roman" w:cs="Times New Roman"/>
              </w:rPr>
              <w:t>December, 2017</w:t>
            </w:r>
          </w:p>
          <w:p w:rsidR="00932385" w:rsidRPr="000E1E4D" w:rsidRDefault="0093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shd w:val="clear" w:color="auto" w:fill="DEEAF6" w:themeFill="accent1" w:themeFillTint="33"/>
          </w:tcPr>
          <w:p w:rsidR="00932385" w:rsidRPr="000E1E4D" w:rsidRDefault="00B266FD" w:rsidP="007A3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unit’s proximity to established roads lends itself to be treated with mechanical equipment. </w:t>
            </w:r>
            <w:r w:rsidR="00D2753F">
              <w:rPr>
                <w:rFonts w:ascii="Times New Roman" w:hAnsi="Times New Roman" w:cs="Times New Roman"/>
              </w:rPr>
              <w:t>Unit 24</w:t>
            </w:r>
            <w:r>
              <w:rPr>
                <w:rFonts w:ascii="Times New Roman" w:hAnsi="Times New Roman" w:cs="Times New Roman"/>
              </w:rPr>
              <w:t xml:space="preserve"> was </w:t>
            </w:r>
            <w:r w:rsidR="00D2753F">
              <w:rPr>
                <w:rFonts w:ascii="Times New Roman" w:hAnsi="Times New Roman" w:cs="Times New Roman"/>
              </w:rPr>
              <w:t xml:space="preserve">also </w:t>
            </w:r>
            <w:r>
              <w:rPr>
                <w:rFonts w:ascii="Times New Roman" w:hAnsi="Times New Roman" w:cs="Times New Roman"/>
              </w:rPr>
              <w:t xml:space="preserve">part of Forsythe I and was </w:t>
            </w:r>
            <w:proofErr w:type="spellStart"/>
            <w:r>
              <w:rPr>
                <w:rFonts w:ascii="Times New Roman" w:hAnsi="Times New Roman" w:cs="Times New Roman"/>
              </w:rPr>
              <w:t>layed</w:t>
            </w:r>
            <w:proofErr w:type="spellEnd"/>
            <w:r>
              <w:rPr>
                <w:rFonts w:ascii="Times New Roman" w:hAnsi="Times New Roman" w:cs="Times New Roman"/>
              </w:rPr>
              <w:t xml:space="preserve"> out and offered as a small timber sale that did not receive any bids.</w:t>
            </w:r>
            <w:r w:rsidR="00F20AC8">
              <w:rPr>
                <w:rFonts w:ascii="Times New Roman" w:hAnsi="Times New Roman" w:cs="Times New Roman"/>
              </w:rPr>
              <w:t xml:space="preserve"> </w:t>
            </w:r>
            <w:r w:rsidR="007A3CCA">
              <w:rPr>
                <w:rFonts w:ascii="Times New Roman" w:hAnsi="Times New Roman" w:cs="Times New Roman"/>
              </w:rPr>
              <w:t>S</w:t>
            </w:r>
            <w:r w:rsidR="00F20AC8">
              <w:rPr>
                <w:rFonts w:ascii="Times New Roman" w:hAnsi="Times New Roman" w:cs="Times New Roman"/>
              </w:rPr>
              <w:t xml:space="preserve">ome of the previously identified </w:t>
            </w:r>
            <w:proofErr w:type="spellStart"/>
            <w:r w:rsidR="00F20AC8">
              <w:rPr>
                <w:rFonts w:ascii="Times New Roman" w:hAnsi="Times New Roman" w:cs="Times New Roman"/>
              </w:rPr>
              <w:t>patchcuts</w:t>
            </w:r>
            <w:proofErr w:type="spellEnd"/>
            <w:r w:rsidR="00F20AC8">
              <w:rPr>
                <w:rFonts w:ascii="Times New Roman" w:hAnsi="Times New Roman" w:cs="Times New Roman"/>
              </w:rPr>
              <w:t xml:space="preserve"> were included to be cut in Phase 2.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72EF" w:rsidRPr="000E1E4D" w:rsidTr="00D672EF">
        <w:tc>
          <w:tcPr>
            <w:tcW w:w="12950" w:type="dxa"/>
            <w:gridSpan w:val="3"/>
            <w:shd w:val="clear" w:color="auto" w:fill="E7E6E6" w:themeFill="background2"/>
          </w:tcPr>
          <w:p w:rsidR="00D672EF" w:rsidRPr="000E1E4D" w:rsidRDefault="00D672EF" w:rsidP="00D672EF">
            <w:pPr>
              <w:jc w:val="center"/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  <w:b/>
              </w:rPr>
              <w:t>Unit 39: Douglas-fir Mixed Conifer Treatment</w:t>
            </w:r>
          </w:p>
        </w:tc>
      </w:tr>
      <w:tr w:rsidR="00932385" w:rsidRPr="000E1E4D" w:rsidTr="00EA5096">
        <w:tc>
          <w:tcPr>
            <w:tcW w:w="4316" w:type="dxa"/>
            <w:shd w:val="clear" w:color="auto" w:fill="DEEAF6" w:themeFill="accent1" w:themeFillTint="33"/>
          </w:tcPr>
          <w:p w:rsidR="00932385" w:rsidRPr="000E1E4D" w:rsidRDefault="00D672EF" w:rsidP="00936C7A">
            <w:pPr>
              <w:pStyle w:val="ListParagraph"/>
              <w:ind w:left="-23"/>
              <w:jc w:val="both"/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>Rock outcroppings, some with lichen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932385" w:rsidRPr="000E1E4D" w:rsidRDefault="00D672EF">
            <w:pPr>
              <w:rPr>
                <w:rFonts w:ascii="Times New Roman" w:hAnsi="Times New Roman" w:cs="Times New Roman"/>
              </w:rPr>
            </w:pPr>
            <w:proofErr w:type="spellStart"/>
            <w:r w:rsidRPr="000E1E4D">
              <w:rPr>
                <w:rFonts w:ascii="Times New Roman" w:hAnsi="Times New Roman" w:cs="Times New Roman"/>
              </w:rPr>
              <w:t>Avenza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point gathering by MMG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932385" w:rsidRPr="000E1E4D" w:rsidRDefault="00D672EF" w:rsidP="00253480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 xml:space="preserve">Knolls and rock outcrops </w:t>
            </w:r>
            <w:r w:rsidR="00253480">
              <w:rPr>
                <w:rFonts w:ascii="Times New Roman" w:hAnsi="Times New Roman" w:cs="Times New Roman"/>
              </w:rPr>
              <w:t>are</w:t>
            </w:r>
            <w:r w:rsidRPr="000E1E4D">
              <w:rPr>
                <w:rFonts w:ascii="Times New Roman" w:hAnsi="Times New Roman" w:cs="Times New Roman"/>
              </w:rPr>
              <w:t xml:space="preserve"> excluded from layout and treatment to maintain aesthetic values.</w:t>
            </w:r>
          </w:p>
        </w:tc>
      </w:tr>
      <w:tr w:rsidR="00932385" w:rsidRPr="000E1E4D" w:rsidTr="00EA5096">
        <w:tc>
          <w:tcPr>
            <w:tcW w:w="4316" w:type="dxa"/>
            <w:shd w:val="clear" w:color="auto" w:fill="DEEAF6" w:themeFill="accent1" w:themeFillTint="33"/>
          </w:tcPr>
          <w:p w:rsidR="00932385" w:rsidRPr="000E1E4D" w:rsidRDefault="00D672EF" w:rsidP="00936C7A">
            <w:pPr>
              <w:pStyle w:val="ListParagraph"/>
              <w:ind w:left="-23"/>
              <w:jc w:val="both"/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>Large ponderosa pine are found within the unit and have little undergrowth or ladder fuels.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932385" w:rsidRPr="000E1E4D" w:rsidRDefault="00D672EF">
            <w:pPr>
              <w:rPr>
                <w:rFonts w:ascii="Times New Roman" w:hAnsi="Times New Roman" w:cs="Times New Roman"/>
              </w:rPr>
            </w:pPr>
            <w:proofErr w:type="spellStart"/>
            <w:r w:rsidRPr="000E1E4D">
              <w:rPr>
                <w:rFonts w:ascii="Times New Roman" w:hAnsi="Times New Roman" w:cs="Times New Roman"/>
              </w:rPr>
              <w:t>Avenza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point gathering by MMG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932385" w:rsidRPr="000E1E4D" w:rsidRDefault="0097628E" w:rsidP="00F20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Large ponderosa will be retained with a focus on reducing ladder fuels in the area of concern. </w:t>
            </w:r>
            <w:r w:rsidR="00F20AC8">
              <w:rPr>
                <w:rFonts w:ascii="Times New Roman" w:hAnsi="Times New Roman" w:cs="Times New Roman"/>
              </w:rPr>
              <w:t>Some medium and larger sized trees will be cut if they are heavily infested with mistletoe to improve forest health conditions</w:t>
            </w:r>
            <w:r w:rsidR="00126288">
              <w:rPr>
                <w:rFonts w:ascii="Times New Roman" w:hAnsi="Times New Roman" w:cs="Times New Roman"/>
              </w:rPr>
              <w:t>, to restore meadow or aspen areas,</w:t>
            </w:r>
            <w:r w:rsidR="00F20AC8">
              <w:rPr>
                <w:rFonts w:ascii="Times New Roman" w:hAnsi="Times New Roman" w:cs="Times New Roman"/>
              </w:rPr>
              <w:t xml:space="preserve"> or to reduce existing basal area.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3218" w:rsidRPr="000E1E4D" w:rsidTr="00F3292D">
        <w:trPr>
          <w:trHeight w:val="638"/>
        </w:trPr>
        <w:tc>
          <w:tcPr>
            <w:tcW w:w="4316" w:type="dxa"/>
            <w:shd w:val="clear" w:color="auto" w:fill="5B9BD5" w:themeFill="accent1"/>
          </w:tcPr>
          <w:p w:rsidR="00333218" w:rsidRPr="000E1E4D" w:rsidRDefault="00333218" w:rsidP="00F3292D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E1E4D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Concern/Request</w:t>
            </w:r>
          </w:p>
        </w:tc>
        <w:tc>
          <w:tcPr>
            <w:tcW w:w="4317" w:type="dxa"/>
            <w:shd w:val="clear" w:color="auto" w:fill="5B9BD5" w:themeFill="accent1"/>
          </w:tcPr>
          <w:p w:rsidR="00333218" w:rsidRPr="000E1E4D" w:rsidRDefault="00333218" w:rsidP="00F3292D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E1E4D">
              <w:rPr>
                <w:rFonts w:ascii="Times New Roman" w:hAnsi="Times New Roman" w:cs="Times New Roman"/>
                <w:color w:val="FFFFFF" w:themeColor="background1"/>
              </w:rPr>
              <w:t>When Concern Brought Forward</w:t>
            </w:r>
          </w:p>
        </w:tc>
        <w:tc>
          <w:tcPr>
            <w:tcW w:w="4317" w:type="dxa"/>
            <w:shd w:val="clear" w:color="auto" w:fill="5B9BD5" w:themeFill="accent1"/>
          </w:tcPr>
          <w:p w:rsidR="00333218" w:rsidRPr="000E1E4D" w:rsidRDefault="00333218" w:rsidP="00F3292D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E1E4D">
              <w:rPr>
                <w:rFonts w:ascii="Times New Roman" w:hAnsi="Times New Roman" w:cs="Times New Roman"/>
                <w:color w:val="FFFFFF" w:themeColor="background1"/>
              </w:rPr>
              <w:t>Result or Change</w:t>
            </w:r>
          </w:p>
        </w:tc>
      </w:tr>
      <w:tr w:rsidR="008F6312" w:rsidRPr="000E1E4D" w:rsidTr="008F6312">
        <w:tc>
          <w:tcPr>
            <w:tcW w:w="12950" w:type="dxa"/>
            <w:gridSpan w:val="3"/>
            <w:shd w:val="clear" w:color="auto" w:fill="E7E6E6" w:themeFill="background2"/>
          </w:tcPr>
          <w:p w:rsidR="008F6312" w:rsidRPr="000E1E4D" w:rsidRDefault="008F6312" w:rsidP="008F6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E4D">
              <w:rPr>
                <w:rFonts w:ascii="Times New Roman" w:hAnsi="Times New Roman" w:cs="Times New Roman"/>
                <w:b/>
              </w:rPr>
              <w:t>Unit 40: Douglas-fir Mixed Conifer Treatment</w:t>
            </w:r>
          </w:p>
        </w:tc>
      </w:tr>
      <w:tr w:rsidR="008F6312" w:rsidRPr="000E1E4D" w:rsidTr="00EA5096">
        <w:tc>
          <w:tcPr>
            <w:tcW w:w="4316" w:type="dxa"/>
            <w:shd w:val="clear" w:color="auto" w:fill="DEEAF6" w:themeFill="accent1" w:themeFillTint="33"/>
          </w:tcPr>
          <w:p w:rsidR="008F6312" w:rsidRPr="000E1E4D" w:rsidRDefault="008F6312" w:rsidP="008F6312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 xml:space="preserve">Some members of the MMG wanted the northern portion of the unit above the road near the campsites either dropped from implementation or the prescription significantly modified due </w:t>
            </w:r>
            <w:r w:rsidR="00936C7A" w:rsidRPr="000E1E4D">
              <w:rPr>
                <w:rFonts w:ascii="Times New Roman" w:hAnsi="Times New Roman" w:cs="Times New Roman"/>
              </w:rPr>
              <w:t>to the area being located on a north aspect.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8F6312" w:rsidRPr="000E1E4D" w:rsidRDefault="00936C7A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>Field trip September, 2017</w:t>
            </w:r>
            <w:r w:rsidR="001B05DC">
              <w:rPr>
                <w:rFonts w:ascii="Times New Roman" w:hAnsi="Times New Roman" w:cs="Times New Roman"/>
              </w:rPr>
              <w:t xml:space="preserve"> and through</w:t>
            </w:r>
          </w:p>
          <w:p w:rsidR="00936C7A" w:rsidRPr="000E1E4D" w:rsidRDefault="00936C7A">
            <w:pPr>
              <w:rPr>
                <w:rFonts w:ascii="Times New Roman" w:hAnsi="Times New Roman" w:cs="Times New Roman"/>
              </w:rPr>
            </w:pPr>
            <w:proofErr w:type="spellStart"/>
            <w:r w:rsidRPr="000E1E4D">
              <w:rPr>
                <w:rFonts w:ascii="Times New Roman" w:hAnsi="Times New Roman" w:cs="Times New Roman"/>
              </w:rPr>
              <w:t>Avenza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point gathering by MMG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8F6312" w:rsidRPr="000E1E4D" w:rsidRDefault="00936C7A" w:rsidP="0097628E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 xml:space="preserve">The </w:t>
            </w:r>
            <w:r w:rsidR="005460D1" w:rsidRPr="000E1E4D">
              <w:rPr>
                <w:rFonts w:ascii="Times New Roman" w:hAnsi="Times New Roman" w:cs="Times New Roman"/>
              </w:rPr>
              <w:t xml:space="preserve">area </w:t>
            </w:r>
            <w:r w:rsidR="0097628E">
              <w:rPr>
                <w:rFonts w:ascii="Times New Roman" w:hAnsi="Times New Roman" w:cs="Times New Roman"/>
              </w:rPr>
              <w:t>of concern was excluded from treatment.</w:t>
            </w:r>
          </w:p>
        </w:tc>
      </w:tr>
      <w:tr w:rsidR="00BD5C0A" w:rsidRPr="000E1E4D" w:rsidTr="00EA5096">
        <w:tc>
          <w:tcPr>
            <w:tcW w:w="4316" w:type="dxa"/>
            <w:shd w:val="clear" w:color="auto" w:fill="DEEAF6" w:themeFill="accent1" w:themeFillTint="33"/>
          </w:tcPr>
          <w:p w:rsidR="00BD5C0A" w:rsidRPr="000E1E4D" w:rsidRDefault="00BD5C0A" w:rsidP="008F6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Juniper in gullies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BD5C0A" w:rsidRPr="000E1E4D" w:rsidRDefault="00BD5C0A">
            <w:pPr>
              <w:rPr>
                <w:rFonts w:ascii="Times New Roman" w:hAnsi="Times New Roman" w:cs="Times New Roman"/>
              </w:rPr>
            </w:pPr>
            <w:proofErr w:type="spellStart"/>
            <w:r w:rsidRPr="000E1E4D">
              <w:rPr>
                <w:rFonts w:ascii="Times New Roman" w:hAnsi="Times New Roman" w:cs="Times New Roman"/>
              </w:rPr>
              <w:t>Avenza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point gathering by MMG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BD5C0A" w:rsidRPr="000E1E4D" w:rsidRDefault="00333218" w:rsidP="00333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</w:rPr>
              <w:t>silviculture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prescription addresses both the cutting and prescribed burn treatments in relation to juniper. </w:t>
            </w:r>
            <w:r w:rsidR="00BD5C0A">
              <w:rPr>
                <w:rFonts w:ascii="Times New Roman" w:hAnsi="Times New Roman" w:cs="Times New Roman"/>
              </w:rPr>
              <w:t xml:space="preserve">During the cutting phase of the treatment, the prescription has been </w:t>
            </w:r>
            <w:r w:rsidR="001B05DC">
              <w:rPr>
                <w:rFonts w:ascii="Times New Roman" w:hAnsi="Times New Roman" w:cs="Times New Roman"/>
              </w:rPr>
              <w:t xml:space="preserve">modified </w:t>
            </w:r>
            <w:r w:rsidR="00BD5C0A">
              <w:rPr>
                <w:rFonts w:ascii="Times New Roman" w:hAnsi="Times New Roman" w:cs="Times New Roman"/>
              </w:rPr>
              <w:t>to retain up to 3 juniper</w:t>
            </w:r>
            <w:r>
              <w:rPr>
                <w:rFonts w:ascii="Times New Roman" w:hAnsi="Times New Roman" w:cs="Times New Roman"/>
              </w:rPr>
              <w:t xml:space="preserve"> trees</w:t>
            </w:r>
            <w:r w:rsidR="00BD5C0A">
              <w:rPr>
                <w:rFonts w:ascii="Times New Roman" w:hAnsi="Times New Roman" w:cs="Times New Roman"/>
              </w:rPr>
              <w:t xml:space="preserve"> per acre. During the prescribed burning phase, the retention of </w:t>
            </w:r>
            <w:r w:rsidR="009858FC">
              <w:rPr>
                <w:rFonts w:ascii="Times New Roman" w:hAnsi="Times New Roman" w:cs="Times New Roman"/>
              </w:rPr>
              <w:t xml:space="preserve">at least </w:t>
            </w:r>
            <w:r>
              <w:rPr>
                <w:rFonts w:ascii="Times New Roman" w:hAnsi="Times New Roman" w:cs="Times New Roman"/>
              </w:rPr>
              <w:t>1</w:t>
            </w:r>
            <w:r w:rsidR="00BD5C0A">
              <w:rPr>
                <w:rFonts w:ascii="Times New Roman" w:hAnsi="Times New Roman" w:cs="Times New Roman"/>
              </w:rPr>
              <w:t xml:space="preserve"> juniper per acre will be prescribed</w:t>
            </w:r>
            <w:r w:rsidR="009858FC">
              <w:rPr>
                <w:rFonts w:ascii="Times New Roman" w:hAnsi="Times New Roman" w:cs="Times New Roman"/>
              </w:rPr>
              <w:t xml:space="preserve"> where applicable</w:t>
            </w:r>
            <w:r w:rsidR="00BD5C0A">
              <w:rPr>
                <w:rFonts w:ascii="Times New Roman" w:hAnsi="Times New Roman" w:cs="Times New Roman"/>
              </w:rPr>
              <w:t>, allowing for some flexibility and retention of juniper on the landscape.</w:t>
            </w:r>
          </w:p>
        </w:tc>
      </w:tr>
      <w:tr w:rsidR="00D672EF" w:rsidRPr="000E1E4D" w:rsidTr="0060798C">
        <w:tc>
          <w:tcPr>
            <w:tcW w:w="12950" w:type="dxa"/>
            <w:gridSpan w:val="3"/>
            <w:shd w:val="clear" w:color="auto" w:fill="E7E6E6" w:themeFill="background2"/>
          </w:tcPr>
          <w:p w:rsidR="00D672EF" w:rsidRPr="000E1E4D" w:rsidRDefault="00D672EF" w:rsidP="0060798C">
            <w:pPr>
              <w:jc w:val="center"/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  <w:b/>
              </w:rPr>
              <w:t xml:space="preserve">Unit </w:t>
            </w:r>
            <w:r w:rsidR="0060798C" w:rsidRPr="000E1E4D">
              <w:rPr>
                <w:rFonts w:ascii="Times New Roman" w:hAnsi="Times New Roman" w:cs="Times New Roman"/>
                <w:b/>
              </w:rPr>
              <w:t>42</w:t>
            </w:r>
            <w:r w:rsidRPr="000E1E4D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0E1E4D">
              <w:rPr>
                <w:rFonts w:ascii="Times New Roman" w:hAnsi="Times New Roman" w:cs="Times New Roman"/>
                <w:b/>
              </w:rPr>
              <w:t>Lodgepole</w:t>
            </w:r>
            <w:proofErr w:type="spellEnd"/>
            <w:r w:rsidRPr="000E1E4D">
              <w:rPr>
                <w:rFonts w:ascii="Times New Roman" w:hAnsi="Times New Roman" w:cs="Times New Roman"/>
                <w:b/>
              </w:rPr>
              <w:t xml:space="preserve"> Pine Treatment</w:t>
            </w:r>
          </w:p>
        </w:tc>
      </w:tr>
      <w:tr w:rsidR="00550A18" w:rsidRPr="000E1E4D" w:rsidTr="00EA5096">
        <w:tc>
          <w:tcPr>
            <w:tcW w:w="4316" w:type="dxa"/>
            <w:shd w:val="clear" w:color="auto" w:fill="DEEAF6" w:themeFill="accent1" w:themeFillTint="33"/>
          </w:tcPr>
          <w:p w:rsidR="00550A18" w:rsidRPr="000E1E4D" w:rsidRDefault="00550A18" w:rsidP="00CB67A8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>Evidence of dense trees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550A18" w:rsidRPr="000E1E4D" w:rsidRDefault="00550A18" w:rsidP="00CB67A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1E4D">
              <w:rPr>
                <w:rFonts w:ascii="Times New Roman" w:hAnsi="Times New Roman" w:cs="Times New Roman"/>
              </w:rPr>
              <w:t>Avenza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point gathering by MMG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550A18" w:rsidRPr="000E1E4D" w:rsidRDefault="00550A18" w:rsidP="00126288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 xml:space="preserve">The layout of the </w:t>
            </w:r>
            <w:proofErr w:type="spellStart"/>
            <w:r w:rsidRPr="000E1E4D">
              <w:rPr>
                <w:rFonts w:ascii="Times New Roman" w:hAnsi="Times New Roman" w:cs="Times New Roman"/>
              </w:rPr>
              <w:t>patchcuts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were located in the denser, “dog-hair” areas</w:t>
            </w:r>
            <w:r w:rsidR="001B05DC">
              <w:rPr>
                <w:rFonts w:ascii="Times New Roman" w:hAnsi="Times New Roman" w:cs="Times New Roman"/>
              </w:rPr>
              <w:t xml:space="preserve"> including areas identified with </w:t>
            </w:r>
            <w:proofErr w:type="spellStart"/>
            <w:r w:rsidR="00126288">
              <w:rPr>
                <w:rFonts w:ascii="Times New Roman" w:hAnsi="Times New Roman" w:cs="Times New Roman"/>
              </w:rPr>
              <w:t>A</w:t>
            </w:r>
            <w:r w:rsidR="001B05DC">
              <w:rPr>
                <w:rFonts w:ascii="Times New Roman" w:hAnsi="Times New Roman" w:cs="Times New Roman"/>
              </w:rPr>
              <w:t>venza</w:t>
            </w:r>
            <w:proofErr w:type="spellEnd"/>
            <w:r w:rsidR="001B05DC">
              <w:rPr>
                <w:rFonts w:ascii="Times New Roman" w:hAnsi="Times New Roman" w:cs="Times New Roman"/>
              </w:rPr>
              <w:t xml:space="preserve"> points</w:t>
            </w:r>
            <w:r w:rsidRPr="000E1E4D">
              <w:rPr>
                <w:rFonts w:ascii="Times New Roman" w:hAnsi="Times New Roman" w:cs="Times New Roman"/>
              </w:rPr>
              <w:t>.</w:t>
            </w:r>
          </w:p>
        </w:tc>
      </w:tr>
      <w:tr w:rsidR="00550A18" w:rsidRPr="000E1E4D" w:rsidTr="00550A18">
        <w:tc>
          <w:tcPr>
            <w:tcW w:w="12950" w:type="dxa"/>
            <w:gridSpan w:val="3"/>
            <w:shd w:val="clear" w:color="auto" w:fill="E7E6E6" w:themeFill="background2"/>
          </w:tcPr>
          <w:p w:rsidR="00550A18" w:rsidRPr="000E1E4D" w:rsidRDefault="00550A18" w:rsidP="00550A18">
            <w:pPr>
              <w:jc w:val="center"/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  <w:b/>
              </w:rPr>
              <w:t>Unit 45: Douglas-fir Mixed Conifer Treatment</w:t>
            </w:r>
          </w:p>
        </w:tc>
      </w:tr>
      <w:tr w:rsidR="00550A18" w:rsidRPr="000E1E4D" w:rsidTr="00EA5096">
        <w:tc>
          <w:tcPr>
            <w:tcW w:w="4316" w:type="dxa"/>
            <w:shd w:val="clear" w:color="auto" w:fill="DEEAF6" w:themeFill="accent1" w:themeFillTint="33"/>
          </w:tcPr>
          <w:p w:rsidR="00550A18" w:rsidRPr="000E1E4D" w:rsidRDefault="00BC32BA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 xml:space="preserve">The area near the fork in the road has blowdown with open </w:t>
            </w:r>
            <w:proofErr w:type="spellStart"/>
            <w:r w:rsidRPr="000E1E4D">
              <w:rPr>
                <w:rFonts w:ascii="Times New Roman" w:hAnsi="Times New Roman" w:cs="Times New Roman"/>
              </w:rPr>
              <w:t>lodgepole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pine and ponderosa pine. Openings could be expanded.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550A18" w:rsidRPr="000E1E4D" w:rsidRDefault="00550A18">
            <w:pPr>
              <w:rPr>
                <w:rFonts w:ascii="Times New Roman" w:hAnsi="Times New Roman" w:cs="Times New Roman"/>
              </w:rPr>
            </w:pPr>
            <w:proofErr w:type="spellStart"/>
            <w:r w:rsidRPr="000E1E4D">
              <w:rPr>
                <w:rFonts w:ascii="Times New Roman" w:hAnsi="Times New Roman" w:cs="Times New Roman"/>
              </w:rPr>
              <w:t>Avenza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point gathering by MMG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550A18" w:rsidRPr="000E1E4D" w:rsidRDefault="001B0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Treatment activities will be implemented in the area identified to expand openings and help meet fuel reduction objectives.</w:t>
            </w:r>
          </w:p>
        </w:tc>
      </w:tr>
      <w:tr w:rsidR="00550A18" w:rsidRPr="000E1E4D" w:rsidTr="00EA5096">
        <w:tc>
          <w:tcPr>
            <w:tcW w:w="4316" w:type="dxa"/>
            <w:shd w:val="clear" w:color="auto" w:fill="DEEAF6" w:themeFill="accent1" w:themeFillTint="33"/>
          </w:tcPr>
          <w:p w:rsidR="00550A18" w:rsidRPr="000E1E4D" w:rsidRDefault="00BC32BA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>North slopes have considerable slash that can be piled and burned.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550A18" w:rsidRPr="000E1E4D" w:rsidRDefault="00BC32BA">
            <w:pPr>
              <w:rPr>
                <w:rFonts w:ascii="Times New Roman" w:hAnsi="Times New Roman" w:cs="Times New Roman"/>
              </w:rPr>
            </w:pPr>
            <w:proofErr w:type="spellStart"/>
            <w:r w:rsidRPr="000E1E4D">
              <w:rPr>
                <w:rFonts w:ascii="Times New Roman" w:hAnsi="Times New Roman" w:cs="Times New Roman"/>
              </w:rPr>
              <w:t>Avenza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point gathering by MMG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550A18" w:rsidRPr="000E1E4D" w:rsidRDefault="008C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Existing slash (1”-4” in diameter and activity fuels (&lt; 8” in diameter including tops and limbs) in mixed conifer units (Douglas-fir and ponderosa pine) will be piled and burned.</w:t>
            </w:r>
          </w:p>
        </w:tc>
      </w:tr>
      <w:tr w:rsidR="00550A18" w:rsidRPr="000E1E4D" w:rsidTr="00EA5096">
        <w:tc>
          <w:tcPr>
            <w:tcW w:w="4316" w:type="dxa"/>
            <w:shd w:val="clear" w:color="auto" w:fill="DEEAF6" w:themeFill="accent1" w:themeFillTint="33"/>
          </w:tcPr>
          <w:p w:rsidR="00550A18" w:rsidRPr="000E1E4D" w:rsidRDefault="00701C7C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>Open areas or meadows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550A18" w:rsidRPr="000E1E4D" w:rsidRDefault="00701C7C">
            <w:pPr>
              <w:rPr>
                <w:rFonts w:ascii="Times New Roman" w:hAnsi="Times New Roman" w:cs="Times New Roman"/>
              </w:rPr>
            </w:pPr>
            <w:proofErr w:type="spellStart"/>
            <w:r w:rsidRPr="000E1E4D">
              <w:rPr>
                <w:rFonts w:ascii="Times New Roman" w:hAnsi="Times New Roman" w:cs="Times New Roman"/>
              </w:rPr>
              <w:t>Avenza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point gathering by MMG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550A18" w:rsidRPr="000E1E4D" w:rsidRDefault="00701C7C" w:rsidP="001B05DC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 xml:space="preserve">Open areas and meadows will be </w:t>
            </w:r>
            <w:r w:rsidR="001B05DC">
              <w:rPr>
                <w:rFonts w:ascii="Times New Roman" w:hAnsi="Times New Roman" w:cs="Times New Roman"/>
              </w:rPr>
              <w:t>restored/</w:t>
            </w:r>
            <w:r w:rsidRPr="000E1E4D">
              <w:rPr>
                <w:rFonts w:ascii="Times New Roman" w:hAnsi="Times New Roman" w:cs="Times New Roman"/>
              </w:rPr>
              <w:t>enhanced by cutting conifers to the diameter cap limitations identified within the Decision.</w:t>
            </w:r>
          </w:p>
        </w:tc>
      </w:tr>
      <w:tr w:rsidR="009858FC" w:rsidRPr="000E1E4D" w:rsidTr="00F3292D">
        <w:trPr>
          <w:trHeight w:val="638"/>
        </w:trPr>
        <w:tc>
          <w:tcPr>
            <w:tcW w:w="4316" w:type="dxa"/>
            <w:shd w:val="clear" w:color="auto" w:fill="5B9BD5" w:themeFill="accent1"/>
          </w:tcPr>
          <w:p w:rsidR="009858FC" w:rsidRPr="000E1E4D" w:rsidRDefault="009858FC" w:rsidP="00F3292D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E1E4D">
              <w:rPr>
                <w:rFonts w:ascii="Times New Roman" w:hAnsi="Times New Roman" w:cs="Times New Roman"/>
                <w:color w:val="FFFFFF" w:themeColor="background1"/>
              </w:rPr>
              <w:t>Concern</w:t>
            </w:r>
          </w:p>
        </w:tc>
        <w:tc>
          <w:tcPr>
            <w:tcW w:w="4317" w:type="dxa"/>
            <w:shd w:val="clear" w:color="auto" w:fill="5B9BD5" w:themeFill="accent1"/>
          </w:tcPr>
          <w:p w:rsidR="009858FC" w:rsidRPr="000E1E4D" w:rsidRDefault="009858FC" w:rsidP="00F3292D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E1E4D">
              <w:rPr>
                <w:rFonts w:ascii="Times New Roman" w:hAnsi="Times New Roman" w:cs="Times New Roman"/>
                <w:color w:val="FFFFFF" w:themeColor="background1"/>
              </w:rPr>
              <w:t>When Concern Brought Forward</w:t>
            </w:r>
          </w:p>
        </w:tc>
        <w:tc>
          <w:tcPr>
            <w:tcW w:w="4317" w:type="dxa"/>
            <w:shd w:val="clear" w:color="auto" w:fill="5B9BD5" w:themeFill="accent1"/>
          </w:tcPr>
          <w:p w:rsidR="009858FC" w:rsidRPr="000E1E4D" w:rsidRDefault="009858FC" w:rsidP="00F3292D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E1E4D">
              <w:rPr>
                <w:rFonts w:ascii="Times New Roman" w:hAnsi="Times New Roman" w:cs="Times New Roman"/>
                <w:color w:val="FFFFFF" w:themeColor="background1"/>
              </w:rPr>
              <w:t>Result or Change</w:t>
            </w:r>
          </w:p>
        </w:tc>
      </w:tr>
      <w:tr w:rsidR="00936C7A" w:rsidRPr="000E1E4D" w:rsidTr="00936C7A">
        <w:tc>
          <w:tcPr>
            <w:tcW w:w="12950" w:type="dxa"/>
            <w:gridSpan w:val="3"/>
            <w:shd w:val="clear" w:color="auto" w:fill="E7E6E6" w:themeFill="background2"/>
          </w:tcPr>
          <w:p w:rsidR="00936C7A" w:rsidRPr="000E1E4D" w:rsidRDefault="00936C7A" w:rsidP="00936C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E4D">
              <w:rPr>
                <w:rFonts w:ascii="Times New Roman" w:hAnsi="Times New Roman" w:cs="Times New Roman"/>
                <w:b/>
              </w:rPr>
              <w:t>Unit 63: Ponderosa Pine Mixed Conifer Treatment</w:t>
            </w:r>
          </w:p>
        </w:tc>
      </w:tr>
      <w:tr w:rsidR="008F6312" w:rsidRPr="000E1E4D" w:rsidTr="00EA5096">
        <w:tc>
          <w:tcPr>
            <w:tcW w:w="4316" w:type="dxa"/>
            <w:shd w:val="clear" w:color="auto" w:fill="DEEAF6" w:themeFill="accent1" w:themeFillTint="33"/>
          </w:tcPr>
          <w:p w:rsidR="008F6312" w:rsidRPr="000E1E4D" w:rsidRDefault="00936C7A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>Rock outcrop, some with lichens</w:t>
            </w:r>
            <w:r w:rsidR="00EF1C01" w:rsidRPr="000E1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8F6312" w:rsidRPr="000E1E4D" w:rsidRDefault="00936C7A">
            <w:pPr>
              <w:rPr>
                <w:rFonts w:ascii="Times New Roman" w:hAnsi="Times New Roman" w:cs="Times New Roman"/>
              </w:rPr>
            </w:pPr>
            <w:proofErr w:type="spellStart"/>
            <w:r w:rsidRPr="000E1E4D">
              <w:rPr>
                <w:rFonts w:ascii="Times New Roman" w:hAnsi="Times New Roman" w:cs="Times New Roman"/>
              </w:rPr>
              <w:t>Avenza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point gathering by MMG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8F6312" w:rsidRPr="000E1E4D" w:rsidRDefault="00936C7A" w:rsidP="00D3727B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>The rock outcrop bisecting units 63 and 107 w</w:t>
            </w:r>
            <w:r w:rsidR="00D3727B">
              <w:rPr>
                <w:rFonts w:ascii="Times New Roman" w:hAnsi="Times New Roman" w:cs="Times New Roman"/>
              </w:rPr>
              <w:t>as</w:t>
            </w:r>
            <w:r w:rsidRPr="000E1E4D">
              <w:rPr>
                <w:rFonts w:ascii="Times New Roman" w:hAnsi="Times New Roman" w:cs="Times New Roman"/>
              </w:rPr>
              <w:t xml:space="preserve"> excluded from treatment.</w:t>
            </w:r>
          </w:p>
        </w:tc>
      </w:tr>
      <w:tr w:rsidR="00936C7A" w:rsidRPr="000E1E4D" w:rsidTr="00936C7A">
        <w:tc>
          <w:tcPr>
            <w:tcW w:w="12950" w:type="dxa"/>
            <w:gridSpan w:val="3"/>
            <w:shd w:val="clear" w:color="auto" w:fill="E7E6E6" w:themeFill="background2"/>
          </w:tcPr>
          <w:p w:rsidR="00936C7A" w:rsidRPr="000E1E4D" w:rsidRDefault="00936C7A" w:rsidP="00936C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E4D">
              <w:rPr>
                <w:rFonts w:ascii="Times New Roman" w:hAnsi="Times New Roman" w:cs="Times New Roman"/>
                <w:b/>
              </w:rPr>
              <w:t>Unit 74: Two-Staged Mixed Conifer Treatment</w:t>
            </w:r>
          </w:p>
        </w:tc>
      </w:tr>
      <w:tr w:rsidR="00936C7A" w:rsidRPr="000E1E4D" w:rsidTr="00EA5096">
        <w:tc>
          <w:tcPr>
            <w:tcW w:w="4316" w:type="dxa"/>
            <w:shd w:val="clear" w:color="auto" w:fill="DEEAF6" w:themeFill="accent1" w:themeFillTint="33"/>
          </w:tcPr>
          <w:p w:rsidR="00936C7A" w:rsidRPr="000E1E4D" w:rsidRDefault="00936C7A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>Large or old growth trees were located between units 45 and 74</w:t>
            </w:r>
            <w:r w:rsidR="00EF1C01" w:rsidRPr="000E1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936C7A" w:rsidRPr="000E1E4D" w:rsidRDefault="00936C7A">
            <w:pPr>
              <w:rPr>
                <w:rFonts w:ascii="Times New Roman" w:hAnsi="Times New Roman" w:cs="Times New Roman"/>
              </w:rPr>
            </w:pPr>
            <w:proofErr w:type="spellStart"/>
            <w:r w:rsidRPr="000E1E4D">
              <w:rPr>
                <w:rFonts w:ascii="Times New Roman" w:hAnsi="Times New Roman" w:cs="Times New Roman"/>
              </w:rPr>
              <w:t>Avenza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point gathering by MMG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936C7A" w:rsidRPr="000E1E4D" w:rsidRDefault="00936C7A" w:rsidP="00126288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 xml:space="preserve">The area was visited by Wildlife Biologists and </w:t>
            </w:r>
            <w:proofErr w:type="spellStart"/>
            <w:r w:rsidRPr="000E1E4D">
              <w:rPr>
                <w:rFonts w:ascii="Times New Roman" w:hAnsi="Times New Roman" w:cs="Times New Roman"/>
              </w:rPr>
              <w:t>Silviculturist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to evaluate stand condition.</w:t>
            </w:r>
            <w:r w:rsidR="00253480">
              <w:rPr>
                <w:rFonts w:ascii="Times New Roman" w:hAnsi="Times New Roman" w:cs="Times New Roman"/>
              </w:rPr>
              <w:t xml:space="preserve"> </w:t>
            </w:r>
            <w:r w:rsidRPr="000E1E4D">
              <w:rPr>
                <w:rFonts w:ascii="Times New Roman" w:hAnsi="Times New Roman" w:cs="Times New Roman"/>
              </w:rPr>
              <w:t xml:space="preserve"> </w:t>
            </w:r>
            <w:r w:rsidR="00126288">
              <w:rPr>
                <w:rFonts w:ascii="Times New Roman" w:hAnsi="Times New Roman" w:cs="Times New Roman"/>
              </w:rPr>
              <w:t xml:space="preserve">The area </w:t>
            </w:r>
            <w:r w:rsidR="005460D1" w:rsidRPr="000E1E4D">
              <w:rPr>
                <w:rFonts w:ascii="Times New Roman" w:hAnsi="Times New Roman" w:cs="Times New Roman"/>
              </w:rPr>
              <w:t xml:space="preserve">of concern </w:t>
            </w:r>
            <w:r w:rsidR="00126288">
              <w:rPr>
                <w:rFonts w:ascii="Times New Roman" w:hAnsi="Times New Roman" w:cs="Times New Roman"/>
              </w:rPr>
              <w:t xml:space="preserve">surrounds a stream channel with mature spruce, ponderosa pine, and Douglas-fir. The boundary of the unit was established above this area </w:t>
            </w:r>
            <w:r w:rsidR="005460D1" w:rsidRPr="000E1E4D">
              <w:rPr>
                <w:rFonts w:ascii="Times New Roman" w:hAnsi="Times New Roman" w:cs="Times New Roman"/>
              </w:rPr>
              <w:t xml:space="preserve">and </w:t>
            </w:r>
            <w:r w:rsidR="007A3CCA">
              <w:rPr>
                <w:rFonts w:ascii="Times New Roman" w:hAnsi="Times New Roman" w:cs="Times New Roman"/>
              </w:rPr>
              <w:t xml:space="preserve">it </w:t>
            </w:r>
            <w:r w:rsidR="005460D1" w:rsidRPr="000E1E4D">
              <w:rPr>
                <w:rFonts w:ascii="Times New Roman" w:hAnsi="Times New Roman" w:cs="Times New Roman"/>
              </w:rPr>
              <w:t>will not be treated.</w:t>
            </w:r>
            <w:r w:rsidRPr="000E1E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72EF" w:rsidRPr="000E1E4D" w:rsidTr="0060798C">
        <w:tc>
          <w:tcPr>
            <w:tcW w:w="12950" w:type="dxa"/>
            <w:gridSpan w:val="3"/>
            <w:shd w:val="clear" w:color="auto" w:fill="E7E6E6" w:themeFill="background2"/>
          </w:tcPr>
          <w:p w:rsidR="00D672EF" w:rsidRPr="000E1E4D" w:rsidRDefault="00D672EF" w:rsidP="0060798C">
            <w:pPr>
              <w:jc w:val="center"/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  <w:b/>
              </w:rPr>
              <w:t xml:space="preserve">Unit </w:t>
            </w:r>
            <w:r w:rsidR="0060798C" w:rsidRPr="000E1E4D">
              <w:rPr>
                <w:rFonts w:ascii="Times New Roman" w:hAnsi="Times New Roman" w:cs="Times New Roman"/>
                <w:b/>
              </w:rPr>
              <w:t>75</w:t>
            </w:r>
            <w:r w:rsidRPr="000E1E4D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0E1E4D">
              <w:rPr>
                <w:rFonts w:ascii="Times New Roman" w:hAnsi="Times New Roman" w:cs="Times New Roman"/>
                <w:b/>
              </w:rPr>
              <w:t>Lodgepole</w:t>
            </w:r>
            <w:proofErr w:type="spellEnd"/>
            <w:r w:rsidRPr="000E1E4D">
              <w:rPr>
                <w:rFonts w:ascii="Times New Roman" w:hAnsi="Times New Roman" w:cs="Times New Roman"/>
                <w:b/>
              </w:rPr>
              <w:t xml:space="preserve"> Pine Treatment</w:t>
            </w:r>
          </w:p>
        </w:tc>
      </w:tr>
      <w:tr w:rsidR="0060798C" w:rsidRPr="000E1E4D" w:rsidTr="00EA5096">
        <w:tc>
          <w:tcPr>
            <w:tcW w:w="4316" w:type="dxa"/>
            <w:shd w:val="clear" w:color="auto" w:fill="DEEAF6" w:themeFill="accent1" w:themeFillTint="33"/>
          </w:tcPr>
          <w:p w:rsidR="0060798C" w:rsidRPr="000E1E4D" w:rsidRDefault="00550A18" w:rsidP="00550A18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>Request not to cut the western arm of unit where well-spaced, larger trees exist.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60798C" w:rsidRPr="000E1E4D" w:rsidRDefault="00550A18" w:rsidP="00550A18">
            <w:pPr>
              <w:rPr>
                <w:rFonts w:ascii="Times New Roman" w:hAnsi="Times New Roman" w:cs="Times New Roman"/>
              </w:rPr>
            </w:pPr>
            <w:proofErr w:type="spellStart"/>
            <w:r w:rsidRPr="000E1E4D">
              <w:rPr>
                <w:rFonts w:ascii="Times New Roman" w:hAnsi="Times New Roman" w:cs="Times New Roman"/>
              </w:rPr>
              <w:t>Avenza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point gathering by MMG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60798C" w:rsidRPr="000E1E4D" w:rsidRDefault="00550A18" w:rsidP="00550A18">
            <w:pPr>
              <w:rPr>
                <w:rFonts w:ascii="Times New Roman" w:hAnsi="Times New Roman" w:cs="Times New Roman"/>
              </w:rPr>
            </w:pPr>
            <w:proofErr w:type="spellStart"/>
            <w:r w:rsidRPr="000E1E4D">
              <w:rPr>
                <w:rFonts w:ascii="Times New Roman" w:hAnsi="Times New Roman" w:cs="Times New Roman"/>
              </w:rPr>
              <w:t>Patchcuts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were not </w:t>
            </w:r>
            <w:proofErr w:type="spellStart"/>
            <w:r w:rsidRPr="000E1E4D">
              <w:rPr>
                <w:rFonts w:ascii="Times New Roman" w:hAnsi="Times New Roman" w:cs="Times New Roman"/>
              </w:rPr>
              <w:t>layed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out in this area.</w:t>
            </w:r>
          </w:p>
        </w:tc>
      </w:tr>
      <w:tr w:rsidR="00550A18" w:rsidRPr="000E1E4D" w:rsidTr="00EA5096">
        <w:tc>
          <w:tcPr>
            <w:tcW w:w="4316" w:type="dxa"/>
            <w:shd w:val="clear" w:color="auto" w:fill="DEEAF6" w:themeFill="accent1" w:themeFillTint="33"/>
          </w:tcPr>
          <w:p w:rsidR="00550A18" w:rsidRPr="000E1E4D" w:rsidRDefault="00550A18" w:rsidP="00CB67A8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>Evidence of dense trees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550A18" w:rsidRPr="000E1E4D" w:rsidRDefault="00550A18" w:rsidP="00CB67A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1E4D">
              <w:rPr>
                <w:rFonts w:ascii="Times New Roman" w:hAnsi="Times New Roman" w:cs="Times New Roman"/>
              </w:rPr>
              <w:t>Avenza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point gathering by MMG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550A18" w:rsidRPr="000E1E4D" w:rsidRDefault="00550A18" w:rsidP="00BC1A25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 xml:space="preserve">The layout of the </w:t>
            </w:r>
            <w:proofErr w:type="spellStart"/>
            <w:r w:rsidRPr="000E1E4D">
              <w:rPr>
                <w:rFonts w:ascii="Times New Roman" w:hAnsi="Times New Roman" w:cs="Times New Roman"/>
              </w:rPr>
              <w:t>patchcut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w</w:t>
            </w:r>
            <w:r w:rsidR="00126288">
              <w:rPr>
                <w:rFonts w:ascii="Times New Roman" w:hAnsi="Times New Roman" w:cs="Times New Roman"/>
              </w:rPr>
              <w:t>as</w:t>
            </w:r>
            <w:r w:rsidRPr="000E1E4D">
              <w:rPr>
                <w:rFonts w:ascii="Times New Roman" w:hAnsi="Times New Roman" w:cs="Times New Roman"/>
              </w:rPr>
              <w:t xml:space="preserve"> located in </w:t>
            </w:r>
            <w:r w:rsidR="00126288">
              <w:rPr>
                <w:rFonts w:ascii="Times New Roman" w:hAnsi="Times New Roman" w:cs="Times New Roman"/>
              </w:rPr>
              <w:t xml:space="preserve">a </w:t>
            </w:r>
            <w:r w:rsidRPr="000E1E4D">
              <w:rPr>
                <w:rFonts w:ascii="Times New Roman" w:hAnsi="Times New Roman" w:cs="Times New Roman"/>
              </w:rPr>
              <w:t>denser, “dog-hair” area</w:t>
            </w:r>
            <w:r w:rsidR="00126288">
              <w:rPr>
                <w:rFonts w:ascii="Times New Roman" w:hAnsi="Times New Roman" w:cs="Times New Roman"/>
              </w:rPr>
              <w:t xml:space="preserve"> within and adjacent to the area with mixed conifer. Some ladder fuels will be removed</w:t>
            </w:r>
            <w:r w:rsidR="00BC1A25">
              <w:rPr>
                <w:rFonts w:ascii="Times New Roman" w:hAnsi="Times New Roman" w:cs="Times New Roman"/>
              </w:rPr>
              <w:t xml:space="preserve"> along with the dense </w:t>
            </w:r>
            <w:proofErr w:type="spellStart"/>
            <w:r w:rsidR="00BC1A25">
              <w:rPr>
                <w:rFonts w:ascii="Times New Roman" w:hAnsi="Times New Roman" w:cs="Times New Roman"/>
              </w:rPr>
              <w:t>lodgepole</w:t>
            </w:r>
            <w:proofErr w:type="spellEnd"/>
            <w:r w:rsidR="00BC1A25">
              <w:rPr>
                <w:rFonts w:ascii="Times New Roman" w:hAnsi="Times New Roman" w:cs="Times New Roman"/>
              </w:rPr>
              <w:t xml:space="preserve"> pine trees. The </w:t>
            </w:r>
            <w:proofErr w:type="spellStart"/>
            <w:r w:rsidR="00BC1A25">
              <w:rPr>
                <w:rFonts w:ascii="Times New Roman" w:hAnsi="Times New Roman" w:cs="Times New Roman"/>
              </w:rPr>
              <w:t>overstory</w:t>
            </w:r>
            <w:proofErr w:type="spellEnd"/>
            <w:r w:rsidR="00BC1A25">
              <w:rPr>
                <w:rFonts w:ascii="Times New Roman" w:hAnsi="Times New Roman" w:cs="Times New Roman"/>
              </w:rPr>
              <w:t xml:space="preserve"> mixed conifer species and all limber pine will be retained.</w:t>
            </w:r>
          </w:p>
        </w:tc>
      </w:tr>
      <w:tr w:rsidR="00D672EF" w:rsidRPr="000E1E4D" w:rsidTr="0060798C">
        <w:tc>
          <w:tcPr>
            <w:tcW w:w="12950" w:type="dxa"/>
            <w:gridSpan w:val="3"/>
            <w:shd w:val="clear" w:color="auto" w:fill="E7E6E6" w:themeFill="background2"/>
          </w:tcPr>
          <w:p w:rsidR="00D672EF" w:rsidRPr="000E1E4D" w:rsidRDefault="0060798C" w:rsidP="006079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E4D">
              <w:rPr>
                <w:rFonts w:ascii="Times New Roman" w:hAnsi="Times New Roman" w:cs="Times New Roman"/>
                <w:b/>
              </w:rPr>
              <w:t xml:space="preserve">Unit 76: </w:t>
            </w:r>
            <w:proofErr w:type="spellStart"/>
            <w:r w:rsidRPr="000E1E4D">
              <w:rPr>
                <w:rFonts w:ascii="Times New Roman" w:hAnsi="Times New Roman" w:cs="Times New Roman"/>
                <w:b/>
              </w:rPr>
              <w:t>Lodgepole</w:t>
            </w:r>
            <w:proofErr w:type="spellEnd"/>
            <w:r w:rsidRPr="000E1E4D">
              <w:rPr>
                <w:rFonts w:ascii="Times New Roman" w:hAnsi="Times New Roman" w:cs="Times New Roman"/>
                <w:b/>
              </w:rPr>
              <w:t xml:space="preserve"> Pine Treatment</w:t>
            </w:r>
          </w:p>
        </w:tc>
      </w:tr>
      <w:tr w:rsidR="0060798C" w:rsidRPr="000E1E4D" w:rsidTr="00EA5096">
        <w:tc>
          <w:tcPr>
            <w:tcW w:w="4316" w:type="dxa"/>
            <w:shd w:val="clear" w:color="auto" w:fill="DEEAF6" w:themeFill="accent1" w:themeFillTint="33"/>
          </w:tcPr>
          <w:p w:rsidR="0060798C" w:rsidRPr="000E1E4D" w:rsidRDefault="0060798C" w:rsidP="0060798C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>Observations of cryptogrammic soil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60798C" w:rsidRPr="000E1E4D" w:rsidRDefault="0060798C" w:rsidP="0060798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1E4D">
              <w:rPr>
                <w:rFonts w:ascii="Times New Roman" w:hAnsi="Times New Roman" w:cs="Times New Roman"/>
              </w:rPr>
              <w:t>Avenza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point gathering by MMG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60798C" w:rsidRPr="000E1E4D" w:rsidRDefault="0060798C" w:rsidP="0060798C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 xml:space="preserve">The area was avoided during layout of the </w:t>
            </w:r>
            <w:proofErr w:type="spellStart"/>
            <w:r w:rsidRPr="000E1E4D">
              <w:rPr>
                <w:rFonts w:ascii="Times New Roman" w:hAnsi="Times New Roman" w:cs="Times New Roman"/>
              </w:rPr>
              <w:t>patchcuts</w:t>
            </w:r>
            <w:proofErr w:type="spellEnd"/>
            <w:r w:rsidRPr="000E1E4D">
              <w:rPr>
                <w:rFonts w:ascii="Times New Roman" w:hAnsi="Times New Roman" w:cs="Times New Roman"/>
              </w:rPr>
              <w:t>.</w:t>
            </w:r>
          </w:p>
        </w:tc>
      </w:tr>
      <w:tr w:rsidR="0060798C" w:rsidRPr="000E1E4D" w:rsidTr="00EA5096">
        <w:tc>
          <w:tcPr>
            <w:tcW w:w="4316" w:type="dxa"/>
            <w:shd w:val="clear" w:color="auto" w:fill="DEEAF6" w:themeFill="accent1" w:themeFillTint="33"/>
          </w:tcPr>
          <w:p w:rsidR="0060798C" w:rsidRPr="000E1E4D" w:rsidRDefault="00550A18" w:rsidP="00550A18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>Evidence of dense trees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60798C" w:rsidRPr="000E1E4D" w:rsidRDefault="00550A18" w:rsidP="00550A1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1E4D">
              <w:rPr>
                <w:rFonts w:ascii="Times New Roman" w:hAnsi="Times New Roman" w:cs="Times New Roman"/>
              </w:rPr>
              <w:t>Avenza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point gathering by MMG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60798C" w:rsidRPr="000E1E4D" w:rsidRDefault="00550A18" w:rsidP="00BC1A25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 xml:space="preserve">The layout of the </w:t>
            </w:r>
            <w:proofErr w:type="spellStart"/>
            <w:r w:rsidRPr="000E1E4D">
              <w:rPr>
                <w:rFonts w:ascii="Times New Roman" w:hAnsi="Times New Roman" w:cs="Times New Roman"/>
              </w:rPr>
              <w:t>patchcuts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were located in the denser, “dog-hair” areas</w:t>
            </w:r>
            <w:r w:rsidR="001B05DC">
              <w:rPr>
                <w:rFonts w:ascii="Times New Roman" w:hAnsi="Times New Roman" w:cs="Times New Roman"/>
              </w:rPr>
              <w:t xml:space="preserve"> including </w:t>
            </w:r>
            <w:r w:rsidR="00BC1A25">
              <w:rPr>
                <w:rFonts w:ascii="Times New Roman" w:hAnsi="Times New Roman" w:cs="Times New Roman"/>
              </w:rPr>
              <w:t xml:space="preserve">one </w:t>
            </w:r>
            <w:r w:rsidR="001B05DC">
              <w:rPr>
                <w:rFonts w:ascii="Times New Roman" w:hAnsi="Times New Roman" w:cs="Times New Roman"/>
              </w:rPr>
              <w:t xml:space="preserve">area identified with </w:t>
            </w:r>
            <w:proofErr w:type="spellStart"/>
            <w:r w:rsidR="00BC1A25">
              <w:rPr>
                <w:rFonts w:ascii="Times New Roman" w:hAnsi="Times New Roman" w:cs="Times New Roman"/>
              </w:rPr>
              <w:t>A</w:t>
            </w:r>
            <w:r w:rsidR="001B05DC">
              <w:rPr>
                <w:rFonts w:ascii="Times New Roman" w:hAnsi="Times New Roman" w:cs="Times New Roman"/>
              </w:rPr>
              <w:t>venza</w:t>
            </w:r>
            <w:proofErr w:type="spellEnd"/>
            <w:r w:rsidR="001B05DC">
              <w:rPr>
                <w:rFonts w:ascii="Times New Roman" w:hAnsi="Times New Roman" w:cs="Times New Roman"/>
              </w:rPr>
              <w:t xml:space="preserve"> points</w:t>
            </w:r>
            <w:r w:rsidRPr="000E1E4D">
              <w:rPr>
                <w:rFonts w:ascii="Times New Roman" w:hAnsi="Times New Roman" w:cs="Times New Roman"/>
              </w:rPr>
              <w:t>.</w:t>
            </w:r>
          </w:p>
        </w:tc>
      </w:tr>
      <w:tr w:rsidR="009E274A" w:rsidRPr="000E1E4D" w:rsidTr="00262F40">
        <w:trPr>
          <w:trHeight w:val="638"/>
        </w:trPr>
        <w:tc>
          <w:tcPr>
            <w:tcW w:w="4316" w:type="dxa"/>
            <w:shd w:val="clear" w:color="auto" w:fill="5B9BD5" w:themeFill="accent1"/>
          </w:tcPr>
          <w:p w:rsidR="009E274A" w:rsidRPr="000E1E4D" w:rsidRDefault="009E274A" w:rsidP="00262F40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E1E4D">
              <w:rPr>
                <w:rFonts w:ascii="Times New Roman" w:hAnsi="Times New Roman" w:cs="Times New Roman"/>
                <w:color w:val="FFFFFF" w:themeColor="background1"/>
              </w:rPr>
              <w:t>Concern</w:t>
            </w:r>
          </w:p>
        </w:tc>
        <w:tc>
          <w:tcPr>
            <w:tcW w:w="4317" w:type="dxa"/>
            <w:shd w:val="clear" w:color="auto" w:fill="5B9BD5" w:themeFill="accent1"/>
          </w:tcPr>
          <w:p w:rsidR="009E274A" w:rsidRPr="000E1E4D" w:rsidRDefault="009E274A" w:rsidP="00262F40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E1E4D">
              <w:rPr>
                <w:rFonts w:ascii="Times New Roman" w:hAnsi="Times New Roman" w:cs="Times New Roman"/>
                <w:color w:val="FFFFFF" w:themeColor="background1"/>
              </w:rPr>
              <w:t>When Concern Brought Forward</w:t>
            </w:r>
          </w:p>
        </w:tc>
        <w:tc>
          <w:tcPr>
            <w:tcW w:w="4317" w:type="dxa"/>
            <w:shd w:val="clear" w:color="auto" w:fill="5B9BD5" w:themeFill="accent1"/>
          </w:tcPr>
          <w:p w:rsidR="009E274A" w:rsidRPr="000E1E4D" w:rsidRDefault="009E274A" w:rsidP="00262F40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E1E4D">
              <w:rPr>
                <w:rFonts w:ascii="Times New Roman" w:hAnsi="Times New Roman" w:cs="Times New Roman"/>
                <w:color w:val="FFFFFF" w:themeColor="background1"/>
              </w:rPr>
              <w:t>Result or Change</w:t>
            </w:r>
          </w:p>
        </w:tc>
      </w:tr>
      <w:tr w:rsidR="005460D1" w:rsidRPr="000E1E4D" w:rsidTr="00CB67A8">
        <w:tc>
          <w:tcPr>
            <w:tcW w:w="12950" w:type="dxa"/>
            <w:gridSpan w:val="3"/>
            <w:shd w:val="clear" w:color="auto" w:fill="E7E6E6" w:themeFill="background2"/>
          </w:tcPr>
          <w:p w:rsidR="005460D1" w:rsidRPr="000E1E4D" w:rsidRDefault="005460D1" w:rsidP="00546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E4D">
              <w:rPr>
                <w:rFonts w:ascii="Times New Roman" w:hAnsi="Times New Roman" w:cs="Times New Roman"/>
                <w:b/>
              </w:rPr>
              <w:t xml:space="preserve">Unit 107: </w:t>
            </w:r>
            <w:proofErr w:type="spellStart"/>
            <w:r w:rsidRPr="000E1E4D">
              <w:rPr>
                <w:rFonts w:ascii="Times New Roman" w:hAnsi="Times New Roman" w:cs="Times New Roman"/>
                <w:b/>
              </w:rPr>
              <w:t>Lodgepole</w:t>
            </w:r>
            <w:proofErr w:type="spellEnd"/>
            <w:r w:rsidRPr="000E1E4D">
              <w:rPr>
                <w:rFonts w:ascii="Times New Roman" w:hAnsi="Times New Roman" w:cs="Times New Roman"/>
                <w:b/>
              </w:rPr>
              <w:t xml:space="preserve"> Pine Treatment</w:t>
            </w:r>
          </w:p>
        </w:tc>
      </w:tr>
      <w:tr w:rsidR="005460D1" w:rsidRPr="000E1E4D" w:rsidTr="00EA5096">
        <w:tc>
          <w:tcPr>
            <w:tcW w:w="4316" w:type="dxa"/>
            <w:shd w:val="clear" w:color="auto" w:fill="DEEAF6" w:themeFill="accent1" w:themeFillTint="33"/>
          </w:tcPr>
          <w:p w:rsidR="005460D1" w:rsidRPr="000E1E4D" w:rsidRDefault="005460D1" w:rsidP="0029207B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 xml:space="preserve">An aspen aggregation located at the northwest end of the unit was </w:t>
            </w:r>
            <w:r w:rsidR="0029207B">
              <w:rPr>
                <w:rFonts w:ascii="Times New Roman" w:hAnsi="Times New Roman" w:cs="Times New Roman"/>
              </w:rPr>
              <w:t xml:space="preserve">initially </w:t>
            </w:r>
            <w:r w:rsidRPr="000E1E4D">
              <w:rPr>
                <w:rFonts w:ascii="Times New Roman" w:hAnsi="Times New Roman" w:cs="Times New Roman"/>
              </w:rPr>
              <w:t>identified to be treated. The size of the aggregation was questioned.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5460D1" w:rsidRPr="000E1E4D" w:rsidRDefault="005460D1" w:rsidP="004B363E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>Field trip Ju</w:t>
            </w:r>
            <w:r w:rsidR="004B363E">
              <w:rPr>
                <w:rFonts w:ascii="Times New Roman" w:hAnsi="Times New Roman" w:cs="Times New Roman"/>
              </w:rPr>
              <w:t>ly</w:t>
            </w:r>
            <w:r w:rsidRPr="000E1E4D">
              <w:rPr>
                <w:rFonts w:ascii="Times New Roman" w:hAnsi="Times New Roman" w:cs="Times New Roman"/>
              </w:rPr>
              <w:t>, 2018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5460D1" w:rsidRPr="000E1E4D" w:rsidRDefault="005460D1" w:rsidP="00CB67A8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 xml:space="preserve">The aspen aggregation </w:t>
            </w:r>
            <w:r w:rsidR="0029207B">
              <w:rPr>
                <w:rFonts w:ascii="Times New Roman" w:hAnsi="Times New Roman" w:cs="Times New Roman"/>
              </w:rPr>
              <w:t xml:space="preserve">did not meet the criteria of at least a ½ acre and </w:t>
            </w:r>
            <w:r w:rsidRPr="000E1E4D">
              <w:rPr>
                <w:rFonts w:ascii="Times New Roman" w:hAnsi="Times New Roman" w:cs="Times New Roman"/>
              </w:rPr>
              <w:t>was dropped from consideration.</w:t>
            </w:r>
          </w:p>
        </w:tc>
      </w:tr>
      <w:tr w:rsidR="005460D1" w:rsidRPr="000E1E4D" w:rsidTr="00EA5096">
        <w:tc>
          <w:tcPr>
            <w:tcW w:w="4316" w:type="dxa"/>
            <w:shd w:val="clear" w:color="auto" w:fill="DEEAF6" w:themeFill="accent1" w:themeFillTint="33"/>
          </w:tcPr>
          <w:p w:rsidR="005460D1" w:rsidRPr="000E1E4D" w:rsidRDefault="005460D1" w:rsidP="00CB67A8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>Rock outcrop, some with lichens</w:t>
            </w:r>
            <w:r w:rsidR="00EF1C01" w:rsidRPr="000E1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5460D1" w:rsidRPr="000E1E4D" w:rsidRDefault="005460D1" w:rsidP="00CB67A8">
            <w:pPr>
              <w:rPr>
                <w:rFonts w:ascii="Times New Roman" w:hAnsi="Times New Roman" w:cs="Times New Roman"/>
              </w:rPr>
            </w:pPr>
            <w:proofErr w:type="spellStart"/>
            <w:r w:rsidRPr="000E1E4D">
              <w:rPr>
                <w:rFonts w:ascii="Times New Roman" w:hAnsi="Times New Roman" w:cs="Times New Roman"/>
              </w:rPr>
              <w:t>Avenza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point gathering by MMG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5460D1" w:rsidRPr="000E1E4D" w:rsidRDefault="005460D1" w:rsidP="00D3727B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>The rock outcrop bisecting units 63 and 107 w</w:t>
            </w:r>
            <w:r w:rsidR="00D3727B">
              <w:rPr>
                <w:rFonts w:ascii="Times New Roman" w:hAnsi="Times New Roman" w:cs="Times New Roman"/>
              </w:rPr>
              <w:t>as</w:t>
            </w:r>
            <w:r w:rsidRPr="000E1E4D">
              <w:rPr>
                <w:rFonts w:ascii="Times New Roman" w:hAnsi="Times New Roman" w:cs="Times New Roman"/>
              </w:rPr>
              <w:t xml:space="preserve"> excluded from treatment</w:t>
            </w:r>
            <w:r w:rsidR="0029207B">
              <w:rPr>
                <w:rFonts w:ascii="Times New Roman" w:hAnsi="Times New Roman" w:cs="Times New Roman"/>
              </w:rPr>
              <w:t xml:space="preserve"> areas</w:t>
            </w:r>
            <w:r w:rsidRPr="000E1E4D">
              <w:rPr>
                <w:rFonts w:ascii="Times New Roman" w:hAnsi="Times New Roman" w:cs="Times New Roman"/>
              </w:rPr>
              <w:t>.</w:t>
            </w:r>
          </w:p>
        </w:tc>
      </w:tr>
      <w:tr w:rsidR="005460D1" w:rsidRPr="000E1E4D" w:rsidTr="00CB67A8">
        <w:tc>
          <w:tcPr>
            <w:tcW w:w="12950" w:type="dxa"/>
            <w:gridSpan w:val="3"/>
            <w:shd w:val="clear" w:color="auto" w:fill="E7E6E6" w:themeFill="background2"/>
          </w:tcPr>
          <w:p w:rsidR="005460D1" w:rsidRPr="00280EAE" w:rsidRDefault="005460D1" w:rsidP="00CB67A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80EAE">
              <w:rPr>
                <w:rFonts w:ascii="Times New Roman" w:hAnsi="Times New Roman" w:cs="Times New Roman"/>
                <w:b/>
              </w:rPr>
              <w:t>Patchcut</w:t>
            </w:r>
            <w:proofErr w:type="spellEnd"/>
            <w:r w:rsidRPr="00280EA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80EAE">
              <w:rPr>
                <w:rFonts w:ascii="Times New Roman" w:hAnsi="Times New Roman" w:cs="Times New Roman"/>
                <w:b/>
              </w:rPr>
              <w:t>Clearcut</w:t>
            </w:r>
            <w:proofErr w:type="spellEnd"/>
            <w:r w:rsidRPr="00280EAE">
              <w:rPr>
                <w:rFonts w:ascii="Times New Roman" w:hAnsi="Times New Roman" w:cs="Times New Roman"/>
                <w:b/>
              </w:rPr>
              <w:t xml:space="preserve"> Units</w:t>
            </w:r>
          </w:p>
        </w:tc>
      </w:tr>
      <w:tr w:rsidR="005460D1" w:rsidRPr="000E1E4D" w:rsidTr="00EA5096">
        <w:tc>
          <w:tcPr>
            <w:tcW w:w="4316" w:type="dxa"/>
            <w:shd w:val="clear" w:color="auto" w:fill="DEEAF6" w:themeFill="accent1" w:themeFillTint="33"/>
          </w:tcPr>
          <w:p w:rsidR="005460D1" w:rsidRPr="000E1E4D" w:rsidRDefault="005460D1" w:rsidP="00CB67A8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>The buffer</w:t>
            </w:r>
            <w:r w:rsidR="00EF1C01" w:rsidRPr="000E1E4D">
              <w:rPr>
                <w:rFonts w:ascii="Times New Roman" w:hAnsi="Times New Roman" w:cs="Times New Roman"/>
              </w:rPr>
              <w:t>s</w:t>
            </w:r>
            <w:r w:rsidRPr="000E1E4D">
              <w:rPr>
                <w:rFonts w:ascii="Times New Roman" w:hAnsi="Times New Roman" w:cs="Times New Roman"/>
              </w:rPr>
              <w:t xml:space="preserve"> between </w:t>
            </w:r>
            <w:proofErr w:type="spellStart"/>
            <w:r w:rsidRPr="000E1E4D">
              <w:rPr>
                <w:rFonts w:ascii="Times New Roman" w:hAnsi="Times New Roman" w:cs="Times New Roman"/>
              </w:rPr>
              <w:t>patchcuts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0E1E4D">
              <w:rPr>
                <w:rFonts w:ascii="Times New Roman" w:hAnsi="Times New Roman" w:cs="Times New Roman"/>
              </w:rPr>
              <w:t>clearcuts</w:t>
            </w:r>
            <w:proofErr w:type="spellEnd"/>
            <w:r w:rsidR="00EF1C01" w:rsidRPr="000E1E4D">
              <w:rPr>
                <w:rFonts w:ascii="Times New Roman" w:hAnsi="Times New Roman" w:cs="Times New Roman"/>
              </w:rPr>
              <w:t xml:space="preserve"> should have been 100 meters.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5460D1" w:rsidRPr="000E1E4D" w:rsidRDefault="005460D1" w:rsidP="004B363E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 xml:space="preserve">Field trip in </w:t>
            </w:r>
            <w:r w:rsidR="004B363E" w:rsidRPr="004B363E">
              <w:rPr>
                <w:rFonts w:ascii="Times New Roman" w:hAnsi="Times New Roman" w:cs="Times New Roman"/>
              </w:rPr>
              <w:t>December, 2017</w:t>
            </w:r>
            <w:r w:rsidRPr="004B363E">
              <w:rPr>
                <w:rFonts w:ascii="Times New Roman" w:hAnsi="Times New Roman" w:cs="Times New Roman"/>
              </w:rPr>
              <w:t xml:space="preserve"> </w:t>
            </w:r>
            <w:r w:rsidRPr="000E1E4D">
              <w:rPr>
                <w:rFonts w:ascii="Times New Roman" w:hAnsi="Times New Roman" w:cs="Times New Roman"/>
              </w:rPr>
              <w:t>and Ju</w:t>
            </w:r>
            <w:r w:rsidR="00D3727B">
              <w:rPr>
                <w:rFonts w:ascii="Times New Roman" w:hAnsi="Times New Roman" w:cs="Times New Roman"/>
              </w:rPr>
              <w:t>ly</w:t>
            </w:r>
            <w:r w:rsidRPr="000E1E4D">
              <w:rPr>
                <w:rFonts w:ascii="Times New Roman" w:hAnsi="Times New Roman" w:cs="Times New Roman"/>
              </w:rPr>
              <w:t>, 2018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5460D1" w:rsidRPr="000E1E4D" w:rsidRDefault="00EF1C01" w:rsidP="00D3727B">
            <w:pPr>
              <w:rPr>
                <w:rFonts w:ascii="Times New Roman" w:hAnsi="Times New Roman" w:cs="Times New Roman"/>
              </w:rPr>
            </w:pPr>
            <w:r w:rsidRPr="000E1E4D">
              <w:rPr>
                <w:rFonts w:ascii="Times New Roman" w:hAnsi="Times New Roman" w:cs="Times New Roman"/>
              </w:rPr>
              <w:t>At the Ju</w:t>
            </w:r>
            <w:r w:rsidR="00D3727B">
              <w:rPr>
                <w:rFonts w:ascii="Times New Roman" w:hAnsi="Times New Roman" w:cs="Times New Roman"/>
              </w:rPr>
              <w:t>ly</w:t>
            </w:r>
            <w:r w:rsidRPr="000E1E4D">
              <w:rPr>
                <w:rFonts w:ascii="Times New Roman" w:hAnsi="Times New Roman" w:cs="Times New Roman"/>
              </w:rPr>
              <w:t xml:space="preserve">, 2018 field trip, the USFS stated that the distance between </w:t>
            </w:r>
            <w:proofErr w:type="spellStart"/>
            <w:r w:rsidRPr="000E1E4D">
              <w:rPr>
                <w:rFonts w:ascii="Times New Roman" w:hAnsi="Times New Roman" w:cs="Times New Roman"/>
              </w:rPr>
              <w:t>patchcuts</w:t>
            </w:r>
            <w:proofErr w:type="spellEnd"/>
            <w:r w:rsidRPr="000E1E4D">
              <w:rPr>
                <w:rFonts w:ascii="Times New Roman" w:hAnsi="Times New Roman" w:cs="Times New Roman"/>
              </w:rPr>
              <w:t xml:space="preserve"> would be 100’ and between </w:t>
            </w:r>
            <w:proofErr w:type="spellStart"/>
            <w:r w:rsidRPr="000E1E4D">
              <w:rPr>
                <w:rFonts w:ascii="Times New Roman" w:hAnsi="Times New Roman" w:cs="Times New Roman"/>
              </w:rPr>
              <w:t>clearcuts</w:t>
            </w:r>
            <w:proofErr w:type="spellEnd"/>
            <w:r w:rsidRPr="000E1E4D">
              <w:rPr>
                <w:rFonts w:ascii="Times New Roman" w:hAnsi="Times New Roman" w:cs="Times New Roman"/>
              </w:rPr>
              <w:t>, 100 meters.</w:t>
            </w:r>
          </w:p>
        </w:tc>
      </w:tr>
      <w:tr w:rsidR="00BC1A25" w:rsidRPr="000E1E4D" w:rsidTr="00BC1A25">
        <w:tc>
          <w:tcPr>
            <w:tcW w:w="4316" w:type="dxa"/>
            <w:shd w:val="clear" w:color="auto" w:fill="E7E6E6" w:themeFill="background2"/>
          </w:tcPr>
          <w:p w:rsidR="00BC1A25" w:rsidRPr="000E1E4D" w:rsidRDefault="00BC1A25" w:rsidP="00CB6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shd w:val="clear" w:color="auto" w:fill="E7E6E6" w:themeFill="background2"/>
          </w:tcPr>
          <w:p w:rsidR="00BC1A25" w:rsidRPr="000E1E4D" w:rsidRDefault="00BC1A25" w:rsidP="00BC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Mixed Conifer</w:t>
            </w:r>
            <w:r w:rsidRPr="00280EAE">
              <w:rPr>
                <w:rFonts w:ascii="Times New Roman" w:hAnsi="Times New Roman" w:cs="Times New Roman"/>
                <w:b/>
              </w:rPr>
              <w:t xml:space="preserve"> Units</w:t>
            </w:r>
          </w:p>
        </w:tc>
        <w:tc>
          <w:tcPr>
            <w:tcW w:w="4317" w:type="dxa"/>
            <w:shd w:val="clear" w:color="auto" w:fill="E7E6E6" w:themeFill="background2"/>
          </w:tcPr>
          <w:p w:rsidR="00BC1A25" w:rsidRPr="000E1E4D" w:rsidRDefault="00BC1A25" w:rsidP="00D3727B">
            <w:pPr>
              <w:rPr>
                <w:rFonts w:ascii="Times New Roman" w:hAnsi="Times New Roman" w:cs="Times New Roman"/>
              </w:rPr>
            </w:pPr>
          </w:p>
        </w:tc>
      </w:tr>
      <w:tr w:rsidR="00BC1A25" w:rsidRPr="000E1E4D" w:rsidTr="00EA5096">
        <w:tc>
          <w:tcPr>
            <w:tcW w:w="4316" w:type="dxa"/>
            <w:shd w:val="clear" w:color="auto" w:fill="DEEAF6" w:themeFill="accent1" w:themeFillTint="33"/>
          </w:tcPr>
          <w:p w:rsidR="00BC1A25" w:rsidRPr="000E1E4D" w:rsidRDefault="00BC1A25" w:rsidP="00CB6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units have considerable existing slash either from past treatments or from blowdown.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BC1A25" w:rsidRPr="00BC1A25" w:rsidRDefault="00BC1A25" w:rsidP="00BC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Point brought forward at MMG meetings and field trips</w:t>
            </w:r>
          </w:p>
        </w:tc>
        <w:tc>
          <w:tcPr>
            <w:tcW w:w="4317" w:type="dxa"/>
            <w:shd w:val="clear" w:color="auto" w:fill="DEEAF6" w:themeFill="accent1" w:themeFillTint="33"/>
          </w:tcPr>
          <w:p w:rsidR="00BC1A25" w:rsidRPr="000E1E4D" w:rsidRDefault="00BC1A25" w:rsidP="00D3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Existing slash (1”-4” in diameter and activity fuels (&lt; 8” in diameter including tops and limbs) in mixed conifer units (Douglas-fir and ponderosa pine) will be piled and burned.</w:t>
            </w:r>
          </w:p>
        </w:tc>
      </w:tr>
    </w:tbl>
    <w:p w:rsidR="008979AE" w:rsidRPr="005F6EE0" w:rsidRDefault="008979AE">
      <w:pPr>
        <w:rPr>
          <w:rFonts w:ascii="Times New Roman" w:hAnsi="Times New Roman" w:cs="Times New Roman"/>
          <w:sz w:val="24"/>
          <w:szCs w:val="24"/>
        </w:rPr>
      </w:pPr>
    </w:p>
    <w:sectPr w:rsidR="008979AE" w:rsidRPr="005F6EE0" w:rsidSect="005F6E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31B78"/>
    <w:multiLevelType w:val="hybridMultilevel"/>
    <w:tmpl w:val="E58E3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E0"/>
    <w:rsid w:val="00080164"/>
    <w:rsid w:val="000A7C9E"/>
    <w:rsid w:val="000E1E4D"/>
    <w:rsid w:val="00126288"/>
    <w:rsid w:val="001B05DC"/>
    <w:rsid w:val="001D4953"/>
    <w:rsid w:val="00222AD4"/>
    <w:rsid w:val="00224E2C"/>
    <w:rsid w:val="00253480"/>
    <w:rsid w:val="00280DA9"/>
    <w:rsid w:val="00280EAE"/>
    <w:rsid w:val="0029207B"/>
    <w:rsid w:val="002E6E8B"/>
    <w:rsid w:val="00301424"/>
    <w:rsid w:val="00333218"/>
    <w:rsid w:val="00366BD3"/>
    <w:rsid w:val="004B363E"/>
    <w:rsid w:val="005229DE"/>
    <w:rsid w:val="005254ED"/>
    <w:rsid w:val="005460D1"/>
    <w:rsid w:val="00550A18"/>
    <w:rsid w:val="005C5D31"/>
    <w:rsid w:val="005E6C72"/>
    <w:rsid w:val="005F6EE0"/>
    <w:rsid w:val="005F7143"/>
    <w:rsid w:val="0060798C"/>
    <w:rsid w:val="006B37E0"/>
    <w:rsid w:val="006D18B3"/>
    <w:rsid w:val="00701C7C"/>
    <w:rsid w:val="00722706"/>
    <w:rsid w:val="00753F68"/>
    <w:rsid w:val="007A3CCA"/>
    <w:rsid w:val="008439BC"/>
    <w:rsid w:val="008979AE"/>
    <w:rsid w:val="008C035F"/>
    <w:rsid w:val="008F6312"/>
    <w:rsid w:val="00917D49"/>
    <w:rsid w:val="00932385"/>
    <w:rsid w:val="00936C7A"/>
    <w:rsid w:val="00941499"/>
    <w:rsid w:val="0097628E"/>
    <w:rsid w:val="009858FC"/>
    <w:rsid w:val="009876BA"/>
    <w:rsid w:val="009E274A"/>
    <w:rsid w:val="00A62B79"/>
    <w:rsid w:val="00A62C4E"/>
    <w:rsid w:val="00B24D14"/>
    <w:rsid w:val="00B266FD"/>
    <w:rsid w:val="00B57CE1"/>
    <w:rsid w:val="00BC1A25"/>
    <w:rsid w:val="00BC32BA"/>
    <w:rsid w:val="00BD5C0A"/>
    <w:rsid w:val="00BE0210"/>
    <w:rsid w:val="00C11C80"/>
    <w:rsid w:val="00C1545E"/>
    <w:rsid w:val="00D2753F"/>
    <w:rsid w:val="00D3727B"/>
    <w:rsid w:val="00D672EF"/>
    <w:rsid w:val="00D94134"/>
    <w:rsid w:val="00E108A7"/>
    <w:rsid w:val="00EA5096"/>
    <w:rsid w:val="00EF1C01"/>
    <w:rsid w:val="00F02C85"/>
    <w:rsid w:val="00F20AC8"/>
    <w:rsid w:val="00F7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B298C-3440-4CFD-8C8B-792F01D0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3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7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7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12077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Zimlinghaus, Kevin -FS</dc:creator>
  <cp:keywords/>
  <dc:description/>
  <cp:lastModifiedBy>Marin Chambers</cp:lastModifiedBy>
  <cp:revision>2</cp:revision>
  <cp:lastPrinted>2018-12-04T21:42:00Z</cp:lastPrinted>
  <dcterms:created xsi:type="dcterms:W3CDTF">2018-12-10T18:23:00Z</dcterms:created>
  <dcterms:modified xsi:type="dcterms:W3CDTF">2018-12-10T18:23:00Z</dcterms:modified>
</cp:coreProperties>
</file>