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3" w:rsidRDefault="00B73B7D" w:rsidP="00B930E8">
      <w:pPr>
        <w:jc w:val="center"/>
        <w:rPr>
          <w:b/>
          <w:u w:val="single"/>
        </w:rPr>
      </w:pPr>
      <w:r>
        <w:rPr>
          <w:b/>
          <w:u w:val="single"/>
        </w:rPr>
        <w:t xml:space="preserve">Forsythe II MMG Phase </w:t>
      </w:r>
      <w:r w:rsidR="00B16500">
        <w:rPr>
          <w:b/>
          <w:u w:val="single"/>
        </w:rPr>
        <w:t>3 and 4</w:t>
      </w:r>
      <w:r w:rsidR="00B930E8">
        <w:rPr>
          <w:b/>
          <w:u w:val="single"/>
        </w:rPr>
        <w:t xml:space="preserve"> Input</w:t>
      </w:r>
    </w:p>
    <w:p w:rsidR="00B930E8" w:rsidRDefault="00B930E8" w:rsidP="00B930E8">
      <w:pPr>
        <w:jc w:val="center"/>
      </w:pPr>
      <w:r w:rsidRPr="00B930E8">
        <w:t xml:space="preserve">Developed </w:t>
      </w:r>
      <w:r>
        <w:t>by Marin Chambers (</w:t>
      </w:r>
      <w:r w:rsidRPr="00B930E8">
        <w:t>Colorado Forest Restoration Institute</w:t>
      </w:r>
      <w:r>
        <w:t>)</w:t>
      </w:r>
    </w:p>
    <w:p w:rsidR="00B930E8" w:rsidRPr="00B930E8" w:rsidRDefault="000A41BA" w:rsidP="00B930E8">
      <w:pPr>
        <w:jc w:val="center"/>
      </w:pPr>
      <w:r>
        <w:t>July 22, 2019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745"/>
        <w:gridCol w:w="2605"/>
      </w:tblGrid>
      <w:tr w:rsidR="00483293" w:rsidRPr="004A1C89" w:rsidTr="00B455C2">
        <w:tc>
          <w:tcPr>
            <w:tcW w:w="9350" w:type="dxa"/>
            <w:gridSpan w:val="2"/>
            <w:shd w:val="clear" w:color="auto" w:fill="000000" w:themeFill="text1"/>
          </w:tcPr>
          <w:p w:rsidR="00483293" w:rsidRPr="004A1C89" w:rsidRDefault="00483293" w:rsidP="00483293">
            <w:r w:rsidRPr="004A1C89">
              <w:rPr>
                <w:b/>
              </w:rPr>
              <w:t>What are common themes among points within each unit</w:t>
            </w:r>
            <w:r w:rsidR="00B930E8" w:rsidRPr="004A1C89">
              <w:rPr>
                <w:b/>
              </w:rPr>
              <w:t>?</w:t>
            </w:r>
          </w:p>
        </w:tc>
      </w:tr>
      <w:tr w:rsidR="00483293" w:rsidRPr="004A1C89" w:rsidTr="00B455C2">
        <w:tc>
          <w:tcPr>
            <w:tcW w:w="6745" w:type="dxa"/>
            <w:shd w:val="clear" w:color="auto" w:fill="767171" w:themeFill="background2" w:themeFillShade="80"/>
          </w:tcPr>
          <w:p w:rsidR="00483293" w:rsidRPr="004A1C89" w:rsidRDefault="00483293" w:rsidP="00483293">
            <w:pPr>
              <w:rPr>
                <w:b/>
                <w:color w:val="FFFFFF" w:themeColor="background1"/>
              </w:rPr>
            </w:pPr>
            <w:r w:rsidRPr="004A1C89">
              <w:rPr>
                <w:b/>
                <w:color w:val="FFFFFF" w:themeColor="background1"/>
              </w:rPr>
              <w:t>Theme</w:t>
            </w:r>
          </w:p>
        </w:tc>
        <w:tc>
          <w:tcPr>
            <w:tcW w:w="2605" w:type="dxa"/>
            <w:shd w:val="clear" w:color="auto" w:fill="767171" w:themeFill="background2" w:themeFillShade="80"/>
          </w:tcPr>
          <w:p w:rsidR="00483293" w:rsidRPr="004A1C89" w:rsidRDefault="00483293" w:rsidP="00483293">
            <w:pPr>
              <w:rPr>
                <w:b/>
                <w:color w:val="FFFFFF" w:themeColor="background1"/>
              </w:rPr>
            </w:pPr>
            <w:r w:rsidRPr="004A1C89">
              <w:rPr>
                <w:b/>
                <w:color w:val="FFFFFF" w:themeColor="background1"/>
              </w:rPr>
              <w:t>Number of observations</w:t>
            </w:r>
          </w:p>
        </w:tc>
      </w:tr>
      <w:tr w:rsidR="000140A4" w:rsidRPr="004A1C89" w:rsidTr="000140A4">
        <w:tc>
          <w:tcPr>
            <w:tcW w:w="9350" w:type="dxa"/>
            <w:gridSpan w:val="2"/>
            <w:shd w:val="clear" w:color="auto" w:fill="AEAAAA" w:themeFill="background2" w:themeFillShade="BF"/>
          </w:tcPr>
          <w:p w:rsidR="000140A4" w:rsidRPr="004A1C89" w:rsidRDefault="00B16500" w:rsidP="00601AD3">
            <w:pPr>
              <w:rPr>
                <w:b/>
                <w:color w:val="FFFFFF" w:themeColor="background1"/>
              </w:rPr>
            </w:pPr>
            <w:r w:rsidRPr="004A1C89">
              <w:rPr>
                <w:b/>
              </w:rPr>
              <w:t>Unit 9</w:t>
            </w:r>
            <w:r w:rsidR="000140A4" w:rsidRPr="004A1C89">
              <w:rPr>
                <w:b/>
              </w:rPr>
              <w:t xml:space="preserve"> – </w:t>
            </w:r>
            <w:r w:rsidR="00601AD3" w:rsidRPr="004A1C89">
              <w:rPr>
                <w:b/>
              </w:rPr>
              <w:t>Douglas fir mixed conifer treatment (mechanical</w:t>
            </w:r>
            <w:r w:rsidR="000140A4" w:rsidRPr="004A1C89">
              <w:rPr>
                <w:b/>
              </w:rPr>
              <w:t xml:space="preserve">) </w:t>
            </w:r>
          </w:p>
        </w:tc>
      </w:tr>
      <w:tr w:rsidR="000140A4" w:rsidRPr="004A1C89" w:rsidTr="000140A4">
        <w:tc>
          <w:tcPr>
            <w:tcW w:w="6745" w:type="dxa"/>
            <w:shd w:val="clear" w:color="auto" w:fill="FFFFFF" w:themeFill="background1"/>
          </w:tcPr>
          <w:p w:rsidR="000140A4" w:rsidRPr="004A1C89" w:rsidRDefault="00B16500" w:rsidP="00483293">
            <w:pPr>
              <w:rPr>
                <w:b/>
                <w:color w:val="FFFFFF" w:themeColor="background1"/>
              </w:rPr>
            </w:pPr>
            <w:r w:rsidRPr="004A1C89">
              <w:t>Heavy deadfall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4A1C89" w:rsidRDefault="00B16500" w:rsidP="00483293">
            <w:r w:rsidRPr="004A1C89">
              <w:t>1</w:t>
            </w:r>
          </w:p>
        </w:tc>
      </w:tr>
      <w:tr w:rsidR="000140A4" w:rsidRPr="004A1C89" w:rsidTr="000140A4">
        <w:tc>
          <w:tcPr>
            <w:tcW w:w="6745" w:type="dxa"/>
            <w:shd w:val="clear" w:color="auto" w:fill="FFFFFF" w:themeFill="background1"/>
          </w:tcPr>
          <w:p w:rsidR="000140A4" w:rsidRPr="004A1C89" w:rsidRDefault="00B16500" w:rsidP="00483293">
            <w:pPr>
              <w:rPr>
                <w:b/>
                <w:color w:val="FFFFFF" w:themeColor="background1"/>
              </w:rPr>
            </w:pPr>
            <w:r w:rsidRPr="004A1C89">
              <w:t>Rocky knolls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4A1C89" w:rsidRDefault="00601AD3" w:rsidP="00483293">
            <w:r w:rsidRPr="004A1C89">
              <w:t>7</w:t>
            </w:r>
          </w:p>
        </w:tc>
      </w:tr>
      <w:tr w:rsidR="000140A4" w:rsidRPr="004A1C89" w:rsidTr="000140A4">
        <w:tc>
          <w:tcPr>
            <w:tcW w:w="6745" w:type="dxa"/>
            <w:shd w:val="clear" w:color="auto" w:fill="FFFFFF" w:themeFill="background1"/>
          </w:tcPr>
          <w:p w:rsidR="000140A4" w:rsidRPr="004A1C89" w:rsidRDefault="00B16500" w:rsidP="00483293">
            <w:pPr>
              <w:rPr>
                <w:b/>
                <w:color w:val="FFFFFF" w:themeColor="background1"/>
              </w:rPr>
            </w:pPr>
            <w:r w:rsidRPr="004A1C89">
              <w:t>Unique or tree species of concern (mixed conifer</w:t>
            </w:r>
            <w:r w:rsidRPr="004A1C89">
              <w:t>, limber pine</w:t>
            </w:r>
            <w:r w:rsidRPr="004A1C89">
              <w:t>)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4A1C89" w:rsidRDefault="00601AD3" w:rsidP="00483293">
            <w:r w:rsidRPr="004A1C89">
              <w:t>6</w:t>
            </w:r>
          </w:p>
        </w:tc>
      </w:tr>
      <w:tr w:rsidR="000140A4" w:rsidRPr="004A1C89" w:rsidTr="000140A4">
        <w:tc>
          <w:tcPr>
            <w:tcW w:w="6745" w:type="dxa"/>
            <w:shd w:val="clear" w:color="auto" w:fill="FFFFFF" w:themeFill="background1"/>
          </w:tcPr>
          <w:p w:rsidR="000140A4" w:rsidRPr="004A1C89" w:rsidRDefault="00B16500" w:rsidP="00483293">
            <w:pPr>
              <w:rPr>
                <w:b/>
                <w:color w:val="FFFFFF" w:themeColor="background1"/>
              </w:rPr>
            </w:pPr>
            <w:r w:rsidRPr="004A1C89">
              <w:t>Areas already thinned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4A1C89" w:rsidRDefault="00B16500" w:rsidP="00483293">
            <w:r w:rsidRPr="004A1C89">
              <w:t>1</w:t>
            </w:r>
          </w:p>
        </w:tc>
      </w:tr>
      <w:tr w:rsidR="000140A4" w:rsidRPr="004A1C89" w:rsidTr="000140A4">
        <w:tc>
          <w:tcPr>
            <w:tcW w:w="6745" w:type="dxa"/>
            <w:shd w:val="clear" w:color="auto" w:fill="FFFFFF" w:themeFill="background1"/>
          </w:tcPr>
          <w:p w:rsidR="000140A4" w:rsidRPr="004A1C89" w:rsidRDefault="00B16500" w:rsidP="00483293">
            <w:r w:rsidRPr="004A1C89">
              <w:t>Aspen stands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4A1C89" w:rsidRDefault="000A41BA" w:rsidP="00483293">
            <w:r w:rsidRPr="004A1C89">
              <w:t>4</w:t>
            </w:r>
          </w:p>
        </w:tc>
      </w:tr>
      <w:tr w:rsidR="000140A4" w:rsidRPr="004A1C89" w:rsidTr="000140A4">
        <w:tc>
          <w:tcPr>
            <w:tcW w:w="6745" w:type="dxa"/>
            <w:shd w:val="clear" w:color="auto" w:fill="FFFFFF" w:themeFill="background1"/>
          </w:tcPr>
          <w:p w:rsidR="000140A4" w:rsidRPr="004A1C89" w:rsidRDefault="00B16500" w:rsidP="00483293">
            <w:proofErr w:type="spellStart"/>
            <w:r w:rsidRPr="004A1C89">
              <w:t>Lodgepole</w:t>
            </w:r>
            <w:proofErr w:type="spellEnd"/>
            <w:r w:rsidRPr="004A1C89">
              <w:t xml:space="preserve"> pine stands</w:t>
            </w:r>
          </w:p>
        </w:tc>
        <w:tc>
          <w:tcPr>
            <w:tcW w:w="2605" w:type="dxa"/>
            <w:shd w:val="clear" w:color="auto" w:fill="FFFFFF" w:themeFill="background1"/>
          </w:tcPr>
          <w:p w:rsidR="000140A4" w:rsidRPr="004A1C89" w:rsidRDefault="00B16500" w:rsidP="00483293">
            <w:r w:rsidRPr="004A1C89">
              <w:t>2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Social or animal trail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1</w:t>
            </w:r>
          </w:p>
        </w:tc>
      </w:tr>
      <w:tr w:rsidR="00601AD3" w:rsidRPr="004A1C89" w:rsidTr="000140A4">
        <w:tc>
          <w:tcPr>
            <w:tcW w:w="6745" w:type="dxa"/>
            <w:shd w:val="clear" w:color="auto" w:fill="FFFFFF" w:themeFill="background1"/>
          </w:tcPr>
          <w:p w:rsidR="00601AD3" w:rsidRPr="004A1C89" w:rsidRDefault="00601AD3" w:rsidP="00483293">
            <w:r w:rsidRPr="004A1C89">
              <w:t>Suggested areas to not cut</w:t>
            </w:r>
          </w:p>
        </w:tc>
        <w:tc>
          <w:tcPr>
            <w:tcW w:w="2605" w:type="dxa"/>
            <w:shd w:val="clear" w:color="auto" w:fill="FFFFFF" w:themeFill="background1"/>
          </w:tcPr>
          <w:p w:rsidR="00601AD3" w:rsidRPr="004A1C89" w:rsidRDefault="00601AD3" w:rsidP="00483293">
            <w:r w:rsidRPr="004A1C89">
              <w:t>1</w:t>
            </w:r>
          </w:p>
        </w:tc>
      </w:tr>
      <w:tr w:rsidR="00601AD3" w:rsidRPr="004A1C89" w:rsidTr="000140A4">
        <w:tc>
          <w:tcPr>
            <w:tcW w:w="6745" w:type="dxa"/>
            <w:shd w:val="clear" w:color="auto" w:fill="FFFFFF" w:themeFill="background1"/>
          </w:tcPr>
          <w:p w:rsidR="00601AD3" w:rsidRPr="004A1C89" w:rsidRDefault="00601AD3" w:rsidP="00483293">
            <w:r w:rsidRPr="004A1C89">
              <w:t>Large or old growth trees in units</w:t>
            </w:r>
          </w:p>
        </w:tc>
        <w:tc>
          <w:tcPr>
            <w:tcW w:w="2605" w:type="dxa"/>
            <w:shd w:val="clear" w:color="auto" w:fill="FFFFFF" w:themeFill="background1"/>
          </w:tcPr>
          <w:p w:rsidR="00601AD3" w:rsidRPr="004A1C89" w:rsidRDefault="00601AD3" w:rsidP="00483293">
            <w:r w:rsidRPr="004A1C89">
              <w:t>1</w:t>
            </w:r>
          </w:p>
        </w:tc>
      </w:tr>
      <w:tr w:rsidR="000A41BA" w:rsidRPr="004A1C89" w:rsidTr="000A41BA">
        <w:tc>
          <w:tcPr>
            <w:tcW w:w="9350" w:type="dxa"/>
            <w:gridSpan w:val="2"/>
            <w:shd w:val="clear" w:color="auto" w:fill="AEAAAA" w:themeFill="background2" w:themeFillShade="BF"/>
          </w:tcPr>
          <w:p w:rsidR="000A41BA" w:rsidRPr="004A1C89" w:rsidRDefault="000A41BA" w:rsidP="00483293">
            <w:pPr>
              <w:rPr>
                <w:b/>
              </w:rPr>
            </w:pPr>
            <w:r w:rsidRPr="004A1C89">
              <w:rPr>
                <w:b/>
              </w:rPr>
              <w:t>Unit 10</w:t>
            </w:r>
            <w:r w:rsidR="00601AD3" w:rsidRPr="004A1C89">
              <w:rPr>
                <w:b/>
              </w:rPr>
              <w:t xml:space="preserve"> - Douglas fir mixed conifer treatment (mechanical)</w:t>
            </w:r>
          </w:p>
        </w:tc>
      </w:tr>
      <w:tr w:rsidR="000A41BA" w:rsidRPr="004A1C89" w:rsidTr="000140A4">
        <w:tc>
          <w:tcPr>
            <w:tcW w:w="6745" w:type="dxa"/>
            <w:shd w:val="clear" w:color="auto" w:fill="FFFFFF" w:themeFill="background1"/>
          </w:tcPr>
          <w:p w:rsidR="000A41BA" w:rsidRPr="004A1C89" w:rsidRDefault="000A41BA" w:rsidP="00483293">
            <w:r w:rsidRPr="004A1C89">
              <w:t>Suggested areas for good places to cut</w:t>
            </w:r>
          </w:p>
        </w:tc>
        <w:tc>
          <w:tcPr>
            <w:tcW w:w="2605" w:type="dxa"/>
            <w:shd w:val="clear" w:color="auto" w:fill="FFFFFF" w:themeFill="background1"/>
          </w:tcPr>
          <w:p w:rsidR="000A41BA" w:rsidRPr="004A1C89" w:rsidRDefault="00740498" w:rsidP="00483293">
            <w:r w:rsidRPr="004A1C89">
              <w:t xml:space="preserve"> 4</w:t>
            </w:r>
          </w:p>
        </w:tc>
      </w:tr>
      <w:tr w:rsidR="000A41BA" w:rsidRPr="004A1C89" w:rsidTr="000140A4">
        <w:tc>
          <w:tcPr>
            <w:tcW w:w="6745" w:type="dxa"/>
            <w:shd w:val="clear" w:color="auto" w:fill="FFFFFF" w:themeFill="background1"/>
          </w:tcPr>
          <w:p w:rsidR="000A41BA" w:rsidRPr="004A1C89" w:rsidRDefault="000A41BA" w:rsidP="00483293">
            <w:r w:rsidRPr="004A1C89">
              <w:t>Suggested areas to not cut</w:t>
            </w:r>
          </w:p>
        </w:tc>
        <w:tc>
          <w:tcPr>
            <w:tcW w:w="2605" w:type="dxa"/>
            <w:shd w:val="clear" w:color="auto" w:fill="FFFFFF" w:themeFill="background1"/>
          </w:tcPr>
          <w:p w:rsidR="000A41BA" w:rsidRPr="004A1C89" w:rsidRDefault="00740498" w:rsidP="00483293">
            <w:r w:rsidRPr="004A1C89">
              <w:t>5</w:t>
            </w:r>
          </w:p>
        </w:tc>
      </w:tr>
      <w:tr w:rsidR="000A41BA" w:rsidRPr="004A1C89" w:rsidTr="000140A4">
        <w:tc>
          <w:tcPr>
            <w:tcW w:w="6745" w:type="dxa"/>
            <w:shd w:val="clear" w:color="auto" w:fill="FFFFFF" w:themeFill="background1"/>
          </w:tcPr>
          <w:p w:rsidR="000A41BA" w:rsidRPr="004A1C89" w:rsidRDefault="00740498" w:rsidP="00483293">
            <w:r w:rsidRPr="004A1C89">
              <w:t>Drainage area</w:t>
            </w:r>
          </w:p>
        </w:tc>
        <w:tc>
          <w:tcPr>
            <w:tcW w:w="2605" w:type="dxa"/>
            <w:shd w:val="clear" w:color="auto" w:fill="FFFFFF" w:themeFill="background1"/>
          </w:tcPr>
          <w:p w:rsidR="000A41BA" w:rsidRPr="004A1C89" w:rsidRDefault="00740498" w:rsidP="00483293">
            <w:r w:rsidRPr="004A1C89">
              <w:t>1</w:t>
            </w:r>
          </w:p>
        </w:tc>
      </w:tr>
      <w:tr w:rsidR="000A41BA" w:rsidRPr="004A1C89" w:rsidTr="000140A4">
        <w:tc>
          <w:tcPr>
            <w:tcW w:w="6745" w:type="dxa"/>
            <w:shd w:val="clear" w:color="auto" w:fill="FFFFFF" w:themeFill="background1"/>
          </w:tcPr>
          <w:p w:rsidR="000A41BA" w:rsidRPr="004A1C89" w:rsidRDefault="00740498" w:rsidP="00483293">
            <w:r w:rsidRPr="004A1C89">
              <w:t>Area of dense forest</w:t>
            </w:r>
          </w:p>
        </w:tc>
        <w:tc>
          <w:tcPr>
            <w:tcW w:w="2605" w:type="dxa"/>
            <w:shd w:val="clear" w:color="auto" w:fill="FFFFFF" w:themeFill="background1"/>
          </w:tcPr>
          <w:p w:rsidR="000A41BA" w:rsidRPr="004A1C89" w:rsidRDefault="00740498" w:rsidP="00483293">
            <w:r w:rsidRPr="004A1C89">
              <w:t>3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Heavy deadfall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7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Mistletoe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1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Barbed wire fencing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2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Areas of high moisture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1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Unique or tree species of concern (mixed conifer, limber pine, juniper)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5</w:t>
            </w:r>
          </w:p>
        </w:tc>
      </w:tr>
      <w:tr w:rsidR="00740498" w:rsidRPr="004A1C89" w:rsidTr="000140A4">
        <w:tc>
          <w:tcPr>
            <w:tcW w:w="674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Areas of erosion</w:t>
            </w:r>
          </w:p>
        </w:tc>
        <w:tc>
          <w:tcPr>
            <w:tcW w:w="2605" w:type="dxa"/>
            <w:shd w:val="clear" w:color="auto" w:fill="FFFFFF" w:themeFill="background1"/>
          </w:tcPr>
          <w:p w:rsidR="00740498" w:rsidRPr="004A1C89" w:rsidRDefault="00740498" w:rsidP="00483293">
            <w:r w:rsidRPr="004A1C89">
              <w:t>1</w:t>
            </w:r>
          </w:p>
        </w:tc>
      </w:tr>
      <w:tr w:rsidR="00483293" w:rsidRPr="004A1C89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4A1C89" w:rsidRDefault="00B16500" w:rsidP="00B16500">
            <w:pPr>
              <w:tabs>
                <w:tab w:val="left" w:pos="1335"/>
              </w:tabs>
            </w:pPr>
            <w:r w:rsidRPr="004A1C89">
              <w:rPr>
                <w:b/>
              </w:rPr>
              <w:t>Unit 11</w:t>
            </w:r>
            <w:r w:rsidR="00483293" w:rsidRPr="004A1C89">
              <w:rPr>
                <w:b/>
              </w:rPr>
              <w:t xml:space="preserve"> – </w:t>
            </w:r>
            <w:r w:rsidR="00601AD3" w:rsidRPr="004A1C89">
              <w:rPr>
                <w:b/>
              </w:rPr>
              <w:t>Douglas fir mixed conifer treatment (mechanical)</w:t>
            </w:r>
          </w:p>
        </w:tc>
      </w:tr>
      <w:tr w:rsidR="00483293" w:rsidRPr="004A1C89" w:rsidTr="00B455C2">
        <w:tc>
          <w:tcPr>
            <w:tcW w:w="6745" w:type="dxa"/>
          </w:tcPr>
          <w:p w:rsidR="00483293" w:rsidRPr="004A1C89" w:rsidRDefault="00B16500" w:rsidP="006E3BFF">
            <w:pPr>
              <w:tabs>
                <w:tab w:val="left" w:pos="1245"/>
              </w:tabs>
              <w:rPr>
                <w:color w:val="FF0000"/>
              </w:rPr>
            </w:pPr>
            <w:r w:rsidRPr="004A1C89">
              <w:t>Heavy deadfall</w:t>
            </w:r>
          </w:p>
        </w:tc>
        <w:tc>
          <w:tcPr>
            <w:tcW w:w="2605" w:type="dxa"/>
          </w:tcPr>
          <w:p w:rsidR="006E3BFF" w:rsidRPr="004A1C89" w:rsidRDefault="000A41BA" w:rsidP="00483293">
            <w:r w:rsidRPr="004A1C89">
              <w:t>2</w:t>
            </w:r>
          </w:p>
        </w:tc>
      </w:tr>
      <w:tr w:rsidR="00483293" w:rsidRPr="004A1C89" w:rsidTr="00B455C2">
        <w:tc>
          <w:tcPr>
            <w:tcW w:w="6745" w:type="dxa"/>
          </w:tcPr>
          <w:p w:rsidR="00483293" w:rsidRPr="004A1C89" w:rsidRDefault="00B16500" w:rsidP="00483293">
            <w:pPr>
              <w:rPr>
                <w:color w:val="FF0000"/>
              </w:rPr>
            </w:pPr>
            <w:r w:rsidRPr="004A1C89">
              <w:t>Unique or tree species of concern (mixed conifer, limber pine, juniper)</w:t>
            </w:r>
          </w:p>
        </w:tc>
        <w:tc>
          <w:tcPr>
            <w:tcW w:w="2605" w:type="dxa"/>
          </w:tcPr>
          <w:p w:rsidR="00483293" w:rsidRPr="004A1C89" w:rsidRDefault="000A41BA" w:rsidP="00483293">
            <w:r w:rsidRPr="004A1C89">
              <w:t>7</w:t>
            </w:r>
          </w:p>
        </w:tc>
      </w:tr>
      <w:tr w:rsidR="003C0250" w:rsidRPr="004A1C89" w:rsidTr="00B455C2">
        <w:tc>
          <w:tcPr>
            <w:tcW w:w="6745" w:type="dxa"/>
          </w:tcPr>
          <w:p w:rsidR="003C0250" w:rsidRPr="004A1C89" w:rsidRDefault="000A41BA" w:rsidP="00483293">
            <w:r w:rsidRPr="004A1C89">
              <w:t>Rocky knolls</w:t>
            </w:r>
          </w:p>
        </w:tc>
        <w:tc>
          <w:tcPr>
            <w:tcW w:w="2605" w:type="dxa"/>
          </w:tcPr>
          <w:p w:rsidR="003C0250" w:rsidRPr="004A1C89" w:rsidRDefault="000A41BA" w:rsidP="00483293">
            <w:r w:rsidRPr="004A1C89">
              <w:t>1</w:t>
            </w:r>
          </w:p>
        </w:tc>
      </w:tr>
      <w:tr w:rsidR="000A41BA" w:rsidRPr="004A1C89" w:rsidTr="00B455C2">
        <w:tc>
          <w:tcPr>
            <w:tcW w:w="6745" w:type="dxa"/>
          </w:tcPr>
          <w:p w:rsidR="000A41BA" w:rsidRPr="004A1C89" w:rsidRDefault="000A41BA" w:rsidP="00483293">
            <w:r w:rsidRPr="004A1C89">
              <w:t>Aspen stands</w:t>
            </w:r>
          </w:p>
        </w:tc>
        <w:tc>
          <w:tcPr>
            <w:tcW w:w="2605" w:type="dxa"/>
          </w:tcPr>
          <w:p w:rsidR="000A41BA" w:rsidRPr="004A1C89" w:rsidRDefault="000A41BA" w:rsidP="00483293">
            <w:r w:rsidRPr="004A1C89">
              <w:t>1</w:t>
            </w:r>
          </w:p>
        </w:tc>
      </w:tr>
      <w:tr w:rsidR="003C0250" w:rsidRPr="004A1C89" w:rsidTr="00B455C2">
        <w:tc>
          <w:tcPr>
            <w:tcW w:w="6745" w:type="dxa"/>
          </w:tcPr>
          <w:p w:rsidR="003C0250" w:rsidRPr="004A1C89" w:rsidRDefault="000A41BA" w:rsidP="00483293">
            <w:r w:rsidRPr="004A1C89">
              <w:t>Turkey habitat</w:t>
            </w:r>
          </w:p>
        </w:tc>
        <w:tc>
          <w:tcPr>
            <w:tcW w:w="2605" w:type="dxa"/>
          </w:tcPr>
          <w:p w:rsidR="003C0250" w:rsidRPr="004A1C89" w:rsidRDefault="000A41BA" w:rsidP="00483293">
            <w:r w:rsidRPr="004A1C89">
              <w:t>1</w:t>
            </w:r>
          </w:p>
        </w:tc>
      </w:tr>
      <w:tr w:rsidR="003C0250" w:rsidRPr="004A1C89" w:rsidTr="00B455C2">
        <w:tc>
          <w:tcPr>
            <w:tcW w:w="6745" w:type="dxa"/>
          </w:tcPr>
          <w:p w:rsidR="003C0250" w:rsidRPr="004A1C89" w:rsidRDefault="000A41BA" w:rsidP="00483293">
            <w:r w:rsidRPr="004A1C89">
              <w:t>Area with high moisture</w:t>
            </w:r>
          </w:p>
        </w:tc>
        <w:tc>
          <w:tcPr>
            <w:tcW w:w="2605" w:type="dxa"/>
          </w:tcPr>
          <w:p w:rsidR="003C0250" w:rsidRPr="004A1C89" w:rsidRDefault="003C0250" w:rsidP="00483293">
            <w:r w:rsidRPr="004A1C89">
              <w:t>1</w:t>
            </w:r>
          </w:p>
        </w:tc>
      </w:tr>
      <w:tr w:rsidR="000A41BA" w:rsidRPr="004A1C89" w:rsidTr="00B455C2">
        <w:tc>
          <w:tcPr>
            <w:tcW w:w="6745" w:type="dxa"/>
          </w:tcPr>
          <w:p w:rsidR="000A41BA" w:rsidRPr="004A1C89" w:rsidRDefault="000A41BA" w:rsidP="00483293">
            <w:r w:rsidRPr="004A1C89">
              <w:t>Drainage area</w:t>
            </w:r>
          </w:p>
        </w:tc>
        <w:tc>
          <w:tcPr>
            <w:tcW w:w="2605" w:type="dxa"/>
          </w:tcPr>
          <w:p w:rsidR="000A41BA" w:rsidRPr="004A1C89" w:rsidRDefault="000A41BA" w:rsidP="00483293">
            <w:r w:rsidRPr="004A1C89">
              <w:t>1</w:t>
            </w:r>
          </w:p>
        </w:tc>
      </w:tr>
      <w:tr w:rsidR="00740498" w:rsidRPr="004A1C89" w:rsidTr="00740498">
        <w:tc>
          <w:tcPr>
            <w:tcW w:w="9350" w:type="dxa"/>
            <w:gridSpan w:val="2"/>
            <w:shd w:val="clear" w:color="auto" w:fill="AEAAAA" w:themeFill="background2" w:themeFillShade="BF"/>
          </w:tcPr>
          <w:p w:rsidR="00740498" w:rsidRPr="004A1C89" w:rsidRDefault="00740498" w:rsidP="00483293">
            <w:pPr>
              <w:rPr>
                <w:b/>
              </w:rPr>
            </w:pPr>
            <w:r w:rsidRPr="004A1C89">
              <w:rPr>
                <w:b/>
              </w:rPr>
              <w:t>Unit 12</w:t>
            </w:r>
            <w:r w:rsidR="00601AD3" w:rsidRPr="004A1C89">
              <w:rPr>
                <w:b/>
              </w:rPr>
              <w:t xml:space="preserve"> - Douglas fir mixed conifer treatment (mechanical)</w:t>
            </w:r>
          </w:p>
        </w:tc>
      </w:tr>
      <w:tr w:rsidR="00740498" w:rsidRPr="004A1C89" w:rsidTr="00B455C2">
        <w:tc>
          <w:tcPr>
            <w:tcW w:w="6745" w:type="dxa"/>
          </w:tcPr>
          <w:p w:rsidR="00740498" w:rsidRPr="004A1C89" w:rsidRDefault="00601AD3" w:rsidP="00483293">
            <w:r w:rsidRPr="004A1C89">
              <w:t>Large or old growth trees in units</w:t>
            </w:r>
          </w:p>
        </w:tc>
        <w:tc>
          <w:tcPr>
            <w:tcW w:w="2605" w:type="dxa"/>
          </w:tcPr>
          <w:p w:rsidR="00740498" w:rsidRPr="004A1C89" w:rsidRDefault="00601AD3" w:rsidP="00483293">
            <w:r w:rsidRPr="004A1C89">
              <w:t>2</w:t>
            </w:r>
          </w:p>
        </w:tc>
      </w:tr>
      <w:tr w:rsidR="00740498" w:rsidRPr="004A1C89" w:rsidTr="00B455C2">
        <w:tc>
          <w:tcPr>
            <w:tcW w:w="6745" w:type="dxa"/>
          </w:tcPr>
          <w:p w:rsidR="00740498" w:rsidRPr="004A1C89" w:rsidRDefault="00601AD3" w:rsidP="00483293">
            <w:r w:rsidRPr="004A1C89">
              <w:t>Aspen stands</w:t>
            </w:r>
          </w:p>
        </w:tc>
        <w:tc>
          <w:tcPr>
            <w:tcW w:w="2605" w:type="dxa"/>
          </w:tcPr>
          <w:p w:rsidR="00740498" w:rsidRPr="004A1C89" w:rsidRDefault="00601AD3" w:rsidP="00483293">
            <w:r w:rsidRPr="004A1C89">
              <w:t>3</w:t>
            </w:r>
          </w:p>
        </w:tc>
      </w:tr>
      <w:tr w:rsidR="00740498" w:rsidRPr="004A1C89" w:rsidTr="00B455C2">
        <w:tc>
          <w:tcPr>
            <w:tcW w:w="6745" w:type="dxa"/>
          </w:tcPr>
          <w:p w:rsidR="00740498" w:rsidRPr="004A1C89" w:rsidRDefault="00601AD3" w:rsidP="00483293">
            <w:r w:rsidRPr="004A1C89">
              <w:t>Rocky knolls</w:t>
            </w:r>
          </w:p>
        </w:tc>
        <w:tc>
          <w:tcPr>
            <w:tcW w:w="2605" w:type="dxa"/>
          </w:tcPr>
          <w:p w:rsidR="00740498" w:rsidRPr="004A1C89" w:rsidRDefault="00601AD3" w:rsidP="00483293">
            <w:r w:rsidRPr="004A1C89">
              <w:t>2</w:t>
            </w:r>
          </w:p>
        </w:tc>
      </w:tr>
      <w:tr w:rsidR="00601AD3" w:rsidRPr="004A1C89" w:rsidTr="00B455C2">
        <w:tc>
          <w:tcPr>
            <w:tcW w:w="6745" w:type="dxa"/>
          </w:tcPr>
          <w:p w:rsidR="00601AD3" w:rsidRPr="004A1C89" w:rsidRDefault="00601AD3" w:rsidP="00483293">
            <w:r w:rsidRPr="004A1C89">
              <w:t>Unique or tree species of concern (mixed conifer, limber pine)</w:t>
            </w:r>
          </w:p>
        </w:tc>
        <w:tc>
          <w:tcPr>
            <w:tcW w:w="2605" w:type="dxa"/>
          </w:tcPr>
          <w:p w:rsidR="00601AD3" w:rsidRPr="004A1C89" w:rsidRDefault="00601AD3" w:rsidP="00483293">
            <w:r w:rsidRPr="004A1C89">
              <w:t>2</w:t>
            </w:r>
          </w:p>
        </w:tc>
      </w:tr>
      <w:tr w:rsidR="00601AD3" w:rsidRPr="004A1C89" w:rsidTr="00B455C2">
        <w:tc>
          <w:tcPr>
            <w:tcW w:w="6745" w:type="dxa"/>
          </w:tcPr>
          <w:p w:rsidR="00601AD3" w:rsidRPr="004A1C89" w:rsidRDefault="00601AD3" w:rsidP="00483293">
            <w:r w:rsidRPr="004A1C89">
              <w:t>Evidence of wildlife (moose)</w:t>
            </w:r>
          </w:p>
        </w:tc>
        <w:tc>
          <w:tcPr>
            <w:tcW w:w="2605" w:type="dxa"/>
          </w:tcPr>
          <w:p w:rsidR="00601AD3" w:rsidRPr="004A1C89" w:rsidRDefault="00601AD3" w:rsidP="00483293">
            <w:r w:rsidRPr="004A1C89">
              <w:t>1</w:t>
            </w:r>
          </w:p>
        </w:tc>
      </w:tr>
      <w:tr w:rsidR="00740498" w:rsidRPr="004A1C89" w:rsidTr="00740498">
        <w:tc>
          <w:tcPr>
            <w:tcW w:w="9350" w:type="dxa"/>
            <w:gridSpan w:val="2"/>
            <w:shd w:val="clear" w:color="auto" w:fill="AEAAAA" w:themeFill="background2" w:themeFillShade="BF"/>
          </w:tcPr>
          <w:p w:rsidR="00740498" w:rsidRPr="004A1C89" w:rsidRDefault="00601AD3" w:rsidP="00483293">
            <w:pPr>
              <w:rPr>
                <w:b/>
              </w:rPr>
            </w:pPr>
            <w:r w:rsidRPr="004A1C89">
              <w:rPr>
                <w:b/>
              </w:rPr>
              <w:t>Unit</w:t>
            </w:r>
            <w:r w:rsidR="00740498" w:rsidRPr="004A1C89">
              <w:rPr>
                <w:b/>
              </w:rPr>
              <w:t xml:space="preserve"> 102</w:t>
            </w:r>
            <w:r w:rsidRPr="004A1C89">
              <w:rPr>
                <w:b/>
              </w:rPr>
              <w:t xml:space="preserve"> – Aspen Restoration (mechanical)</w:t>
            </w:r>
          </w:p>
        </w:tc>
      </w:tr>
      <w:tr w:rsidR="00740498" w:rsidRPr="004A1C89" w:rsidTr="00B455C2">
        <w:tc>
          <w:tcPr>
            <w:tcW w:w="6745" w:type="dxa"/>
          </w:tcPr>
          <w:p w:rsidR="00740498" w:rsidRPr="004A1C89" w:rsidRDefault="00740498" w:rsidP="00483293">
            <w:r w:rsidRPr="004A1C89">
              <w:t>Unique or tree species of concern (mixed conifer, limber pine, juniper)</w:t>
            </w:r>
          </w:p>
        </w:tc>
        <w:tc>
          <w:tcPr>
            <w:tcW w:w="2605" w:type="dxa"/>
          </w:tcPr>
          <w:p w:rsidR="00740498" w:rsidRPr="004A1C89" w:rsidRDefault="00740498" w:rsidP="00483293">
            <w:r w:rsidRPr="004A1C89">
              <w:t>1</w:t>
            </w:r>
          </w:p>
        </w:tc>
      </w:tr>
      <w:tr w:rsidR="00740498" w:rsidRPr="004A1C89" w:rsidTr="00B455C2">
        <w:tc>
          <w:tcPr>
            <w:tcW w:w="6745" w:type="dxa"/>
          </w:tcPr>
          <w:p w:rsidR="00740498" w:rsidRPr="004A1C89" w:rsidRDefault="00740498" w:rsidP="00483293">
            <w:proofErr w:type="spellStart"/>
            <w:r w:rsidRPr="004A1C89">
              <w:t>Lodgepole</w:t>
            </w:r>
            <w:proofErr w:type="spellEnd"/>
            <w:r w:rsidRPr="004A1C89">
              <w:t xml:space="preserve"> pine regeneration</w:t>
            </w:r>
          </w:p>
        </w:tc>
        <w:tc>
          <w:tcPr>
            <w:tcW w:w="2605" w:type="dxa"/>
          </w:tcPr>
          <w:p w:rsidR="00740498" w:rsidRPr="004A1C89" w:rsidRDefault="00740498" w:rsidP="00483293">
            <w:r w:rsidRPr="004A1C89">
              <w:t>2</w:t>
            </w:r>
          </w:p>
        </w:tc>
      </w:tr>
      <w:tr w:rsidR="00483293" w:rsidRPr="004A1C89" w:rsidTr="00B455C2">
        <w:tc>
          <w:tcPr>
            <w:tcW w:w="9350" w:type="dxa"/>
            <w:gridSpan w:val="2"/>
            <w:shd w:val="clear" w:color="auto" w:fill="AEAAAA" w:themeFill="background2" w:themeFillShade="BF"/>
          </w:tcPr>
          <w:p w:rsidR="00483293" w:rsidRPr="004A1C89" w:rsidRDefault="00601AD3" w:rsidP="000143DF">
            <w:pPr>
              <w:rPr>
                <w:b/>
              </w:rPr>
            </w:pPr>
            <w:r w:rsidRPr="004A1C89">
              <w:rPr>
                <w:b/>
              </w:rPr>
              <w:t>Unit</w:t>
            </w:r>
            <w:r w:rsidR="000A41BA" w:rsidRPr="004A1C89">
              <w:rPr>
                <w:b/>
              </w:rPr>
              <w:t xml:space="preserve"> 103</w:t>
            </w:r>
            <w:r w:rsidRPr="004A1C89">
              <w:rPr>
                <w:b/>
              </w:rPr>
              <w:t xml:space="preserve"> – </w:t>
            </w:r>
            <w:proofErr w:type="spellStart"/>
            <w:r w:rsidRPr="004A1C89">
              <w:rPr>
                <w:b/>
              </w:rPr>
              <w:t>Lodgepole</w:t>
            </w:r>
            <w:proofErr w:type="spellEnd"/>
            <w:r w:rsidRPr="004A1C89">
              <w:rPr>
                <w:b/>
              </w:rPr>
              <w:t xml:space="preserve"> pine treatment (mechanical)</w:t>
            </w:r>
          </w:p>
        </w:tc>
      </w:tr>
      <w:tr w:rsidR="000143DF" w:rsidRPr="004A1C89" w:rsidTr="00B455C2">
        <w:tc>
          <w:tcPr>
            <w:tcW w:w="6745" w:type="dxa"/>
          </w:tcPr>
          <w:p w:rsidR="000143DF" w:rsidRPr="004A1C89" w:rsidRDefault="000143DF" w:rsidP="000143DF">
            <w:r w:rsidRPr="004A1C89">
              <w:lastRenderedPageBreak/>
              <w:t>Large or old growth trees in units</w:t>
            </w:r>
          </w:p>
        </w:tc>
        <w:tc>
          <w:tcPr>
            <w:tcW w:w="2605" w:type="dxa"/>
          </w:tcPr>
          <w:p w:rsidR="000143DF" w:rsidRPr="004A1C89" w:rsidRDefault="000A41BA" w:rsidP="000143DF">
            <w:r w:rsidRPr="004A1C89">
              <w:t>1</w:t>
            </w:r>
          </w:p>
        </w:tc>
      </w:tr>
      <w:tr w:rsidR="000143DF" w:rsidRPr="004A1C89" w:rsidTr="00B455C2">
        <w:tc>
          <w:tcPr>
            <w:tcW w:w="6745" w:type="dxa"/>
          </w:tcPr>
          <w:p w:rsidR="000143DF" w:rsidRPr="004A1C89" w:rsidRDefault="000A41BA" w:rsidP="000143DF">
            <w:r w:rsidRPr="004A1C89">
              <w:t>Unique or tree species of concern (mixed conifer, limber pine, juniper)</w:t>
            </w:r>
          </w:p>
        </w:tc>
        <w:tc>
          <w:tcPr>
            <w:tcW w:w="2605" w:type="dxa"/>
          </w:tcPr>
          <w:p w:rsidR="000143DF" w:rsidRPr="004A1C89" w:rsidRDefault="000A41BA" w:rsidP="000143DF">
            <w:r w:rsidRPr="004A1C89">
              <w:t>3</w:t>
            </w:r>
          </w:p>
        </w:tc>
      </w:tr>
      <w:tr w:rsidR="000143DF" w:rsidRPr="004A1C89" w:rsidTr="00B455C2">
        <w:tc>
          <w:tcPr>
            <w:tcW w:w="6745" w:type="dxa"/>
          </w:tcPr>
          <w:p w:rsidR="000143DF" w:rsidRPr="004A1C89" w:rsidRDefault="000A41BA" w:rsidP="005244CF">
            <w:r w:rsidRPr="004A1C89">
              <w:t>Rocky knolls</w:t>
            </w:r>
          </w:p>
        </w:tc>
        <w:tc>
          <w:tcPr>
            <w:tcW w:w="2605" w:type="dxa"/>
          </w:tcPr>
          <w:p w:rsidR="000143DF" w:rsidRPr="004A1C89" w:rsidRDefault="00A83221" w:rsidP="000143DF">
            <w:r w:rsidRPr="004A1C89">
              <w:t>4</w:t>
            </w:r>
          </w:p>
        </w:tc>
      </w:tr>
      <w:tr w:rsidR="000A41BA" w:rsidTr="00B455C2">
        <w:tc>
          <w:tcPr>
            <w:tcW w:w="6745" w:type="dxa"/>
          </w:tcPr>
          <w:p w:rsidR="000A41BA" w:rsidRPr="004A1C89" w:rsidRDefault="000A41BA" w:rsidP="005244CF">
            <w:r w:rsidRPr="004A1C89">
              <w:t>Aspen stands</w:t>
            </w:r>
          </w:p>
        </w:tc>
        <w:tc>
          <w:tcPr>
            <w:tcW w:w="2605" w:type="dxa"/>
          </w:tcPr>
          <w:p w:rsidR="000A41BA" w:rsidRDefault="000A41BA" w:rsidP="000143DF">
            <w:r w:rsidRPr="004A1C89">
              <w:t>2</w:t>
            </w:r>
          </w:p>
        </w:tc>
      </w:tr>
    </w:tbl>
    <w:p w:rsidR="00742364" w:rsidRDefault="004A1C8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0B8" w:rsidTr="005A7D10">
        <w:tc>
          <w:tcPr>
            <w:tcW w:w="9350" w:type="dxa"/>
            <w:shd w:val="clear" w:color="auto" w:fill="000000" w:themeFill="text1"/>
          </w:tcPr>
          <w:p w:rsidR="00A550B8" w:rsidRPr="00B930E8" w:rsidRDefault="00A550B8" w:rsidP="005A7D10">
            <w:pPr>
              <w:rPr>
                <w:b/>
              </w:rPr>
            </w:pPr>
            <w:r w:rsidRPr="00B930E8">
              <w:rPr>
                <w:b/>
              </w:rPr>
              <w:t>What are common themes among or between</w:t>
            </w:r>
            <w:r w:rsidR="004A1C89">
              <w:rPr>
                <w:b/>
              </w:rPr>
              <w:t xml:space="preserve"> Phase 3 and 4</w:t>
            </w:r>
            <w:bookmarkStart w:id="0" w:name="_GoBack"/>
            <w:bookmarkEnd w:id="0"/>
            <w:r w:rsidRPr="00B930E8">
              <w:rPr>
                <w:b/>
              </w:rPr>
              <w:t xml:space="preserve"> units?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Large, old growth, or tree species of concern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601AD3">
            <w:r w:rsidRPr="00B73B7D">
              <w:t xml:space="preserve">Evidence of wildlife or concern for </w:t>
            </w:r>
            <w:r w:rsidR="00601AD3">
              <w:t xml:space="preserve">wildlife habitat within </w:t>
            </w:r>
            <w:r w:rsidRPr="00B73B7D">
              <w:t>units (moose,</w:t>
            </w:r>
            <w:r w:rsidR="00601AD3">
              <w:t xml:space="preserve"> turkey</w:t>
            </w:r>
            <w:r w:rsidRPr="00B73B7D">
              <w:t>)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Evidence of wildlife or social trails within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601AD3">
            <w:r w:rsidRPr="00B73B7D">
              <w:t xml:space="preserve">Rocky knolls 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601AD3" w:rsidP="005A7D10">
            <w:r>
              <w:t>D</w:t>
            </w:r>
            <w:r w:rsidR="00A550B8" w:rsidRPr="00B73B7D">
              <w:t>rainage</w:t>
            </w:r>
            <w:r>
              <w:t>s</w:t>
            </w:r>
            <w:r w:rsidR="00A550B8" w:rsidRPr="00B73B7D">
              <w:t xml:space="preserve"> within or near units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601AD3" w:rsidP="005A7D10">
            <w:r>
              <w:t>I</w:t>
            </w:r>
            <w:r w:rsidR="00A550B8">
              <w:t xml:space="preserve">nput </w:t>
            </w:r>
            <w:r w:rsidR="00A550B8" w:rsidRPr="00B73B7D">
              <w:t>discouraged cutting</w:t>
            </w:r>
            <w:r w:rsidR="00A550B8">
              <w:t xml:space="preserve"> at spatial point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5A7D10">
            <w:r w:rsidRPr="00B73B7D">
              <w:t>Areas that are appropriate for cutting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601AD3">
            <w:r w:rsidRPr="00B73B7D">
              <w:t xml:space="preserve">Aspen stands </w:t>
            </w:r>
          </w:p>
        </w:tc>
      </w:tr>
      <w:tr w:rsidR="00A550B8" w:rsidTr="005A7D10">
        <w:tc>
          <w:tcPr>
            <w:tcW w:w="9350" w:type="dxa"/>
          </w:tcPr>
          <w:p w:rsidR="00A550B8" w:rsidRPr="00B73B7D" w:rsidRDefault="00A550B8" w:rsidP="00601AD3">
            <w:r>
              <w:t xml:space="preserve">Unique or tree species of concern (limber pine, RM juniper, </w:t>
            </w:r>
            <w:r w:rsidR="00601AD3">
              <w:t>mixed conifer</w:t>
            </w:r>
            <w:r>
              <w:t>)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proofErr w:type="spellStart"/>
            <w:r>
              <w:t>Lodgepole</w:t>
            </w:r>
            <w:proofErr w:type="spellEnd"/>
            <w:r>
              <w:t xml:space="preserve"> pine regeneration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>
              <w:t>Areas with high moisture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>
              <w:t>Heavy deadfall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>
              <w:t>Areas of erosion</w:t>
            </w:r>
          </w:p>
        </w:tc>
      </w:tr>
      <w:tr w:rsidR="00601AD3" w:rsidTr="005A7D10">
        <w:tc>
          <w:tcPr>
            <w:tcW w:w="9350" w:type="dxa"/>
          </w:tcPr>
          <w:p w:rsidR="004A1C89" w:rsidRDefault="004A1C89" w:rsidP="00601AD3">
            <w:r>
              <w:t>Mistletoe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>
              <w:t>Barbed wire fencing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>
              <w:t>Areas of dense forest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 w:rsidRPr="004A1C89">
              <w:t>Large or old growth trees in units</w:t>
            </w:r>
          </w:p>
        </w:tc>
      </w:tr>
      <w:tr w:rsidR="00601AD3" w:rsidTr="005A7D10">
        <w:tc>
          <w:tcPr>
            <w:tcW w:w="9350" w:type="dxa"/>
          </w:tcPr>
          <w:p w:rsidR="00601AD3" w:rsidRDefault="004A1C89" w:rsidP="00601AD3">
            <w:r w:rsidRPr="004A1C89">
              <w:t>Areas already thinned</w:t>
            </w:r>
          </w:p>
        </w:tc>
      </w:tr>
    </w:tbl>
    <w:p w:rsidR="00A37B06" w:rsidRDefault="00A37B06">
      <w:pPr>
        <w:rPr>
          <w:b/>
          <w:u w:val="single"/>
        </w:rPr>
      </w:pPr>
    </w:p>
    <w:p w:rsidR="00CB2871" w:rsidRPr="00581A98" w:rsidRDefault="00CB2871" w:rsidP="00F1579D"/>
    <w:sectPr w:rsidR="00CB2871" w:rsidRPr="0058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D9C"/>
    <w:multiLevelType w:val="hybridMultilevel"/>
    <w:tmpl w:val="8DA6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887"/>
    <w:multiLevelType w:val="hybridMultilevel"/>
    <w:tmpl w:val="8F4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53B"/>
    <w:multiLevelType w:val="hybridMultilevel"/>
    <w:tmpl w:val="9AAC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79C8"/>
    <w:multiLevelType w:val="hybridMultilevel"/>
    <w:tmpl w:val="9F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A3"/>
    <w:rsid w:val="000140A4"/>
    <w:rsid w:val="000143DF"/>
    <w:rsid w:val="00026A0A"/>
    <w:rsid w:val="000A41BA"/>
    <w:rsid w:val="000A5371"/>
    <w:rsid w:val="00122476"/>
    <w:rsid w:val="001425BA"/>
    <w:rsid w:val="00176F15"/>
    <w:rsid w:val="001B01A7"/>
    <w:rsid w:val="00233EBB"/>
    <w:rsid w:val="00241856"/>
    <w:rsid w:val="0027363C"/>
    <w:rsid w:val="003277CC"/>
    <w:rsid w:val="003C0250"/>
    <w:rsid w:val="003D4A13"/>
    <w:rsid w:val="00406FDF"/>
    <w:rsid w:val="00483293"/>
    <w:rsid w:val="004A1C89"/>
    <w:rsid w:val="005244CF"/>
    <w:rsid w:val="005813DF"/>
    <w:rsid w:val="00581A98"/>
    <w:rsid w:val="00601AD3"/>
    <w:rsid w:val="006E3BFF"/>
    <w:rsid w:val="00712F59"/>
    <w:rsid w:val="00740498"/>
    <w:rsid w:val="007416C6"/>
    <w:rsid w:val="007D3439"/>
    <w:rsid w:val="007D3EA3"/>
    <w:rsid w:val="008B72E8"/>
    <w:rsid w:val="008C7F9E"/>
    <w:rsid w:val="00905A36"/>
    <w:rsid w:val="009C0375"/>
    <w:rsid w:val="009E3AFE"/>
    <w:rsid w:val="00A26091"/>
    <w:rsid w:val="00A37B06"/>
    <w:rsid w:val="00A550B8"/>
    <w:rsid w:val="00A750F6"/>
    <w:rsid w:val="00A83221"/>
    <w:rsid w:val="00B16500"/>
    <w:rsid w:val="00B455C2"/>
    <w:rsid w:val="00B73B7D"/>
    <w:rsid w:val="00B878B6"/>
    <w:rsid w:val="00B930E8"/>
    <w:rsid w:val="00CB2871"/>
    <w:rsid w:val="00D07C53"/>
    <w:rsid w:val="00D64F76"/>
    <w:rsid w:val="00E73580"/>
    <w:rsid w:val="00EA2AED"/>
    <w:rsid w:val="00F1579D"/>
    <w:rsid w:val="00F26D9E"/>
    <w:rsid w:val="00F7581E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813B"/>
  <w15:chartTrackingRefBased/>
  <w15:docId w15:val="{A15A2FE5-BD8C-4E00-9EE6-946075A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A3"/>
    <w:pPr>
      <w:ind w:left="720"/>
      <w:contextualSpacing/>
    </w:pPr>
  </w:style>
  <w:style w:type="table" w:styleId="TableGrid">
    <w:name w:val="Table Grid"/>
    <w:basedOn w:val="TableNormal"/>
    <w:uiPriority w:val="39"/>
    <w:rsid w:val="004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Chambers</dc:creator>
  <cp:keywords/>
  <dc:description/>
  <cp:lastModifiedBy>Marin Chambers</cp:lastModifiedBy>
  <cp:revision>3</cp:revision>
  <cp:lastPrinted>2018-06-19T21:56:00Z</cp:lastPrinted>
  <dcterms:created xsi:type="dcterms:W3CDTF">2019-07-16T21:35:00Z</dcterms:created>
  <dcterms:modified xsi:type="dcterms:W3CDTF">2019-07-16T22:18:00Z</dcterms:modified>
</cp:coreProperties>
</file>