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9ADB" w14:textId="77777777" w:rsidR="002D67ED" w:rsidRDefault="002C3F73" w:rsidP="002D67ED">
      <w:pPr>
        <w:autoSpaceDE w:val="0"/>
        <w:autoSpaceDN w:val="0"/>
        <w:adjustRightInd w:val="0"/>
        <w:spacing w:before="240" w:after="240"/>
        <w:jc w:val="center"/>
        <w:rPr>
          <w:b/>
          <w:bCs/>
          <w:color w:val="000000"/>
        </w:rPr>
      </w:pPr>
      <w:r w:rsidRPr="00455323">
        <w:rPr>
          <w:b/>
          <w:bCs/>
          <w:color w:val="000000"/>
        </w:rPr>
        <w:t>APPENDIX B</w:t>
      </w:r>
    </w:p>
    <w:p w14:paraId="4906AF44" w14:textId="77777777" w:rsidR="002C3F73" w:rsidRDefault="00D47405" w:rsidP="00D441A5">
      <w:pPr>
        <w:autoSpaceDE w:val="0"/>
        <w:autoSpaceDN w:val="0"/>
        <w:adjustRightInd w:val="0"/>
        <w:spacing w:before="240" w:after="240"/>
        <w:rPr>
          <w:color w:val="000000"/>
        </w:rPr>
      </w:pPr>
      <w:r w:rsidRPr="00455323">
        <w:rPr>
          <w:b/>
          <w:bCs/>
          <w:color w:val="000000"/>
        </w:rPr>
        <w:t>STEWARDSHIP CONTRACT TIMBER REMOVAL SPECIFICATIONS</w:t>
      </w:r>
    </w:p>
    <w:p w14:paraId="207EA0C4" w14:textId="77777777" w:rsidR="00D441A5" w:rsidRPr="00455323" w:rsidRDefault="00D441A5" w:rsidP="00455323">
      <w:pPr>
        <w:autoSpaceDE w:val="0"/>
        <w:autoSpaceDN w:val="0"/>
        <w:adjustRightInd w:val="0"/>
        <w:spacing w:before="240" w:after="240"/>
        <w:jc w:val="both"/>
        <w:rPr>
          <w:color w:val="000000"/>
        </w:rPr>
        <w:sectPr w:rsidR="00D441A5" w:rsidRPr="00455323" w:rsidSect="00905E0B">
          <w:headerReference w:type="default" r:id="rId8"/>
          <w:footerReference w:type="default" r:id="rId9"/>
          <w:pgSz w:w="12240" w:h="15840"/>
          <w:pgMar w:top="720" w:right="720" w:bottom="720" w:left="720" w:header="720" w:footer="720" w:gutter="0"/>
          <w:cols w:space="720"/>
          <w:noEndnote/>
          <w:docGrid w:linePitch="326"/>
        </w:sectPr>
      </w:pPr>
    </w:p>
    <w:p w14:paraId="34EA499C"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7405" w:rsidRPr="002D67ED">
        <w:rPr>
          <w:color w:val="000000"/>
          <w:sz w:val="22"/>
          <w:szCs w:val="22"/>
        </w:rPr>
        <w:t>B</w:t>
      </w:r>
      <w:r w:rsidR="0062013F" w:rsidRPr="002D67ED">
        <w:rPr>
          <w:color w:val="000000"/>
          <w:sz w:val="22"/>
          <w:szCs w:val="22"/>
        </w:rPr>
        <w:t>.0 CONTRACT</w:t>
      </w:r>
      <w:r w:rsidR="00D47405" w:rsidRPr="002D67ED">
        <w:rPr>
          <w:color w:val="000000"/>
          <w:sz w:val="22"/>
          <w:szCs w:val="22"/>
        </w:rPr>
        <w:t xml:space="preserve"> AREA </w:t>
      </w:r>
    </w:p>
    <w:p w14:paraId="1B16A750" w14:textId="77777777" w:rsidR="00990D16"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7405" w:rsidRPr="002D67ED">
        <w:rPr>
          <w:color w:val="000000"/>
          <w:sz w:val="22"/>
          <w:szCs w:val="22"/>
        </w:rPr>
        <w:t>B.2 Claims</w:t>
      </w:r>
    </w:p>
    <w:p w14:paraId="4F1D6009"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.0 TIMBER SPECIFICATIONS</w:t>
      </w:r>
    </w:p>
    <w:p w14:paraId="34FA070C"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 Included Timber</w:t>
      </w:r>
    </w:p>
    <w:p w14:paraId="76ED1FAA"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1 Standard Timber </w:t>
      </w:r>
    </w:p>
    <w:p w14:paraId="01E4A177"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2 Substandard Timber </w:t>
      </w:r>
    </w:p>
    <w:p w14:paraId="3B130A81"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3 Damaged Timber </w:t>
      </w:r>
    </w:p>
    <w:p w14:paraId="6486BA26"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3</w:t>
      </w:r>
      <w:r w:rsidR="0062013F" w:rsidRPr="002D67ED">
        <w:rPr>
          <w:color w:val="000000"/>
          <w:sz w:val="22"/>
          <w:szCs w:val="22"/>
        </w:rPr>
        <w:t>.</w:t>
      </w:r>
      <w:r w:rsidR="00D47405" w:rsidRPr="002D67ED">
        <w:rPr>
          <w:color w:val="000000"/>
          <w:sz w:val="22"/>
          <w:szCs w:val="22"/>
        </w:rPr>
        <w:t xml:space="preserve">1 Damaged by Contractor </w:t>
      </w:r>
    </w:p>
    <w:p w14:paraId="1FA038FF"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3</w:t>
      </w:r>
      <w:r w:rsidR="0062013F" w:rsidRPr="002D67ED">
        <w:rPr>
          <w:color w:val="000000"/>
          <w:sz w:val="22"/>
          <w:szCs w:val="22"/>
        </w:rPr>
        <w:t>.</w:t>
      </w:r>
      <w:r w:rsidR="00D47405" w:rsidRPr="002D67ED">
        <w:rPr>
          <w:color w:val="000000"/>
          <w:sz w:val="22"/>
          <w:szCs w:val="22"/>
        </w:rPr>
        <w:t xml:space="preserve">2 Negligent or Willful Damage </w:t>
      </w:r>
    </w:p>
    <w:p w14:paraId="60B74568" w14:textId="77777777" w:rsidR="0062013F"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C.1.3.4 Minor Damage by Natural Causes</w:t>
      </w:r>
    </w:p>
    <w:p w14:paraId="71EE9E84"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4 Unintentionally Cut Timber </w:t>
      </w:r>
    </w:p>
    <w:p w14:paraId="6A4411D5" w14:textId="77777777"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5 Construction Timber </w:t>
      </w:r>
    </w:p>
    <w:p w14:paraId="506CF72A"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.1</w:t>
      </w:r>
      <w:r w:rsidR="0062013F" w:rsidRPr="002D67ED">
        <w:rPr>
          <w:color w:val="000000"/>
          <w:sz w:val="22"/>
          <w:szCs w:val="22"/>
        </w:rPr>
        <w:t>.</w:t>
      </w:r>
      <w:r w:rsidR="00D47405" w:rsidRPr="002D67ED">
        <w:rPr>
          <w:color w:val="000000"/>
          <w:sz w:val="22"/>
          <w:szCs w:val="22"/>
        </w:rPr>
        <w:t xml:space="preserve">6 Other Material </w:t>
      </w:r>
    </w:p>
    <w:p w14:paraId="7F52D77A"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 xml:space="preserve">.2 Utilization and Removal of Included Timber </w:t>
      </w:r>
    </w:p>
    <w:p w14:paraId="28215FA1" w14:textId="77777777" w:rsidR="00101C5B" w:rsidRPr="002D67ED" w:rsidRDefault="002C3F73" w:rsidP="00AE1DFF">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62013F" w:rsidRPr="002D67ED">
        <w:rPr>
          <w:color w:val="000000"/>
          <w:sz w:val="22"/>
          <w:szCs w:val="22"/>
        </w:rPr>
        <w:t>C</w:t>
      </w:r>
      <w:r w:rsidR="00D47405" w:rsidRPr="002D67ED">
        <w:rPr>
          <w:color w:val="000000"/>
          <w:sz w:val="22"/>
          <w:szCs w:val="22"/>
        </w:rPr>
        <w:t xml:space="preserve">.3 Timber </w:t>
      </w:r>
      <w:r w:rsidR="002F28DE" w:rsidRPr="002D67ED">
        <w:rPr>
          <w:color w:val="000000"/>
          <w:sz w:val="22"/>
          <w:szCs w:val="22"/>
        </w:rPr>
        <w:t xml:space="preserve">Designations </w:t>
      </w:r>
      <w:r w:rsidR="00D47405" w:rsidRPr="002D67ED">
        <w:rPr>
          <w:color w:val="000000"/>
          <w:sz w:val="22"/>
          <w:szCs w:val="22"/>
        </w:rPr>
        <w:t xml:space="preserve"> </w:t>
      </w:r>
    </w:p>
    <w:p w14:paraId="235E6427" w14:textId="77777777" w:rsidR="007D049A"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C.3.1 Clearcutting Units</w:t>
      </w:r>
    </w:p>
    <w:p w14:paraId="7734FCA3" w14:textId="77777777"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C.3.2 Construction Clearing</w:t>
      </w:r>
    </w:p>
    <w:p w14:paraId="46CCFC90" w14:textId="77777777" w:rsidR="005A2C61" w:rsidRPr="002D67ED" w:rsidRDefault="005A2C61" w:rsidP="005A2C61">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*C.3.2.2 Other Authorized Clearings </w:t>
      </w:r>
    </w:p>
    <w:p w14:paraId="41020A30" w14:textId="77777777"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C.3.3 Overstory Removal Units</w:t>
      </w:r>
    </w:p>
    <w:p w14:paraId="064DA02B" w14:textId="77777777"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C.3.4 Understory Removal Units</w:t>
      </w:r>
    </w:p>
    <w:p w14:paraId="6B064518" w14:textId="77777777" w:rsidR="005A2C61" w:rsidRPr="002D67ED" w:rsidRDefault="005A2C61" w:rsidP="005A2C61">
      <w:pPr>
        <w:autoSpaceDE w:val="0"/>
        <w:autoSpaceDN w:val="0"/>
        <w:adjustRightInd w:val="0"/>
        <w:spacing w:before="240" w:after="240"/>
        <w:contextualSpacing/>
        <w:rPr>
          <w:color w:val="000000"/>
          <w:sz w:val="22"/>
          <w:szCs w:val="22"/>
        </w:rPr>
      </w:pPr>
      <w:r w:rsidRPr="002D67ED">
        <w:rPr>
          <w:color w:val="000000"/>
          <w:sz w:val="22"/>
          <w:szCs w:val="22"/>
        </w:rPr>
        <w:t xml:space="preserve">  C.3.5 Individual Trees</w:t>
      </w:r>
    </w:p>
    <w:p w14:paraId="6A95A1C0" w14:textId="77777777" w:rsidR="009A4D92"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5A2C61" w:rsidRPr="002D67ED">
        <w:rPr>
          <w:color w:val="000000"/>
          <w:sz w:val="22"/>
          <w:szCs w:val="22"/>
        </w:rPr>
        <w:t>C.3.7</w:t>
      </w:r>
      <w:r w:rsidR="009A4D92" w:rsidRPr="002D67ED">
        <w:rPr>
          <w:color w:val="000000"/>
          <w:sz w:val="22"/>
          <w:szCs w:val="22"/>
        </w:rPr>
        <w:t xml:space="preserve"> Minor Changes</w:t>
      </w:r>
    </w:p>
    <w:p w14:paraId="096B42A8" w14:textId="77777777" w:rsidR="00101C5B"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101C5B" w:rsidRPr="002D67ED">
        <w:rPr>
          <w:color w:val="000000"/>
          <w:sz w:val="22"/>
          <w:szCs w:val="22"/>
        </w:rPr>
        <w:t>C.4 Volume</w:t>
      </w:r>
      <w:r w:rsidR="00D47405" w:rsidRPr="002D67ED">
        <w:rPr>
          <w:color w:val="000000"/>
          <w:sz w:val="22"/>
          <w:szCs w:val="22"/>
        </w:rPr>
        <w:t xml:space="preserve"> Estimate</w:t>
      </w:r>
    </w:p>
    <w:p w14:paraId="72E8DCD4"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.0 RATES OF PAYMENT</w:t>
      </w:r>
    </w:p>
    <w:p w14:paraId="6A6C9AE3"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 xml:space="preserve">.1 Current Contract Rates </w:t>
      </w:r>
    </w:p>
    <w:p w14:paraId="637EE9A1"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51706" w:rsidRPr="002D67ED">
        <w:rPr>
          <w:color w:val="000000"/>
          <w:sz w:val="22"/>
          <w:szCs w:val="22"/>
        </w:rPr>
        <w:t>D.</w:t>
      </w:r>
      <w:r w:rsidR="00D46DAC" w:rsidRPr="002D67ED">
        <w:rPr>
          <w:color w:val="000000"/>
          <w:sz w:val="22"/>
          <w:szCs w:val="22"/>
        </w:rPr>
        <w:t>4</w:t>
      </w:r>
      <w:r w:rsidR="00D47405" w:rsidRPr="002D67ED">
        <w:rPr>
          <w:color w:val="000000"/>
          <w:sz w:val="22"/>
          <w:szCs w:val="22"/>
        </w:rPr>
        <w:t xml:space="preserve"> Other Payment Rates</w:t>
      </w:r>
    </w:p>
    <w:p w14:paraId="16D5A64C"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2F28DE" w:rsidRPr="002D67ED">
        <w:rPr>
          <w:color w:val="000000"/>
          <w:sz w:val="22"/>
          <w:szCs w:val="22"/>
        </w:rPr>
        <w:t>D</w:t>
      </w:r>
      <w:r w:rsidR="00D47405" w:rsidRPr="002D67ED">
        <w:rPr>
          <w:color w:val="000000"/>
          <w:sz w:val="22"/>
          <w:szCs w:val="22"/>
        </w:rPr>
        <w:t>.4</w:t>
      </w:r>
      <w:r w:rsidR="002F28DE" w:rsidRPr="002D67ED">
        <w:rPr>
          <w:color w:val="000000"/>
          <w:sz w:val="22"/>
          <w:szCs w:val="22"/>
        </w:rPr>
        <w:t>.</w:t>
      </w:r>
      <w:r w:rsidR="00D47405" w:rsidRPr="002D67ED">
        <w:rPr>
          <w:color w:val="000000"/>
          <w:sz w:val="22"/>
          <w:szCs w:val="22"/>
        </w:rPr>
        <w:t>1 Material and Quant</w:t>
      </w:r>
      <w:r w:rsidR="002F28DE" w:rsidRPr="002D67ED">
        <w:rPr>
          <w:color w:val="000000"/>
          <w:sz w:val="22"/>
          <w:szCs w:val="22"/>
        </w:rPr>
        <w:t xml:space="preserve">ities Not in </w:t>
      </w:r>
      <w:r w:rsidR="003B338B" w:rsidRPr="002D67ED">
        <w:rPr>
          <w:color w:val="000000"/>
          <w:sz w:val="22"/>
          <w:szCs w:val="22"/>
        </w:rPr>
        <w:t xml:space="preserve">Division </w:t>
      </w:r>
      <w:r w:rsidR="00D47405" w:rsidRPr="002D67ED">
        <w:rPr>
          <w:color w:val="000000"/>
          <w:sz w:val="22"/>
          <w:szCs w:val="22"/>
        </w:rPr>
        <w:t>A</w:t>
      </w:r>
    </w:p>
    <w:p w14:paraId="1D597F2A" w14:textId="77777777" w:rsidR="00D47405" w:rsidRPr="002D67ED" w:rsidRDefault="002C3F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w:t>
      </w:r>
      <w:r w:rsidR="00D47405" w:rsidRPr="002D67ED">
        <w:rPr>
          <w:color w:val="000000"/>
          <w:sz w:val="22"/>
          <w:szCs w:val="22"/>
        </w:rPr>
        <w:t xml:space="preserve">2 Timber Cut Through Mistake </w:t>
      </w:r>
    </w:p>
    <w:p w14:paraId="0D7021A9"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46DAC" w:rsidRPr="002D67ED">
        <w:rPr>
          <w:color w:val="000000"/>
          <w:sz w:val="22"/>
          <w:szCs w:val="22"/>
        </w:rPr>
        <w:t>D</w:t>
      </w:r>
      <w:r w:rsidR="00D47405" w:rsidRPr="002D67ED">
        <w:rPr>
          <w:color w:val="000000"/>
          <w:sz w:val="22"/>
          <w:szCs w:val="22"/>
        </w:rPr>
        <w:t>.4</w:t>
      </w:r>
      <w:r w:rsidR="00D46DAC" w:rsidRPr="002D67ED">
        <w:rPr>
          <w:color w:val="000000"/>
          <w:sz w:val="22"/>
          <w:szCs w:val="22"/>
        </w:rPr>
        <w:t>.2.1</w:t>
      </w:r>
      <w:r w:rsidR="00D47405" w:rsidRPr="002D67ED">
        <w:rPr>
          <w:color w:val="000000"/>
          <w:sz w:val="22"/>
          <w:szCs w:val="22"/>
        </w:rPr>
        <w:t xml:space="preserve"> Designated Timber Cut But Not Removed</w:t>
      </w:r>
    </w:p>
    <w:p w14:paraId="21C81B1A"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.3</w:t>
      </w:r>
      <w:r w:rsidR="00D47405" w:rsidRPr="002D67ED">
        <w:rPr>
          <w:color w:val="000000"/>
          <w:sz w:val="22"/>
          <w:szCs w:val="22"/>
        </w:rPr>
        <w:t xml:space="preserve"> Undesignated Timber Damaged Without Negligence</w:t>
      </w:r>
    </w:p>
    <w:p w14:paraId="14C46B98"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.4</w:t>
      </w:r>
      <w:r w:rsidR="00D47405" w:rsidRPr="002D67ED">
        <w:rPr>
          <w:color w:val="000000"/>
          <w:sz w:val="22"/>
          <w:szCs w:val="22"/>
        </w:rPr>
        <w:t xml:space="preserve"> Undesignated Timber Unnecessarily Damaged or Negligently or Willfully Cut </w:t>
      </w:r>
    </w:p>
    <w:p w14:paraId="4E607412"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D</w:t>
      </w:r>
      <w:r w:rsidR="00D47405" w:rsidRPr="002D67ED">
        <w:rPr>
          <w:color w:val="000000"/>
          <w:sz w:val="22"/>
          <w:szCs w:val="22"/>
        </w:rPr>
        <w:t>4</w:t>
      </w:r>
      <w:r w:rsidR="00AC1A5D" w:rsidRPr="002D67ED">
        <w:rPr>
          <w:color w:val="000000"/>
          <w:sz w:val="22"/>
          <w:szCs w:val="22"/>
        </w:rPr>
        <w:t>.5</w:t>
      </w:r>
      <w:r w:rsidR="00D47405" w:rsidRPr="002D67ED">
        <w:rPr>
          <w:color w:val="000000"/>
          <w:sz w:val="22"/>
          <w:szCs w:val="22"/>
        </w:rPr>
        <w:t xml:space="preserve"> Liquidated Damages</w:t>
      </w:r>
    </w:p>
    <w:p w14:paraId="6551A5D0" w14:textId="77777777" w:rsidR="008B6DDC"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8B6DDC" w:rsidRPr="002D67ED">
        <w:rPr>
          <w:color w:val="000000"/>
          <w:sz w:val="22"/>
          <w:szCs w:val="22"/>
        </w:rPr>
        <w:t>D.4.7 Defect Caused by Abnormal Delay</w:t>
      </w:r>
    </w:p>
    <w:p w14:paraId="0852FD26"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C1A5D" w:rsidRPr="002D67ED">
        <w:rPr>
          <w:color w:val="000000"/>
          <w:sz w:val="22"/>
          <w:szCs w:val="22"/>
        </w:rPr>
        <w:t>E</w:t>
      </w:r>
      <w:r w:rsidR="00D47405" w:rsidRPr="002D67ED">
        <w:rPr>
          <w:color w:val="000000"/>
          <w:sz w:val="22"/>
          <w:szCs w:val="22"/>
        </w:rPr>
        <w:t xml:space="preserve">.0 PAYMENTS </w:t>
      </w:r>
    </w:p>
    <w:p w14:paraId="72C65373"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E</w:t>
      </w:r>
      <w:r w:rsidR="00D47405" w:rsidRPr="002D67ED">
        <w:rPr>
          <w:color w:val="000000"/>
          <w:sz w:val="22"/>
          <w:szCs w:val="22"/>
        </w:rPr>
        <w:t xml:space="preserve">.1 Amount Payable for Timber </w:t>
      </w:r>
    </w:p>
    <w:p w14:paraId="3D7C48E8"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E</w:t>
      </w:r>
      <w:r w:rsidR="00D47405" w:rsidRPr="002D67ED">
        <w:rPr>
          <w:color w:val="000000"/>
          <w:sz w:val="22"/>
          <w:szCs w:val="22"/>
        </w:rPr>
        <w:t xml:space="preserve">.2 Integrated Resource Account </w:t>
      </w:r>
    </w:p>
    <w:p w14:paraId="6405B5EF" w14:textId="77777777" w:rsidR="005F0D73" w:rsidRPr="002D67ED" w:rsidRDefault="005F0D73"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*E.3 Deposits When Payment Guaranteed</w:t>
      </w:r>
    </w:p>
    <w:p w14:paraId="4A2180DE" w14:textId="77777777" w:rsidR="00E77F73"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E77F73" w:rsidRPr="002D67ED">
        <w:rPr>
          <w:color w:val="000000"/>
          <w:sz w:val="22"/>
          <w:szCs w:val="22"/>
        </w:rPr>
        <w:t>G.0 OPERATIONS</w:t>
      </w:r>
    </w:p>
    <w:p w14:paraId="0259A5D6"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 xml:space="preserve">.4 Conduct of Logging </w:t>
      </w:r>
    </w:p>
    <w:p w14:paraId="443BA668" w14:textId="77777777" w:rsidR="00F543DD"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G.4.1 Felling and Bucking</w:t>
      </w:r>
    </w:p>
    <w:p w14:paraId="3F6BCF4E"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.4</w:t>
      </w:r>
      <w:r w:rsidR="003F63AE" w:rsidRPr="002D67ED">
        <w:rPr>
          <w:color w:val="000000"/>
          <w:sz w:val="22"/>
          <w:szCs w:val="22"/>
        </w:rPr>
        <w:t>.</w:t>
      </w:r>
      <w:r w:rsidR="00D47405" w:rsidRPr="002D67ED">
        <w:rPr>
          <w:color w:val="000000"/>
          <w:sz w:val="22"/>
          <w:szCs w:val="22"/>
        </w:rPr>
        <w:t>1</w:t>
      </w:r>
      <w:r w:rsidR="003F63AE" w:rsidRPr="002D67ED">
        <w:rPr>
          <w:color w:val="000000"/>
          <w:sz w:val="22"/>
          <w:szCs w:val="22"/>
        </w:rPr>
        <w:t>.</w:t>
      </w:r>
      <w:r w:rsidR="00D47405" w:rsidRPr="002D67ED">
        <w:rPr>
          <w:color w:val="000000"/>
          <w:sz w:val="22"/>
          <w:szCs w:val="22"/>
        </w:rPr>
        <w:t xml:space="preserve">1 Felling in Clearings </w:t>
      </w:r>
    </w:p>
    <w:p w14:paraId="25FCC6EB"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F63AE" w:rsidRPr="002D67ED">
        <w:rPr>
          <w:color w:val="000000"/>
          <w:sz w:val="22"/>
          <w:szCs w:val="22"/>
        </w:rPr>
        <w:t>G</w:t>
      </w:r>
      <w:r w:rsidR="00D47405" w:rsidRPr="002D67ED">
        <w:rPr>
          <w:color w:val="000000"/>
          <w:sz w:val="22"/>
          <w:szCs w:val="22"/>
        </w:rPr>
        <w:t>.4</w:t>
      </w:r>
      <w:r w:rsidR="003F63AE" w:rsidRPr="002D67ED">
        <w:rPr>
          <w:color w:val="000000"/>
          <w:sz w:val="22"/>
          <w:szCs w:val="22"/>
        </w:rPr>
        <w:t>.</w:t>
      </w:r>
      <w:r w:rsidR="00D47405" w:rsidRPr="002D67ED">
        <w:rPr>
          <w:color w:val="000000"/>
          <w:sz w:val="22"/>
          <w:szCs w:val="22"/>
        </w:rPr>
        <w:t>1</w:t>
      </w:r>
      <w:r w:rsidR="003F63AE" w:rsidRPr="002D67ED">
        <w:rPr>
          <w:color w:val="000000"/>
          <w:sz w:val="22"/>
          <w:szCs w:val="22"/>
        </w:rPr>
        <w:t>.</w:t>
      </w:r>
      <w:r w:rsidR="00D47405" w:rsidRPr="002D67ED">
        <w:rPr>
          <w:color w:val="000000"/>
          <w:sz w:val="22"/>
          <w:szCs w:val="22"/>
        </w:rPr>
        <w:t xml:space="preserve">2 Stump Heights </w:t>
      </w:r>
    </w:p>
    <w:p w14:paraId="6D67E834"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1</w:t>
      </w:r>
      <w:r w:rsidR="00F543DD" w:rsidRPr="002D67ED">
        <w:rPr>
          <w:color w:val="000000"/>
          <w:sz w:val="22"/>
          <w:szCs w:val="22"/>
        </w:rPr>
        <w:t>.</w:t>
      </w:r>
      <w:r w:rsidR="00626091" w:rsidRPr="002D67ED">
        <w:rPr>
          <w:color w:val="000000"/>
          <w:sz w:val="22"/>
          <w:szCs w:val="22"/>
        </w:rPr>
        <w:t>3</w:t>
      </w:r>
      <w:r w:rsidR="00D47405" w:rsidRPr="002D67ED">
        <w:rPr>
          <w:color w:val="000000"/>
          <w:sz w:val="22"/>
          <w:szCs w:val="22"/>
        </w:rPr>
        <w:t xml:space="preserve"> </w:t>
      </w:r>
      <w:r w:rsidR="00200BF6" w:rsidRPr="002D67ED">
        <w:rPr>
          <w:color w:val="000000"/>
          <w:sz w:val="22"/>
          <w:szCs w:val="22"/>
        </w:rPr>
        <w:t>Bucking Lengths</w:t>
      </w:r>
    </w:p>
    <w:p w14:paraId="464413FE" w14:textId="77777777" w:rsidR="00200BF6" w:rsidRPr="002D67ED" w:rsidRDefault="00200BF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*G.4.1.4 </w:t>
      </w:r>
      <w:proofErr w:type="spellStart"/>
      <w:r w:rsidRPr="002D67ED">
        <w:rPr>
          <w:color w:val="000000"/>
          <w:sz w:val="22"/>
          <w:szCs w:val="22"/>
        </w:rPr>
        <w:t>Limbing</w:t>
      </w:r>
      <w:proofErr w:type="spellEnd"/>
    </w:p>
    <w:p w14:paraId="3CBFCFEA"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 Skidding and Yarding</w:t>
      </w:r>
    </w:p>
    <w:p w14:paraId="25981947" w14:textId="77777777"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w:t>
      </w:r>
      <w:r w:rsidR="00F543DD" w:rsidRPr="002D67ED">
        <w:rPr>
          <w:color w:val="000000"/>
          <w:sz w:val="22"/>
          <w:szCs w:val="22"/>
        </w:rPr>
        <w:t>.</w:t>
      </w:r>
      <w:r w:rsidR="00D47405" w:rsidRPr="002D67ED">
        <w:rPr>
          <w:color w:val="000000"/>
          <w:sz w:val="22"/>
          <w:szCs w:val="22"/>
        </w:rPr>
        <w:t xml:space="preserve">1 Rigging </w:t>
      </w:r>
    </w:p>
    <w:p w14:paraId="570E8764"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543DD" w:rsidRPr="002D67ED">
        <w:rPr>
          <w:color w:val="000000"/>
          <w:sz w:val="22"/>
          <w:szCs w:val="22"/>
        </w:rPr>
        <w:t>G</w:t>
      </w:r>
      <w:r w:rsidR="00D47405" w:rsidRPr="002D67ED">
        <w:rPr>
          <w:color w:val="000000"/>
          <w:sz w:val="22"/>
          <w:szCs w:val="22"/>
        </w:rPr>
        <w:t>.4</w:t>
      </w:r>
      <w:r w:rsidR="00F543DD" w:rsidRPr="002D67ED">
        <w:rPr>
          <w:color w:val="000000"/>
          <w:sz w:val="22"/>
          <w:szCs w:val="22"/>
        </w:rPr>
        <w:t>.</w:t>
      </w:r>
      <w:r w:rsidR="00D47405" w:rsidRPr="002D67ED">
        <w:rPr>
          <w:color w:val="000000"/>
          <w:sz w:val="22"/>
          <w:szCs w:val="22"/>
        </w:rPr>
        <w:t>2</w:t>
      </w:r>
      <w:r w:rsidR="00F543DD" w:rsidRPr="002D67ED">
        <w:rPr>
          <w:color w:val="000000"/>
          <w:sz w:val="22"/>
          <w:szCs w:val="22"/>
        </w:rPr>
        <w:t>.</w:t>
      </w:r>
      <w:r w:rsidR="00D47405" w:rsidRPr="002D67ED">
        <w:rPr>
          <w:color w:val="000000"/>
          <w:sz w:val="22"/>
          <w:szCs w:val="22"/>
        </w:rPr>
        <w:t xml:space="preserve">2 Landings and Skid Trails </w:t>
      </w:r>
    </w:p>
    <w:p w14:paraId="636CF5EC"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.4</w:t>
      </w:r>
      <w:r w:rsidR="00F93C90" w:rsidRPr="002D67ED">
        <w:rPr>
          <w:color w:val="000000"/>
          <w:sz w:val="22"/>
          <w:szCs w:val="22"/>
        </w:rPr>
        <w:t>.</w:t>
      </w:r>
      <w:r w:rsidR="00D47405" w:rsidRPr="002D67ED">
        <w:rPr>
          <w:color w:val="000000"/>
          <w:sz w:val="22"/>
          <w:szCs w:val="22"/>
        </w:rPr>
        <w:t>2</w:t>
      </w:r>
      <w:r w:rsidR="00F93C90" w:rsidRPr="002D67ED">
        <w:rPr>
          <w:color w:val="000000"/>
          <w:sz w:val="22"/>
          <w:szCs w:val="22"/>
        </w:rPr>
        <w:t>.</w:t>
      </w:r>
      <w:r w:rsidR="00D47405" w:rsidRPr="002D67ED">
        <w:rPr>
          <w:color w:val="000000"/>
          <w:sz w:val="22"/>
          <w:szCs w:val="22"/>
        </w:rPr>
        <w:t>3 Skidding on Roads</w:t>
      </w:r>
    </w:p>
    <w:p w14:paraId="66233C78" w14:textId="77777777" w:rsidR="00D47405" w:rsidRPr="002D67ED" w:rsidRDefault="00D86D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 xml:space="preserve">  </w:t>
      </w:r>
      <w:r w:rsidR="00F93C90" w:rsidRPr="002D67ED">
        <w:rPr>
          <w:color w:val="000000"/>
          <w:sz w:val="22"/>
          <w:szCs w:val="22"/>
        </w:rPr>
        <w:t>G</w:t>
      </w:r>
      <w:r w:rsidR="00D47405" w:rsidRPr="002D67ED">
        <w:rPr>
          <w:color w:val="000000"/>
          <w:sz w:val="22"/>
          <w:szCs w:val="22"/>
        </w:rPr>
        <w:t>.4</w:t>
      </w:r>
      <w:r w:rsidR="00F93C90" w:rsidRPr="002D67ED">
        <w:rPr>
          <w:color w:val="000000"/>
          <w:sz w:val="22"/>
          <w:szCs w:val="22"/>
        </w:rPr>
        <w:t>.</w:t>
      </w:r>
      <w:r w:rsidR="00D47405" w:rsidRPr="002D67ED">
        <w:rPr>
          <w:color w:val="000000"/>
          <w:sz w:val="22"/>
          <w:szCs w:val="22"/>
        </w:rPr>
        <w:t>2</w:t>
      </w:r>
      <w:r w:rsidR="00F93C90" w:rsidRPr="002D67ED">
        <w:rPr>
          <w:color w:val="000000"/>
          <w:sz w:val="22"/>
          <w:szCs w:val="22"/>
        </w:rPr>
        <w:t>.</w:t>
      </w:r>
      <w:r w:rsidR="00D47405" w:rsidRPr="002D67ED">
        <w:rPr>
          <w:color w:val="000000"/>
          <w:sz w:val="22"/>
          <w:szCs w:val="22"/>
        </w:rPr>
        <w:t xml:space="preserve">4 Arches and Dozer Blades </w:t>
      </w:r>
    </w:p>
    <w:p w14:paraId="70D3AA59"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3 Temporary Roads </w:t>
      </w:r>
    </w:p>
    <w:p w14:paraId="033B019C"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G.6.</w:t>
      </w:r>
      <w:r w:rsidR="00D47405" w:rsidRPr="002D67ED">
        <w:rPr>
          <w:color w:val="000000"/>
          <w:sz w:val="22"/>
          <w:szCs w:val="22"/>
        </w:rPr>
        <w:t xml:space="preserve">4 Landings </w:t>
      </w:r>
    </w:p>
    <w:p w14:paraId="09B97918"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5 Skid Trails and Fire Lines </w:t>
      </w:r>
    </w:p>
    <w:p w14:paraId="2B6742C6"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 xml:space="preserve">6 Current Operating Areas </w:t>
      </w:r>
    </w:p>
    <w:p w14:paraId="3379611D"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G</w:t>
      </w:r>
      <w:r w:rsidR="00D47405" w:rsidRPr="002D67ED">
        <w:rPr>
          <w:color w:val="000000"/>
          <w:sz w:val="22"/>
          <w:szCs w:val="22"/>
        </w:rPr>
        <w:t>.6</w:t>
      </w:r>
      <w:r w:rsidR="00F93C90" w:rsidRPr="002D67ED">
        <w:rPr>
          <w:color w:val="000000"/>
          <w:sz w:val="22"/>
          <w:szCs w:val="22"/>
        </w:rPr>
        <w:t>.</w:t>
      </w:r>
      <w:r w:rsidR="00D47405" w:rsidRPr="002D67ED">
        <w:rPr>
          <w:color w:val="000000"/>
          <w:sz w:val="22"/>
          <w:szCs w:val="22"/>
        </w:rPr>
        <w:t>7 Erosion Control Structure Maintenance</w:t>
      </w:r>
    </w:p>
    <w:p w14:paraId="528F7328" w14:textId="77777777" w:rsidR="00BB21C3"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A26D1" w:rsidRPr="002D67ED">
        <w:rPr>
          <w:color w:val="000000"/>
          <w:sz w:val="22"/>
          <w:szCs w:val="22"/>
        </w:rPr>
        <w:t>G</w:t>
      </w:r>
      <w:r w:rsidR="00BB21C3" w:rsidRPr="002D67ED">
        <w:rPr>
          <w:color w:val="000000"/>
          <w:sz w:val="22"/>
          <w:szCs w:val="22"/>
        </w:rPr>
        <w:t xml:space="preserve">.7 Slash Disposal </w:t>
      </w:r>
    </w:p>
    <w:p w14:paraId="6441B104"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 Scaling</w:t>
      </w:r>
    </w:p>
    <w:p w14:paraId="4730C2C4"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 Scaling Services</w:t>
      </w:r>
    </w:p>
    <w:p w14:paraId="34ACAAA7"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D86D76" w:rsidRPr="002D67ED">
        <w:rPr>
          <w:color w:val="000000"/>
          <w:sz w:val="22"/>
          <w:szCs w:val="22"/>
        </w:rPr>
        <w:t>G8.1.1Scal</w:t>
      </w:r>
      <w:r w:rsidR="00C878FB" w:rsidRPr="002D67ED">
        <w:rPr>
          <w:color w:val="000000"/>
          <w:sz w:val="22"/>
          <w:szCs w:val="22"/>
        </w:rPr>
        <w:t>ing Location</w:t>
      </w:r>
    </w:p>
    <w:p w14:paraId="5F1B8D27"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G.8.1.2 Scaling Adjustments</w:t>
      </w:r>
    </w:p>
    <w:p w14:paraId="3F02EBC2"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G.8.1.3 Delayed or Interrupted Scaling Services</w:t>
      </w:r>
    </w:p>
    <w:p w14:paraId="6E1B3C1A"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G.8.1.4 Weighing Services</w:t>
      </w:r>
    </w:p>
    <w:p w14:paraId="25DDAE5A"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G.8.2 Presentation for Scaling</w:t>
      </w:r>
    </w:p>
    <w:p w14:paraId="447684BE"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G.8.3 Scaling Other Products</w:t>
      </w:r>
    </w:p>
    <w:p w14:paraId="11CF42E5"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G.8.4 Accountability</w:t>
      </w:r>
    </w:p>
    <w:p w14:paraId="574604CF" w14:textId="77777777" w:rsidR="00C878F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C878FB" w:rsidRPr="002D67ED">
        <w:rPr>
          <w:color w:val="000000"/>
          <w:sz w:val="22"/>
          <w:szCs w:val="22"/>
        </w:rPr>
        <w:t xml:space="preserve">G.8.4.1 Route of Haul </w:t>
      </w:r>
    </w:p>
    <w:p w14:paraId="34336D30" w14:textId="77777777" w:rsidR="00AD73A8" w:rsidRPr="002D67ED" w:rsidRDefault="00886C76"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AD73A8" w:rsidRPr="002D67ED">
        <w:rPr>
          <w:color w:val="000000"/>
          <w:sz w:val="22"/>
          <w:szCs w:val="22"/>
        </w:rPr>
        <w:t>*</w:t>
      </w:r>
      <w:r w:rsidR="00DA26D1" w:rsidRPr="002D67ED">
        <w:rPr>
          <w:color w:val="000000"/>
          <w:sz w:val="22"/>
          <w:szCs w:val="22"/>
        </w:rPr>
        <w:t>G</w:t>
      </w:r>
      <w:r w:rsidR="00747F9E" w:rsidRPr="002D67ED">
        <w:rPr>
          <w:color w:val="000000"/>
          <w:sz w:val="22"/>
          <w:szCs w:val="22"/>
        </w:rPr>
        <w:t>.8.4.2</w:t>
      </w:r>
      <w:r w:rsidR="006F3BD4" w:rsidRPr="002D67ED">
        <w:rPr>
          <w:color w:val="000000"/>
          <w:sz w:val="22"/>
          <w:szCs w:val="22"/>
        </w:rPr>
        <w:t xml:space="preserve"> Product Identification</w:t>
      </w:r>
    </w:p>
    <w:p w14:paraId="33F0AB2C" w14:textId="77777777" w:rsidR="00AD73A8"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G.8.5 Scaling Lost Products</w:t>
      </w:r>
    </w:p>
    <w:p w14:paraId="32E37D91" w14:textId="77777777" w:rsidR="00AD73A8"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G.8.5.1 Scaling Lost Sample Loads</w:t>
      </w:r>
    </w:p>
    <w:p w14:paraId="5C55018F" w14:textId="77777777" w:rsidR="004C5B92" w:rsidRPr="002D67ED" w:rsidRDefault="00AD73A8"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G.8.6 Scale Reports</w:t>
      </w:r>
      <w:r w:rsidR="006F3BD4" w:rsidRPr="002D67ED">
        <w:rPr>
          <w:color w:val="000000"/>
          <w:sz w:val="22"/>
          <w:szCs w:val="22"/>
        </w:rPr>
        <w:t xml:space="preserve"> </w:t>
      </w:r>
    </w:p>
    <w:p w14:paraId="4429BBA4" w14:textId="77777777" w:rsidR="00990D16" w:rsidRPr="002D67ED" w:rsidRDefault="00F93C90" w:rsidP="00BA3790">
      <w:pPr>
        <w:autoSpaceDE w:val="0"/>
        <w:autoSpaceDN w:val="0"/>
        <w:adjustRightInd w:val="0"/>
        <w:spacing w:before="240" w:after="240"/>
        <w:ind w:left="360" w:hanging="270"/>
        <w:contextualSpacing/>
        <w:rPr>
          <w:color w:val="000000"/>
          <w:sz w:val="22"/>
          <w:szCs w:val="22"/>
        </w:rPr>
      </w:pPr>
      <w:r w:rsidRPr="002D67ED">
        <w:rPr>
          <w:color w:val="000000"/>
          <w:sz w:val="22"/>
          <w:szCs w:val="22"/>
        </w:rPr>
        <w:t>I.0 OTHER CONDITIONS</w:t>
      </w:r>
    </w:p>
    <w:p w14:paraId="1010639D" w14:textId="77777777" w:rsidR="003B338B"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3B338B" w:rsidRPr="002D67ED">
        <w:rPr>
          <w:color w:val="000000"/>
          <w:sz w:val="22"/>
          <w:szCs w:val="22"/>
        </w:rPr>
        <w:t>I.1 Title and Liability</w:t>
      </w:r>
    </w:p>
    <w:p w14:paraId="5FCA3A20"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.1</w:t>
      </w:r>
      <w:r w:rsidR="00F93C90" w:rsidRPr="002D67ED">
        <w:rPr>
          <w:color w:val="000000"/>
          <w:sz w:val="22"/>
          <w:szCs w:val="22"/>
        </w:rPr>
        <w:t>.</w:t>
      </w:r>
      <w:r w:rsidR="00D47405" w:rsidRPr="002D67ED">
        <w:rPr>
          <w:color w:val="000000"/>
          <w:sz w:val="22"/>
          <w:szCs w:val="22"/>
        </w:rPr>
        <w:t xml:space="preserve">1 Title Passage </w:t>
      </w:r>
    </w:p>
    <w:p w14:paraId="6C24D163" w14:textId="77777777" w:rsidR="00D47405" w:rsidRPr="002D67ED" w:rsidRDefault="00AD73A8" w:rsidP="00A27B56">
      <w:pPr>
        <w:autoSpaceDE w:val="0"/>
        <w:autoSpaceDN w:val="0"/>
        <w:adjustRightInd w:val="0"/>
        <w:spacing w:before="240" w:after="240"/>
        <w:ind w:left="360" w:hanging="360"/>
        <w:contextualSpacing/>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.1</w:t>
      </w:r>
      <w:r w:rsidR="00F93C90" w:rsidRPr="002D67ED">
        <w:rPr>
          <w:color w:val="000000"/>
          <w:sz w:val="22"/>
          <w:szCs w:val="22"/>
        </w:rPr>
        <w:t>.</w:t>
      </w:r>
      <w:r w:rsidR="00D47405" w:rsidRPr="002D67ED">
        <w:rPr>
          <w:color w:val="000000"/>
          <w:sz w:val="22"/>
          <w:szCs w:val="22"/>
        </w:rPr>
        <w:t>2 Liability for Loss</w:t>
      </w:r>
    </w:p>
    <w:p w14:paraId="5B81B527" w14:textId="77777777" w:rsidR="00D47405" w:rsidRPr="002D67ED" w:rsidRDefault="00AD73A8" w:rsidP="006D2EA3">
      <w:pPr>
        <w:autoSpaceDE w:val="0"/>
        <w:autoSpaceDN w:val="0"/>
        <w:adjustRightInd w:val="0"/>
        <w:spacing w:before="240" w:after="240"/>
        <w:ind w:left="360" w:hanging="360"/>
        <w:rPr>
          <w:color w:val="000000"/>
          <w:sz w:val="22"/>
          <w:szCs w:val="22"/>
        </w:rPr>
      </w:pPr>
      <w:r w:rsidRPr="002D67ED">
        <w:rPr>
          <w:color w:val="000000"/>
          <w:sz w:val="22"/>
          <w:szCs w:val="22"/>
        </w:rPr>
        <w:t>*</w:t>
      </w:r>
      <w:r w:rsidR="00F93C90" w:rsidRPr="002D67ED">
        <w:rPr>
          <w:color w:val="000000"/>
          <w:sz w:val="22"/>
          <w:szCs w:val="22"/>
        </w:rPr>
        <w:t>I</w:t>
      </w:r>
      <w:r w:rsidR="00D47405" w:rsidRPr="002D67ED">
        <w:rPr>
          <w:color w:val="000000"/>
          <w:sz w:val="22"/>
          <w:szCs w:val="22"/>
        </w:rPr>
        <w:t xml:space="preserve">.5 Sale of Other Materials </w:t>
      </w:r>
    </w:p>
    <w:p w14:paraId="1A0F927B" w14:textId="77777777" w:rsidR="00B03E52" w:rsidRPr="002D67ED" w:rsidRDefault="00D441A5" w:rsidP="00CE56CF">
      <w:pPr>
        <w:autoSpaceDE w:val="0"/>
        <w:autoSpaceDN w:val="0"/>
        <w:adjustRightInd w:val="0"/>
        <w:ind w:left="360" w:hanging="360"/>
        <w:rPr>
          <w:color w:val="000000"/>
          <w:sz w:val="22"/>
          <w:szCs w:val="22"/>
        </w:rPr>
      </w:pPr>
      <w:r w:rsidRPr="00150456">
        <w:rPr>
          <w:color w:val="000000"/>
          <w:sz w:val="22"/>
          <w:szCs w:val="22"/>
        </w:rPr>
        <w:t>K.0 SPECIAL CLAUSES</w:t>
      </w:r>
    </w:p>
    <w:p w14:paraId="62732F14" w14:textId="77777777" w:rsidR="00905E0B" w:rsidRPr="00F520A3" w:rsidRDefault="00905E0B" w:rsidP="00905E0B">
      <w:pPr>
        <w:autoSpaceDE w:val="0"/>
        <w:autoSpaceDN w:val="0"/>
        <w:adjustRightInd w:val="0"/>
        <w:spacing w:before="240" w:after="240"/>
        <w:ind w:left="360" w:hanging="360"/>
        <w:contextualSpacing/>
        <w:rPr>
          <w:sz w:val="22"/>
          <w:szCs w:val="22"/>
        </w:rPr>
      </w:pPr>
      <w:r w:rsidRPr="00F520A3">
        <w:rPr>
          <w:sz w:val="22"/>
          <w:szCs w:val="22"/>
        </w:rPr>
        <w:t>K-C.3.0.1# - C</w:t>
      </w:r>
      <w:r w:rsidR="007673C8" w:rsidRPr="00F520A3">
        <w:rPr>
          <w:sz w:val="22"/>
          <w:szCs w:val="22"/>
        </w:rPr>
        <w:t>utting Unit Boundaries</w:t>
      </w:r>
      <w:r w:rsidRPr="00F520A3">
        <w:rPr>
          <w:sz w:val="22"/>
          <w:szCs w:val="22"/>
        </w:rPr>
        <w:t>.</w:t>
      </w:r>
      <w:r w:rsidRPr="00F520A3">
        <w:rPr>
          <w:b/>
          <w:bCs/>
          <w:sz w:val="22"/>
          <w:szCs w:val="22"/>
        </w:rPr>
        <w:t xml:space="preserve">  </w:t>
      </w:r>
      <w:r w:rsidRPr="00F520A3">
        <w:rPr>
          <w:sz w:val="22"/>
          <w:szCs w:val="22"/>
        </w:rPr>
        <w:t>(11/06)</w:t>
      </w:r>
    </w:p>
    <w:p w14:paraId="77E20D85" w14:textId="77777777" w:rsidR="003D56A7" w:rsidRDefault="00F520A3" w:rsidP="003D56A7">
      <w:pPr>
        <w:autoSpaceDE w:val="0"/>
        <w:autoSpaceDN w:val="0"/>
        <w:adjustRightInd w:val="0"/>
        <w:ind w:left="360" w:hanging="360"/>
        <w:rPr>
          <w:sz w:val="22"/>
          <w:szCs w:val="22"/>
        </w:rPr>
      </w:pPr>
      <w:r w:rsidRPr="00F520A3">
        <w:rPr>
          <w:sz w:val="22"/>
          <w:szCs w:val="22"/>
        </w:rPr>
        <w:t>K-C.3.5.2# – D</w:t>
      </w:r>
      <w:r>
        <w:rPr>
          <w:sz w:val="22"/>
          <w:szCs w:val="22"/>
        </w:rPr>
        <w:t>esignation</w:t>
      </w:r>
      <w:r w:rsidRPr="00F520A3">
        <w:rPr>
          <w:sz w:val="22"/>
          <w:szCs w:val="22"/>
        </w:rPr>
        <w:t xml:space="preserve"> </w:t>
      </w:r>
      <w:proofErr w:type="gramStart"/>
      <w:r w:rsidRPr="00F520A3">
        <w:rPr>
          <w:sz w:val="22"/>
          <w:szCs w:val="22"/>
        </w:rPr>
        <w:t>B</w:t>
      </w:r>
      <w:r>
        <w:rPr>
          <w:sz w:val="22"/>
          <w:szCs w:val="22"/>
        </w:rPr>
        <w:t>y</w:t>
      </w:r>
      <w:proofErr w:type="gramEnd"/>
      <w:r w:rsidRPr="00F520A3">
        <w:rPr>
          <w:sz w:val="22"/>
          <w:szCs w:val="22"/>
        </w:rPr>
        <w:t xml:space="preserve"> S</w:t>
      </w:r>
      <w:r>
        <w:rPr>
          <w:sz w:val="22"/>
          <w:szCs w:val="22"/>
        </w:rPr>
        <w:t>pecies</w:t>
      </w:r>
      <w:r w:rsidRPr="00F520A3">
        <w:rPr>
          <w:sz w:val="22"/>
          <w:szCs w:val="22"/>
        </w:rPr>
        <w:t xml:space="preserve"> A</w:t>
      </w:r>
      <w:r>
        <w:rPr>
          <w:sz w:val="22"/>
          <w:szCs w:val="22"/>
        </w:rPr>
        <w:t xml:space="preserve">nd </w:t>
      </w:r>
      <w:r w:rsidRPr="00F520A3">
        <w:rPr>
          <w:sz w:val="22"/>
          <w:szCs w:val="22"/>
        </w:rPr>
        <w:t>D</w:t>
      </w:r>
      <w:r>
        <w:rPr>
          <w:sz w:val="22"/>
          <w:szCs w:val="22"/>
        </w:rPr>
        <w:t>iameter. (09/04)</w:t>
      </w:r>
    </w:p>
    <w:p w14:paraId="362D9FCD" w14:textId="77777777" w:rsidR="005702D6" w:rsidRPr="00CF7117" w:rsidRDefault="005702D6" w:rsidP="003D56A7">
      <w:pPr>
        <w:autoSpaceDE w:val="0"/>
        <w:autoSpaceDN w:val="0"/>
        <w:adjustRightInd w:val="0"/>
        <w:ind w:left="360" w:hanging="360"/>
        <w:rPr>
          <w:color w:val="000000"/>
          <w:sz w:val="22"/>
          <w:szCs w:val="22"/>
          <w:highlight w:val="yellow"/>
        </w:rPr>
      </w:pPr>
      <w:r w:rsidRPr="005702D6">
        <w:rPr>
          <w:color w:val="000000"/>
          <w:sz w:val="22"/>
          <w:szCs w:val="22"/>
        </w:rPr>
        <w:t>K-F.1.1.3# - U</w:t>
      </w:r>
      <w:r>
        <w:rPr>
          <w:color w:val="000000"/>
          <w:sz w:val="22"/>
          <w:szCs w:val="22"/>
        </w:rPr>
        <w:t>se</w:t>
      </w:r>
      <w:r w:rsidRPr="005702D6">
        <w:rPr>
          <w:color w:val="000000"/>
          <w:sz w:val="22"/>
          <w:szCs w:val="22"/>
        </w:rPr>
        <w:t xml:space="preserve"> A</w:t>
      </w:r>
      <w:r>
        <w:rPr>
          <w:color w:val="000000"/>
          <w:sz w:val="22"/>
          <w:szCs w:val="22"/>
        </w:rPr>
        <w:t>greement</w:t>
      </w:r>
      <w:r w:rsidRPr="005702D6">
        <w:rPr>
          <w:color w:val="000000"/>
          <w:sz w:val="22"/>
          <w:szCs w:val="22"/>
        </w:rPr>
        <w:t xml:space="preserve"> B</w:t>
      </w:r>
      <w:r>
        <w:rPr>
          <w:color w:val="000000"/>
          <w:sz w:val="22"/>
          <w:szCs w:val="22"/>
        </w:rPr>
        <w:t>etween</w:t>
      </w:r>
      <w:r w:rsidRPr="005702D6">
        <w:rPr>
          <w:color w:val="000000"/>
          <w:sz w:val="22"/>
          <w:szCs w:val="22"/>
        </w:rPr>
        <w:t xml:space="preserve"> F</w:t>
      </w:r>
      <w:r>
        <w:rPr>
          <w:color w:val="000000"/>
          <w:sz w:val="22"/>
          <w:szCs w:val="22"/>
        </w:rPr>
        <w:t>orest</w:t>
      </w:r>
      <w:r w:rsidRPr="005702D6">
        <w:rPr>
          <w:color w:val="000000"/>
          <w:sz w:val="22"/>
          <w:szCs w:val="22"/>
        </w:rPr>
        <w:t xml:space="preserve"> S</w:t>
      </w:r>
      <w:r>
        <w:rPr>
          <w:color w:val="000000"/>
          <w:sz w:val="22"/>
          <w:szCs w:val="22"/>
        </w:rPr>
        <w:t>ervice</w:t>
      </w:r>
      <w:r w:rsidRPr="005702D6">
        <w:rPr>
          <w:color w:val="000000"/>
          <w:sz w:val="22"/>
          <w:szCs w:val="22"/>
        </w:rPr>
        <w:t xml:space="preserve"> </w:t>
      </w:r>
      <w:proofErr w:type="gramStart"/>
      <w:r w:rsidRPr="005702D6">
        <w:rPr>
          <w:color w:val="000000"/>
          <w:sz w:val="22"/>
          <w:szCs w:val="22"/>
        </w:rPr>
        <w:t>A</w:t>
      </w:r>
      <w:r>
        <w:rPr>
          <w:color w:val="000000"/>
          <w:sz w:val="22"/>
          <w:szCs w:val="22"/>
        </w:rPr>
        <w:t>nd</w:t>
      </w:r>
      <w:proofErr w:type="gramEnd"/>
      <w:r w:rsidRPr="005702D6">
        <w:rPr>
          <w:color w:val="000000"/>
          <w:sz w:val="22"/>
          <w:szCs w:val="22"/>
        </w:rPr>
        <w:t xml:space="preserve"> O</w:t>
      </w:r>
      <w:r>
        <w:rPr>
          <w:color w:val="000000"/>
          <w:sz w:val="22"/>
          <w:szCs w:val="22"/>
        </w:rPr>
        <w:t>wner</w:t>
      </w:r>
      <w:r w:rsidRPr="005702D6">
        <w:rPr>
          <w:color w:val="000000"/>
          <w:sz w:val="22"/>
          <w:szCs w:val="22"/>
        </w:rPr>
        <w:t>.   (11/06)</w:t>
      </w:r>
    </w:p>
    <w:p w14:paraId="0F585850" w14:textId="77777777" w:rsidR="00D1551B" w:rsidRDefault="00D1551B" w:rsidP="00927CCA">
      <w:pPr>
        <w:autoSpaceDE w:val="0"/>
        <w:autoSpaceDN w:val="0"/>
        <w:adjustRightInd w:val="0"/>
        <w:spacing w:before="240" w:after="240"/>
        <w:ind w:left="360" w:hanging="360"/>
        <w:contextualSpacing/>
        <w:rPr>
          <w:sz w:val="22"/>
          <w:szCs w:val="22"/>
        </w:rPr>
      </w:pPr>
      <w:r w:rsidRPr="00D1551B">
        <w:rPr>
          <w:sz w:val="22"/>
          <w:szCs w:val="22"/>
        </w:rPr>
        <w:t>K-F.3.4# - Obliteration of Temporary Roads, Skid Trails and Landings.  (11/06)</w:t>
      </w:r>
    </w:p>
    <w:p w14:paraId="4B40AA90" w14:textId="36DF300F" w:rsidR="003D56A7" w:rsidRDefault="00905E0B" w:rsidP="00927CCA">
      <w:pPr>
        <w:autoSpaceDE w:val="0"/>
        <w:autoSpaceDN w:val="0"/>
        <w:adjustRightInd w:val="0"/>
        <w:spacing w:before="240" w:after="240"/>
        <w:ind w:left="360" w:hanging="360"/>
        <w:contextualSpacing/>
        <w:rPr>
          <w:sz w:val="22"/>
          <w:szCs w:val="22"/>
        </w:rPr>
      </w:pPr>
      <w:r w:rsidRPr="00F520A3">
        <w:rPr>
          <w:sz w:val="22"/>
          <w:szCs w:val="22"/>
        </w:rPr>
        <w:t xml:space="preserve">K-F.3.6# - </w:t>
      </w:r>
      <w:r w:rsidR="007673C8" w:rsidRPr="00F520A3">
        <w:rPr>
          <w:sz w:val="22"/>
          <w:szCs w:val="22"/>
        </w:rPr>
        <w:t xml:space="preserve">Snow Removal.   </w:t>
      </w:r>
      <w:r w:rsidRPr="00F520A3">
        <w:rPr>
          <w:sz w:val="22"/>
          <w:szCs w:val="22"/>
        </w:rPr>
        <w:t>(11/06)</w:t>
      </w:r>
    </w:p>
    <w:p w14:paraId="2B438864" w14:textId="04F105FE" w:rsidR="00C56107" w:rsidRPr="00F520A3" w:rsidRDefault="00C56107" w:rsidP="00927CCA">
      <w:pPr>
        <w:autoSpaceDE w:val="0"/>
        <w:autoSpaceDN w:val="0"/>
        <w:adjustRightInd w:val="0"/>
        <w:spacing w:before="240" w:after="240"/>
        <w:ind w:left="360" w:hanging="360"/>
        <w:contextualSpacing/>
        <w:rPr>
          <w:sz w:val="22"/>
          <w:szCs w:val="22"/>
        </w:rPr>
      </w:pPr>
      <w:r w:rsidRPr="00C56107">
        <w:rPr>
          <w:sz w:val="22"/>
          <w:szCs w:val="22"/>
        </w:rPr>
        <w:t>K-F.4.1# - C</w:t>
      </w:r>
      <w:r>
        <w:rPr>
          <w:sz w:val="22"/>
          <w:szCs w:val="22"/>
        </w:rPr>
        <w:t xml:space="preserve">losure </w:t>
      </w:r>
      <w:proofErr w:type="gramStart"/>
      <w:r>
        <w:rPr>
          <w:sz w:val="22"/>
          <w:szCs w:val="22"/>
        </w:rPr>
        <w:t>To</w:t>
      </w:r>
      <w:proofErr w:type="gramEnd"/>
      <w:r>
        <w:rPr>
          <w:sz w:val="22"/>
          <w:szCs w:val="22"/>
        </w:rPr>
        <w:t xml:space="preserve"> Use By Others</w:t>
      </w:r>
      <w:r w:rsidRPr="00C56107">
        <w:rPr>
          <w:sz w:val="22"/>
          <w:szCs w:val="22"/>
        </w:rPr>
        <w:t>. (11/06)</w:t>
      </w:r>
    </w:p>
    <w:p w14:paraId="0ADC2451" w14:textId="77777777" w:rsidR="00A21CFB" w:rsidRPr="004654CF" w:rsidRDefault="00A21CFB" w:rsidP="00905E0B">
      <w:pPr>
        <w:autoSpaceDE w:val="0"/>
        <w:autoSpaceDN w:val="0"/>
        <w:adjustRightInd w:val="0"/>
        <w:spacing w:before="240" w:after="240"/>
        <w:ind w:left="360" w:hanging="360"/>
        <w:contextualSpacing/>
        <w:rPr>
          <w:sz w:val="22"/>
          <w:szCs w:val="22"/>
        </w:rPr>
      </w:pPr>
      <w:r w:rsidRPr="004654CF">
        <w:rPr>
          <w:sz w:val="22"/>
          <w:szCs w:val="22"/>
        </w:rPr>
        <w:t xml:space="preserve">K-G.4.2# - Skidding and Yarding (Special Objectives).  (11/06) </w:t>
      </w:r>
    </w:p>
    <w:p w14:paraId="3A69EE46" w14:textId="77777777"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K-G.6# - </w:t>
      </w:r>
      <w:r w:rsidR="007673C8" w:rsidRPr="004654CF">
        <w:rPr>
          <w:sz w:val="22"/>
          <w:szCs w:val="22"/>
        </w:rPr>
        <w:t xml:space="preserve">Erosion Prevention </w:t>
      </w:r>
      <w:proofErr w:type="gramStart"/>
      <w:r w:rsidR="007673C8" w:rsidRPr="004654CF">
        <w:rPr>
          <w:sz w:val="22"/>
          <w:szCs w:val="22"/>
        </w:rPr>
        <w:t>And</w:t>
      </w:r>
      <w:proofErr w:type="gramEnd"/>
      <w:r w:rsidR="007673C8" w:rsidRPr="004654CF">
        <w:rPr>
          <w:sz w:val="22"/>
          <w:szCs w:val="22"/>
        </w:rPr>
        <w:t xml:space="preserve"> Control</w:t>
      </w:r>
      <w:r w:rsidRPr="004654CF">
        <w:rPr>
          <w:sz w:val="22"/>
          <w:szCs w:val="22"/>
        </w:rPr>
        <w:t>.</w:t>
      </w:r>
      <w:r w:rsidRPr="004654CF">
        <w:rPr>
          <w:b/>
          <w:bCs/>
          <w:sz w:val="22"/>
          <w:szCs w:val="22"/>
        </w:rPr>
        <w:t xml:space="preserve">  </w:t>
      </w:r>
      <w:r w:rsidRPr="004654CF">
        <w:rPr>
          <w:sz w:val="22"/>
          <w:szCs w:val="22"/>
        </w:rPr>
        <w:t>(11/06)</w:t>
      </w:r>
    </w:p>
    <w:p w14:paraId="0CE6CBC6" w14:textId="77777777" w:rsidR="00905E0B" w:rsidRPr="004654CF" w:rsidRDefault="00905E0B" w:rsidP="00905E0B">
      <w:pPr>
        <w:autoSpaceDE w:val="0"/>
        <w:autoSpaceDN w:val="0"/>
        <w:adjustRightInd w:val="0"/>
        <w:spacing w:before="240" w:after="240"/>
        <w:ind w:left="360" w:hanging="360"/>
        <w:contextualSpacing/>
        <w:rPr>
          <w:color w:val="000000"/>
          <w:sz w:val="22"/>
          <w:szCs w:val="22"/>
        </w:rPr>
      </w:pPr>
      <w:r w:rsidRPr="004654CF">
        <w:rPr>
          <w:sz w:val="22"/>
          <w:szCs w:val="22"/>
        </w:rPr>
        <w:t xml:space="preserve">K-G.6.0.1# - </w:t>
      </w:r>
      <w:r w:rsidR="007673C8" w:rsidRPr="004654CF">
        <w:rPr>
          <w:sz w:val="22"/>
          <w:szCs w:val="22"/>
        </w:rPr>
        <w:t>Erosion Control Seeding.</w:t>
      </w:r>
      <w:r w:rsidR="007673C8" w:rsidRPr="004654CF">
        <w:rPr>
          <w:b/>
          <w:bCs/>
          <w:sz w:val="22"/>
          <w:szCs w:val="22"/>
        </w:rPr>
        <w:t xml:space="preserve">  </w:t>
      </w:r>
      <w:r w:rsidRPr="004654CF">
        <w:rPr>
          <w:sz w:val="22"/>
          <w:szCs w:val="22"/>
        </w:rPr>
        <w:t>(11/06)</w:t>
      </w:r>
    </w:p>
    <w:p w14:paraId="0D242454" w14:textId="77777777"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K-G.7.2# - </w:t>
      </w:r>
      <w:r w:rsidR="003E685C" w:rsidRPr="004654CF">
        <w:rPr>
          <w:sz w:val="22"/>
          <w:szCs w:val="22"/>
        </w:rPr>
        <w:t>Temporary Road Construction Slash Disposal</w:t>
      </w:r>
      <w:r w:rsidRPr="004654CF">
        <w:rPr>
          <w:sz w:val="22"/>
          <w:szCs w:val="22"/>
        </w:rPr>
        <w:t>.</w:t>
      </w:r>
      <w:r w:rsidRPr="004654CF">
        <w:rPr>
          <w:b/>
          <w:bCs/>
          <w:sz w:val="22"/>
          <w:szCs w:val="22"/>
        </w:rPr>
        <w:t xml:space="preserve">  </w:t>
      </w:r>
      <w:r w:rsidRPr="004654CF">
        <w:rPr>
          <w:sz w:val="22"/>
          <w:szCs w:val="22"/>
        </w:rPr>
        <w:t>(11/06)</w:t>
      </w:r>
    </w:p>
    <w:p w14:paraId="3E92633D" w14:textId="77777777"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K-G-8.2.5# - </w:t>
      </w:r>
      <w:r w:rsidR="003E685C" w:rsidRPr="004654CF">
        <w:rPr>
          <w:sz w:val="22"/>
          <w:szCs w:val="22"/>
        </w:rPr>
        <w:t xml:space="preserve">Scaling </w:t>
      </w:r>
      <w:proofErr w:type="gramStart"/>
      <w:r w:rsidR="003E685C" w:rsidRPr="004654CF">
        <w:rPr>
          <w:sz w:val="22"/>
          <w:szCs w:val="22"/>
        </w:rPr>
        <w:t>As</w:t>
      </w:r>
      <w:proofErr w:type="gramEnd"/>
      <w:r w:rsidR="003E685C" w:rsidRPr="004654CF">
        <w:rPr>
          <w:sz w:val="22"/>
          <w:szCs w:val="22"/>
        </w:rPr>
        <w:t xml:space="preserve"> Presented </w:t>
      </w:r>
      <w:r w:rsidRPr="004654CF">
        <w:rPr>
          <w:sz w:val="22"/>
          <w:szCs w:val="22"/>
        </w:rPr>
        <w:t>(</w:t>
      </w:r>
      <w:r w:rsidR="003E685C" w:rsidRPr="004654CF">
        <w:rPr>
          <w:sz w:val="22"/>
          <w:szCs w:val="22"/>
        </w:rPr>
        <w:t xml:space="preserve">Sales By Load Count) (Option </w:t>
      </w:r>
      <w:r w:rsidR="005E572B">
        <w:rPr>
          <w:sz w:val="22"/>
          <w:szCs w:val="22"/>
        </w:rPr>
        <w:t>2</w:t>
      </w:r>
      <w:r w:rsidR="003E685C" w:rsidRPr="004654CF">
        <w:rPr>
          <w:sz w:val="22"/>
          <w:szCs w:val="22"/>
        </w:rPr>
        <w:t>)</w:t>
      </w:r>
      <w:r w:rsidRPr="004654CF">
        <w:rPr>
          <w:sz w:val="22"/>
          <w:szCs w:val="22"/>
        </w:rPr>
        <w:t xml:space="preserve"> (1/08)</w:t>
      </w:r>
    </w:p>
    <w:p w14:paraId="10F5E1E5" w14:textId="77777777"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t xml:space="preserve">K-G.8.3# - </w:t>
      </w:r>
      <w:r w:rsidR="003E685C" w:rsidRPr="004654CF">
        <w:rPr>
          <w:sz w:val="22"/>
          <w:szCs w:val="22"/>
        </w:rPr>
        <w:t>Product Accountability</w:t>
      </w:r>
      <w:r w:rsidRPr="004654CF">
        <w:rPr>
          <w:sz w:val="22"/>
          <w:szCs w:val="22"/>
        </w:rPr>
        <w:t xml:space="preserve">.  (11/06) </w:t>
      </w:r>
    </w:p>
    <w:p w14:paraId="43E7D3A6" w14:textId="77777777" w:rsidR="00905E0B" w:rsidRPr="004654CF" w:rsidRDefault="00905E0B" w:rsidP="00905E0B">
      <w:pPr>
        <w:autoSpaceDE w:val="0"/>
        <w:autoSpaceDN w:val="0"/>
        <w:adjustRightInd w:val="0"/>
        <w:spacing w:before="240" w:after="240"/>
        <w:ind w:left="360" w:hanging="360"/>
        <w:contextualSpacing/>
        <w:rPr>
          <w:sz w:val="22"/>
          <w:szCs w:val="22"/>
        </w:rPr>
      </w:pPr>
      <w:r w:rsidRPr="004654CF">
        <w:rPr>
          <w:sz w:val="22"/>
          <w:szCs w:val="22"/>
        </w:rPr>
        <w:lastRenderedPageBreak/>
        <w:t xml:space="preserve">K-G.8.5.3 – </w:t>
      </w:r>
      <w:r w:rsidR="003E685C" w:rsidRPr="004654CF">
        <w:rPr>
          <w:sz w:val="22"/>
          <w:szCs w:val="22"/>
        </w:rPr>
        <w:t xml:space="preserve">Loads Altered In Route.  </w:t>
      </w:r>
      <w:r w:rsidRPr="004654CF">
        <w:rPr>
          <w:sz w:val="22"/>
          <w:szCs w:val="22"/>
        </w:rPr>
        <w:t>(11/06)</w:t>
      </w:r>
    </w:p>
    <w:p w14:paraId="2FAF6FC2" w14:textId="77777777" w:rsidR="004C5B92" w:rsidRPr="00455323" w:rsidRDefault="003D56A7" w:rsidP="004C5B92">
      <w:pPr>
        <w:autoSpaceDE w:val="0"/>
        <w:autoSpaceDN w:val="0"/>
        <w:adjustRightInd w:val="0"/>
        <w:ind w:left="360" w:hanging="360"/>
        <w:rPr>
          <w:color w:val="000000"/>
        </w:rPr>
      </w:pPr>
      <w:r w:rsidRPr="004654CF">
        <w:rPr>
          <w:color w:val="000000"/>
          <w:sz w:val="22"/>
          <w:szCs w:val="22"/>
        </w:rPr>
        <w:t>K-I.6.8. Use of Timber (</w:t>
      </w:r>
      <w:r w:rsidR="005246ED" w:rsidRPr="004654CF">
        <w:rPr>
          <w:color w:val="000000"/>
          <w:sz w:val="22"/>
          <w:szCs w:val="22"/>
        </w:rPr>
        <w:t>Option 1) (09/04)</w:t>
      </w:r>
    </w:p>
    <w:p w14:paraId="785F20E4" w14:textId="77777777" w:rsidR="005A7147" w:rsidRPr="00455323" w:rsidRDefault="005A7147" w:rsidP="007D045E">
      <w:pPr>
        <w:autoSpaceDE w:val="0"/>
        <w:autoSpaceDN w:val="0"/>
        <w:adjustRightInd w:val="0"/>
        <w:spacing w:before="240" w:after="240"/>
        <w:contextualSpacing/>
        <w:rPr>
          <w:color w:val="000000"/>
        </w:rPr>
        <w:sectPr w:rsidR="005A7147" w:rsidRPr="00455323" w:rsidSect="00905E0B">
          <w:type w:val="continuous"/>
          <w:pgSz w:w="12240" w:h="15840"/>
          <w:pgMar w:top="720" w:right="720" w:bottom="720" w:left="720" w:header="720" w:footer="720" w:gutter="0"/>
          <w:cols w:num="2" w:space="720" w:equalWidth="0">
            <w:col w:w="5040" w:space="720"/>
            <w:col w:w="5040"/>
          </w:cols>
          <w:noEndnote/>
          <w:docGrid w:linePitch="326"/>
        </w:sectPr>
      </w:pPr>
    </w:p>
    <w:p w14:paraId="747DCC9A" w14:textId="77777777" w:rsidR="009976A1" w:rsidRPr="00A27B56" w:rsidRDefault="001B2DCB" w:rsidP="00455323">
      <w:pPr>
        <w:spacing w:before="240" w:after="240"/>
        <w:rPr>
          <w:b/>
        </w:rPr>
      </w:pPr>
      <w:r w:rsidRPr="00A27B56">
        <w:rPr>
          <w:b/>
        </w:rPr>
        <w:lastRenderedPageBreak/>
        <w:t>Division A</w:t>
      </w:r>
    </w:p>
    <w:tbl>
      <w:tblPr>
        <w:tblW w:w="10925" w:type="dxa"/>
        <w:tblInd w:w="-180" w:type="dxa"/>
        <w:tblLayout w:type="fixed"/>
        <w:tblCellMar>
          <w:left w:w="0" w:type="dxa"/>
          <w:right w:w="0" w:type="dxa"/>
        </w:tblCellMar>
        <w:tblLook w:val="0000" w:firstRow="0" w:lastRow="0" w:firstColumn="0" w:lastColumn="0" w:noHBand="0" w:noVBand="0"/>
        <w:tblCaption w:val="Division A - Location Area Table"/>
        <w:tblDescription w:val="Description of contract location"/>
      </w:tblPr>
      <w:tblGrid>
        <w:gridCol w:w="717"/>
        <w:gridCol w:w="1263"/>
        <w:gridCol w:w="287"/>
        <w:gridCol w:w="1063"/>
        <w:gridCol w:w="1440"/>
        <w:gridCol w:w="911"/>
        <w:gridCol w:w="19"/>
        <w:gridCol w:w="1060"/>
        <w:gridCol w:w="18"/>
        <w:gridCol w:w="581"/>
        <w:gridCol w:w="479"/>
        <w:gridCol w:w="455"/>
        <w:gridCol w:w="623"/>
        <w:gridCol w:w="1077"/>
        <w:gridCol w:w="920"/>
        <w:gridCol w:w="12"/>
      </w:tblGrid>
      <w:tr w:rsidR="00A9273E" w:rsidRPr="00455323" w14:paraId="5A3C8DEF" w14:textId="77777777" w:rsidTr="00B14A8C">
        <w:trPr>
          <w:gridAfter w:val="1"/>
          <w:wAfter w:w="12" w:type="dxa"/>
          <w:trHeight w:val="387"/>
        </w:trPr>
        <w:tc>
          <w:tcPr>
            <w:tcW w:w="10913" w:type="dxa"/>
            <w:gridSpan w:val="15"/>
            <w:tcBorders>
              <w:top w:val="nil"/>
              <w:left w:val="nil"/>
              <w:right w:val="nil"/>
            </w:tcBorders>
          </w:tcPr>
          <w:p w14:paraId="191F20DD" w14:textId="77777777" w:rsidR="00A9273E" w:rsidRPr="00455323" w:rsidRDefault="00D86D76" w:rsidP="00455323">
            <w:pPr>
              <w:pStyle w:val="Cell"/>
              <w:widowControl/>
              <w:ind w:right="144"/>
              <w:rPr>
                <w:rFonts w:ascii="Times New Roman" w:hAnsi="Times New Roman"/>
                <w:noProof w:val="0"/>
              </w:rPr>
            </w:pPr>
            <w:r>
              <w:rPr>
                <w:rFonts w:ascii="Times New Roman" w:hAnsi="Times New Roman"/>
                <w:b/>
                <w:bCs/>
                <w:noProof w:val="0"/>
              </w:rPr>
              <w:t xml:space="preserve">A.1 </w:t>
            </w:r>
            <w:r w:rsidR="00A9273E" w:rsidRPr="00455323">
              <w:rPr>
                <w:rFonts w:ascii="Times New Roman" w:hAnsi="Times New Roman"/>
                <w:b/>
                <w:bCs/>
                <w:noProof w:val="0"/>
              </w:rPr>
              <w:t>Location and Area:</w:t>
            </w:r>
          </w:p>
        </w:tc>
      </w:tr>
      <w:tr w:rsidR="00A9273E" w:rsidRPr="00455323" w14:paraId="7698BF5A" w14:textId="77777777" w:rsidTr="00B14A8C">
        <w:trPr>
          <w:trHeight w:val="342"/>
        </w:trPr>
        <w:tc>
          <w:tcPr>
            <w:tcW w:w="2267" w:type="dxa"/>
            <w:gridSpan w:val="3"/>
            <w:tcBorders>
              <w:left w:val="nil"/>
              <w:right w:val="nil"/>
            </w:tcBorders>
            <w:vAlign w:val="center"/>
          </w:tcPr>
          <w:p w14:paraId="601DE6E2" w14:textId="77777777" w:rsidR="00A9273E" w:rsidRPr="00455323" w:rsidRDefault="00A9273E" w:rsidP="00455323">
            <w:pPr>
              <w:pStyle w:val="Cell"/>
              <w:widowControl/>
              <w:ind w:left="144" w:right="14"/>
              <w:rPr>
                <w:rFonts w:ascii="Times New Roman" w:hAnsi="Times New Roman"/>
                <w:noProof w:val="0"/>
              </w:rPr>
            </w:pPr>
            <w:r w:rsidRPr="00455323">
              <w:rPr>
                <w:rFonts w:ascii="Times New Roman" w:hAnsi="Times New Roman"/>
                <w:noProof w:val="0"/>
              </w:rPr>
              <w:t>This Contract Area of</w:t>
            </w:r>
          </w:p>
        </w:tc>
        <w:tc>
          <w:tcPr>
            <w:tcW w:w="1063" w:type="dxa"/>
            <w:tcBorders>
              <w:left w:val="nil"/>
              <w:bottom w:val="single" w:sz="4" w:space="0" w:color="auto"/>
              <w:right w:val="nil"/>
            </w:tcBorders>
            <w:vAlign w:val="center"/>
          </w:tcPr>
          <w:p w14:paraId="762F5CDE" w14:textId="77777777" w:rsidR="00A9273E" w:rsidRPr="006D2EA3" w:rsidRDefault="0050210B" w:rsidP="00455323">
            <w:pPr>
              <w:pStyle w:val="Cell"/>
              <w:widowControl/>
              <w:ind w:left="144" w:right="14"/>
              <w:rPr>
                <w:rFonts w:ascii="Times New Roman" w:hAnsi="Times New Roman"/>
                <w:b/>
                <w:noProof w:val="0"/>
              </w:rPr>
            </w:pPr>
            <w:r>
              <w:rPr>
                <w:rFonts w:ascii="Times New Roman" w:hAnsi="Times New Roman"/>
                <w:b/>
                <w:noProof w:val="0"/>
              </w:rPr>
              <w:t>126</w:t>
            </w:r>
          </w:p>
        </w:tc>
        <w:tc>
          <w:tcPr>
            <w:tcW w:w="3448" w:type="dxa"/>
            <w:gridSpan w:val="5"/>
            <w:tcBorders>
              <w:left w:val="nil"/>
              <w:right w:val="nil"/>
            </w:tcBorders>
            <w:vAlign w:val="center"/>
          </w:tcPr>
          <w:p w14:paraId="120A98A7" w14:textId="77777777" w:rsidR="00A9273E" w:rsidRPr="00455323" w:rsidRDefault="00A9273E" w:rsidP="00455323">
            <w:pPr>
              <w:pStyle w:val="Cell"/>
              <w:widowControl/>
              <w:ind w:left="144" w:right="14"/>
              <w:rPr>
                <w:rFonts w:ascii="Times New Roman" w:hAnsi="Times New Roman"/>
                <w:noProof w:val="0"/>
              </w:rPr>
            </w:pPr>
            <w:r w:rsidRPr="00455323">
              <w:rPr>
                <w:rFonts w:ascii="Times New Roman" w:hAnsi="Times New Roman"/>
                <w:noProof w:val="0"/>
              </w:rPr>
              <w:t xml:space="preserve">acres more or less </w:t>
            </w:r>
            <w:proofErr w:type="gramStart"/>
            <w:r w:rsidRPr="00455323">
              <w:rPr>
                <w:rFonts w:ascii="Times New Roman" w:hAnsi="Times New Roman"/>
                <w:noProof w:val="0"/>
              </w:rPr>
              <w:t>is</w:t>
            </w:r>
            <w:proofErr w:type="gramEnd"/>
            <w:r w:rsidRPr="00455323">
              <w:rPr>
                <w:rFonts w:ascii="Times New Roman" w:hAnsi="Times New Roman"/>
                <w:noProof w:val="0"/>
              </w:rPr>
              <w:t xml:space="preserve"> located in:</w:t>
            </w:r>
          </w:p>
        </w:tc>
        <w:tc>
          <w:tcPr>
            <w:tcW w:w="4147" w:type="dxa"/>
            <w:gridSpan w:val="7"/>
            <w:tcBorders>
              <w:left w:val="nil"/>
              <w:bottom w:val="single" w:sz="4" w:space="0" w:color="auto"/>
              <w:right w:val="nil"/>
            </w:tcBorders>
            <w:vAlign w:val="center"/>
          </w:tcPr>
          <w:p w14:paraId="3B8EF6A4" w14:textId="77777777" w:rsidR="00A9273E" w:rsidRPr="00455323" w:rsidRDefault="00EC49D2" w:rsidP="005E572B">
            <w:pPr>
              <w:pStyle w:val="Cell"/>
              <w:widowControl/>
              <w:ind w:right="14"/>
              <w:rPr>
                <w:rFonts w:ascii="Times New Roman" w:hAnsi="Times New Roman"/>
                <w:noProof w:val="0"/>
              </w:rPr>
            </w:pPr>
            <w:r>
              <w:rPr>
                <w:rFonts w:ascii="Times New Roman" w:hAnsi="Times New Roman"/>
                <w:noProof w:val="0"/>
              </w:rPr>
              <w:t>T</w:t>
            </w:r>
            <w:r w:rsidR="00AD42F9">
              <w:rPr>
                <w:rFonts w:ascii="Times New Roman" w:hAnsi="Times New Roman"/>
                <w:noProof w:val="0"/>
              </w:rPr>
              <w:t>1</w:t>
            </w:r>
            <w:r>
              <w:rPr>
                <w:rFonts w:ascii="Times New Roman" w:hAnsi="Times New Roman"/>
                <w:noProof w:val="0"/>
              </w:rPr>
              <w:t xml:space="preserve">S, R72W, Sections </w:t>
            </w:r>
            <w:r w:rsidR="0050210B">
              <w:rPr>
                <w:rFonts w:ascii="Times New Roman" w:hAnsi="Times New Roman"/>
                <w:noProof w:val="0"/>
              </w:rPr>
              <w:t>16, 17, 20</w:t>
            </w:r>
            <w:r w:rsidR="00AD42F9">
              <w:rPr>
                <w:rFonts w:ascii="Times New Roman" w:hAnsi="Times New Roman"/>
                <w:noProof w:val="0"/>
              </w:rPr>
              <w:t xml:space="preserve"> &amp;3</w:t>
            </w:r>
            <w:r w:rsidR="0050210B">
              <w:rPr>
                <w:rFonts w:ascii="Times New Roman" w:hAnsi="Times New Roman"/>
                <w:noProof w:val="0"/>
              </w:rPr>
              <w:t>1</w:t>
            </w:r>
            <w:r w:rsidR="00456AE1">
              <w:rPr>
                <w:rFonts w:ascii="Times New Roman" w:hAnsi="Times New Roman"/>
                <w:noProof w:val="0"/>
              </w:rPr>
              <w:t>;</w:t>
            </w:r>
            <w:r>
              <w:rPr>
                <w:rFonts w:ascii="Times New Roman" w:hAnsi="Times New Roman"/>
                <w:noProof w:val="0"/>
              </w:rPr>
              <w:t xml:space="preserve"> </w:t>
            </w:r>
          </w:p>
        </w:tc>
      </w:tr>
      <w:tr w:rsidR="00A9273E" w:rsidRPr="00455323" w14:paraId="204A3BEB" w14:textId="77777777" w:rsidTr="00B14A8C">
        <w:trPr>
          <w:gridAfter w:val="1"/>
          <w:wAfter w:w="12" w:type="dxa"/>
          <w:trHeight w:val="350"/>
        </w:trPr>
        <w:tc>
          <w:tcPr>
            <w:tcW w:w="717" w:type="dxa"/>
            <w:tcBorders>
              <w:top w:val="nil"/>
              <w:left w:val="nil"/>
              <w:right w:val="nil"/>
            </w:tcBorders>
          </w:tcPr>
          <w:p w14:paraId="5CF1CE5D" w14:textId="77777777" w:rsidR="00A9273E" w:rsidRPr="00455323" w:rsidRDefault="00A9273E" w:rsidP="00455323">
            <w:pPr>
              <w:pStyle w:val="Cell"/>
              <w:widowControl/>
              <w:rPr>
                <w:rFonts w:ascii="Times New Roman" w:hAnsi="Times New Roman"/>
                <w:noProof w:val="0"/>
              </w:rPr>
            </w:pPr>
          </w:p>
        </w:tc>
        <w:tc>
          <w:tcPr>
            <w:tcW w:w="10196" w:type="dxa"/>
            <w:gridSpan w:val="14"/>
            <w:tcBorders>
              <w:top w:val="nil"/>
              <w:left w:val="nil"/>
              <w:bottom w:val="single" w:sz="4" w:space="0" w:color="auto"/>
              <w:right w:val="nil"/>
            </w:tcBorders>
          </w:tcPr>
          <w:p w14:paraId="4386AA90" w14:textId="77777777" w:rsidR="00A9273E" w:rsidRPr="00B93FFA" w:rsidRDefault="00EC49D2" w:rsidP="00AD42F9">
            <w:pPr>
              <w:pStyle w:val="Cell"/>
              <w:widowControl/>
              <w:rPr>
                <w:rFonts w:ascii="Times New Roman" w:hAnsi="Times New Roman"/>
                <w:noProof w:val="0"/>
              </w:rPr>
            </w:pPr>
            <w:r w:rsidRPr="00B93FFA">
              <w:rPr>
                <w:rFonts w:ascii="Times New Roman" w:hAnsi="Times New Roman"/>
                <w:noProof w:val="0"/>
              </w:rPr>
              <w:t>6</w:t>
            </w:r>
            <w:r w:rsidRPr="00B93FFA">
              <w:rPr>
                <w:rFonts w:ascii="Times New Roman" w:hAnsi="Times New Roman"/>
                <w:noProof w:val="0"/>
                <w:vertAlign w:val="superscript"/>
              </w:rPr>
              <w:t>th</w:t>
            </w:r>
            <w:r w:rsidRPr="00B93FFA">
              <w:rPr>
                <w:rFonts w:ascii="Times New Roman" w:hAnsi="Times New Roman"/>
                <w:noProof w:val="0"/>
              </w:rPr>
              <w:t xml:space="preserve"> P.M. </w:t>
            </w:r>
            <w:r w:rsidR="00AD42F9">
              <w:rPr>
                <w:rFonts w:ascii="Times New Roman" w:hAnsi="Times New Roman"/>
                <w:noProof w:val="0"/>
              </w:rPr>
              <w:t>Boulder</w:t>
            </w:r>
            <w:r>
              <w:rPr>
                <w:rFonts w:ascii="Times New Roman" w:hAnsi="Times New Roman"/>
                <w:noProof w:val="0"/>
              </w:rPr>
              <w:t xml:space="preserve"> County, Colorado</w:t>
            </w:r>
          </w:p>
        </w:tc>
      </w:tr>
      <w:tr w:rsidR="00A9273E" w:rsidRPr="00455323" w14:paraId="7730D431" w14:textId="77777777" w:rsidTr="00B14A8C">
        <w:trPr>
          <w:gridAfter w:val="1"/>
          <w:wAfter w:w="12" w:type="dxa"/>
          <w:trHeight w:val="449"/>
        </w:trPr>
        <w:tc>
          <w:tcPr>
            <w:tcW w:w="10913" w:type="dxa"/>
            <w:gridSpan w:val="15"/>
            <w:tcBorders>
              <w:top w:val="single" w:sz="4" w:space="0" w:color="auto"/>
              <w:left w:val="nil"/>
              <w:bottom w:val="nil"/>
              <w:right w:val="nil"/>
            </w:tcBorders>
          </w:tcPr>
          <w:p w14:paraId="5AE96589" w14:textId="77777777" w:rsidR="00A9273E" w:rsidRDefault="00D86D76" w:rsidP="002D67ED">
            <w:pPr>
              <w:pStyle w:val="Cell"/>
              <w:widowControl/>
              <w:spacing w:before="120" w:after="120"/>
              <w:ind w:right="144"/>
              <w:rPr>
                <w:rFonts w:ascii="Times New Roman" w:hAnsi="Times New Roman"/>
                <w:b/>
                <w:bCs/>
                <w:noProof w:val="0"/>
              </w:rPr>
            </w:pPr>
            <w:r>
              <w:rPr>
                <w:rFonts w:ascii="Times New Roman" w:hAnsi="Times New Roman"/>
                <w:b/>
                <w:bCs/>
                <w:noProof w:val="0"/>
              </w:rPr>
              <w:t xml:space="preserve">A.2 </w:t>
            </w:r>
            <w:r w:rsidR="00A9273E" w:rsidRPr="00455323">
              <w:rPr>
                <w:rFonts w:ascii="Times New Roman" w:hAnsi="Times New Roman"/>
                <w:b/>
                <w:bCs/>
                <w:noProof w:val="0"/>
              </w:rPr>
              <w:t>Volume Estimate and Utilization Standards</w:t>
            </w:r>
          </w:p>
          <w:p w14:paraId="46E91754" w14:textId="77777777" w:rsidR="00B93FFA" w:rsidRPr="00455323" w:rsidRDefault="00B93FFA" w:rsidP="00D86D76">
            <w:pPr>
              <w:pStyle w:val="Cell"/>
              <w:widowControl/>
              <w:ind w:right="144"/>
              <w:rPr>
                <w:rFonts w:ascii="Times New Roman" w:hAnsi="Times New Roman"/>
                <w:noProof w:val="0"/>
              </w:rPr>
            </w:pPr>
          </w:p>
        </w:tc>
      </w:tr>
      <w:tr w:rsidR="00A9273E" w:rsidRPr="00455323" w14:paraId="01C45CCD" w14:textId="77777777" w:rsidTr="00B14A8C">
        <w:trPr>
          <w:gridAfter w:val="1"/>
          <w:wAfter w:w="12" w:type="dxa"/>
        </w:trPr>
        <w:tc>
          <w:tcPr>
            <w:tcW w:w="1980" w:type="dxa"/>
            <w:gridSpan w:val="2"/>
            <w:vMerge w:val="restart"/>
            <w:tcBorders>
              <w:top w:val="single" w:sz="2" w:space="0" w:color="000000"/>
              <w:left w:val="single" w:sz="2" w:space="0" w:color="000000"/>
              <w:right w:val="single" w:sz="2" w:space="0" w:color="000000"/>
            </w:tcBorders>
            <w:vAlign w:val="center"/>
          </w:tcPr>
          <w:p w14:paraId="27496479"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Species Group</w:t>
            </w:r>
          </w:p>
        </w:tc>
        <w:tc>
          <w:tcPr>
            <w:tcW w:w="1350" w:type="dxa"/>
            <w:gridSpan w:val="2"/>
            <w:vMerge w:val="restart"/>
            <w:tcBorders>
              <w:top w:val="single" w:sz="2" w:space="0" w:color="000000"/>
              <w:left w:val="nil"/>
              <w:right w:val="single" w:sz="2" w:space="0" w:color="000000"/>
            </w:tcBorders>
            <w:vAlign w:val="center"/>
          </w:tcPr>
          <w:p w14:paraId="45A0356C"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Product</w:t>
            </w:r>
          </w:p>
        </w:tc>
        <w:tc>
          <w:tcPr>
            <w:tcW w:w="1440" w:type="dxa"/>
            <w:vMerge w:val="restart"/>
            <w:tcBorders>
              <w:top w:val="single" w:sz="2" w:space="0" w:color="000000"/>
              <w:left w:val="nil"/>
              <w:right w:val="single" w:sz="2" w:space="0" w:color="000000"/>
            </w:tcBorders>
            <w:vAlign w:val="center"/>
          </w:tcPr>
          <w:p w14:paraId="2E2E444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Estimated</w:t>
            </w:r>
          </w:p>
          <w:p w14:paraId="3FFF3688"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Quantity*</w:t>
            </w:r>
          </w:p>
        </w:tc>
        <w:tc>
          <w:tcPr>
            <w:tcW w:w="911" w:type="dxa"/>
            <w:vMerge w:val="restart"/>
            <w:tcBorders>
              <w:top w:val="single" w:sz="2" w:space="0" w:color="000000"/>
              <w:left w:val="nil"/>
              <w:right w:val="single" w:sz="2" w:space="0" w:color="000000"/>
            </w:tcBorders>
            <w:vAlign w:val="center"/>
          </w:tcPr>
          <w:p w14:paraId="3CDBE336" w14:textId="77777777" w:rsidR="00A9273E" w:rsidRPr="00455323" w:rsidRDefault="00A9273E" w:rsidP="00997F8D">
            <w:pPr>
              <w:pStyle w:val="Cell"/>
              <w:widowControl/>
              <w:jc w:val="center"/>
              <w:rPr>
                <w:rFonts w:ascii="Times New Roman" w:hAnsi="Times New Roman"/>
                <w:b/>
                <w:bCs/>
                <w:noProof w:val="0"/>
              </w:rPr>
            </w:pPr>
            <w:r w:rsidRPr="00455323">
              <w:rPr>
                <w:rFonts w:ascii="Times New Roman" w:hAnsi="Times New Roman"/>
                <w:b/>
                <w:bCs/>
                <w:noProof w:val="0"/>
              </w:rPr>
              <w:t>Unit of</w:t>
            </w:r>
          </w:p>
          <w:p w14:paraId="5AA8665B"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Measure</w:t>
            </w:r>
          </w:p>
        </w:tc>
        <w:tc>
          <w:tcPr>
            <w:tcW w:w="5232" w:type="dxa"/>
            <w:gridSpan w:val="9"/>
            <w:tcBorders>
              <w:top w:val="single" w:sz="2" w:space="0" w:color="000000"/>
              <w:left w:val="nil"/>
              <w:bottom w:val="nil"/>
              <w:right w:val="single" w:sz="2" w:space="0" w:color="000000"/>
            </w:tcBorders>
            <w:tcMar>
              <w:right w:w="0" w:type="dxa"/>
            </w:tcMar>
            <w:vAlign w:val="center"/>
          </w:tcPr>
          <w:p w14:paraId="096BA5CD" w14:textId="77777777" w:rsidR="00A9273E" w:rsidRPr="00455323" w:rsidRDefault="00A9273E" w:rsidP="00455323">
            <w:pPr>
              <w:pStyle w:val="Cell"/>
              <w:widowControl/>
              <w:rPr>
                <w:rFonts w:ascii="Times New Roman" w:hAnsi="Times New Roman"/>
                <w:noProof w:val="0"/>
              </w:rPr>
            </w:pPr>
            <w:r w:rsidRPr="00455323">
              <w:rPr>
                <w:rFonts w:ascii="Times New Roman" w:hAnsi="Times New Roman"/>
                <w:b/>
                <w:bCs/>
                <w:noProof w:val="0"/>
              </w:rPr>
              <w:t>Minimum Specifications</w:t>
            </w:r>
          </w:p>
        </w:tc>
      </w:tr>
      <w:tr w:rsidR="00A9273E" w:rsidRPr="00455323" w14:paraId="5C4A06FA" w14:textId="77777777" w:rsidTr="00B14A8C">
        <w:trPr>
          <w:gridAfter w:val="1"/>
          <w:wAfter w:w="12" w:type="dxa"/>
        </w:trPr>
        <w:tc>
          <w:tcPr>
            <w:tcW w:w="1980" w:type="dxa"/>
            <w:gridSpan w:val="2"/>
            <w:vMerge/>
            <w:tcBorders>
              <w:left w:val="single" w:sz="2" w:space="0" w:color="000000"/>
              <w:right w:val="single" w:sz="2" w:space="0" w:color="000000"/>
            </w:tcBorders>
            <w:vAlign w:val="center"/>
          </w:tcPr>
          <w:p w14:paraId="6528E835" w14:textId="77777777" w:rsidR="00A9273E" w:rsidRPr="00455323" w:rsidRDefault="00A9273E" w:rsidP="00455323">
            <w:pPr>
              <w:pStyle w:val="Cell"/>
              <w:widowControl/>
              <w:rPr>
                <w:rFonts w:ascii="Times New Roman" w:hAnsi="Times New Roman"/>
                <w:noProof w:val="0"/>
              </w:rPr>
            </w:pPr>
          </w:p>
        </w:tc>
        <w:tc>
          <w:tcPr>
            <w:tcW w:w="1350" w:type="dxa"/>
            <w:gridSpan w:val="2"/>
            <w:vMerge/>
            <w:tcBorders>
              <w:left w:val="nil"/>
              <w:right w:val="single" w:sz="2" w:space="0" w:color="000000"/>
            </w:tcBorders>
            <w:vAlign w:val="center"/>
          </w:tcPr>
          <w:p w14:paraId="6D611AE3" w14:textId="77777777" w:rsidR="00A9273E" w:rsidRPr="00455323" w:rsidRDefault="00A9273E" w:rsidP="00455323">
            <w:pPr>
              <w:pStyle w:val="Cell"/>
              <w:widowControl/>
              <w:rPr>
                <w:rFonts w:ascii="Times New Roman" w:hAnsi="Times New Roman"/>
                <w:noProof w:val="0"/>
              </w:rPr>
            </w:pPr>
          </w:p>
        </w:tc>
        <w:tc>
          <w:tcPr>
            <w:tcW w:w="1440" w:type="dxa"/>
            <w:vMerge/>
            <w:tcBorders>
              <w:left w:val="nil"/>
              <w:right w:val="single" w:sz="2" w:space="0" w:color="000000"/>
            </w:tcBorders>
            <w:vAlign w:val="center"/>
          </w:tcPr>
          <w:p w14:paraId="41515AF2" w14:textId="77777777" w:rsidR="00A9273E" w:rsidRPr="00455323" w:rsidRDefault="00A9273E" w:rsidP="00455323">
            <w:pPr>
              <w:pStyle w:val="Cell"/>
              <w:widowControl/>
              <w:rPr>
                <w:rFonts w:ascii="Times New Roman" w:hAnsi="Times New Roman"/>
                <w:noProof w:val="0"/>
              </w:rPr>
            </w:pPr>
          </w:p>
        </w:tc>
        <w:tc>
          <w:tcPr>
            <w:tcW w:w="911" w:type="dxa"/>
            <w:vMerge/>
            <w:tcBorders>
              <w:left w:val="nil"/>
              <w:right w:val="single" w:sz="2" w:space="0" w:color="000000"/>
            </w:tcBorders>
            <w:vAlign w:val="center"/>
          </w:tcPr>
          <w:p w14:paraId="691ABFB7" w14:textId="77777777" w:rsidR="00A9273E" w:rsidRPr="00455323" w:rsidRDefault="00A9273E" w:rsidP="00455323">
            <w:pPr>
              <w:pStyle w:val="Cell"/>
              <w:widowControl/>
              <w:rPr>
                <w:rFonts w:ascii="Times New Roman" w:hAnsi="Times New Roman"/>
                <w:noProof w:val="0"/>
              </w:rPr>
            </w:pPr>
          </w:p>
        </w:tc>
        <w:tc>
          <w:tcPr>
            <w:tcW w:w="2157" w:type="dxa"/>
            <w:gridSpan w:val="5"/>
            <w:tcBorders>
              <w:top w:val="single" w:sz="2" w:space="0" w:color="000000"/>
              <w:left w:val="nil"/>
              <w:bottom w:val="single" w:sz="2" w:space="0" w:color="000000"/>
              <w:right w:val="single" w:sz="2" w:space="0" w:color="000000"/>
            </w:tcBorders>
            <w:vAlign w:val="center"/>
          </w:tcPr>
          <w:p w14:paraId="4239CC76"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Merchantable Tree</w:t>
            </w:r>
          </w:p>
        </w:tc>
        <w:tc>
          <w:tcPr>
            <w:tcW w:w="3075" w:type="dxa"/>
            <w:gridSpan w:val="4"/>
            <w:tcBorders>
              <w:top w:val="single" w:sz="2" w:space="0" w:color="000000"/>
              <w:left w:val="nil"/>
              <w:bottom w:val="single" w:sz="2" w:space="0" w:color="000000"/>
              <w:right w:val="single" w:sz="2" w:space="0" w:color="000000"/>
            </w:tcBorders>
            <w:vAlign w:val="center"/>
          </w:tcPr>
          <w:p w14:paraId="3E65A3CF"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Piece Required to be Removed</w:t>
            </w:r>
          </w:p>
        </w:tc>
      </w:tr>
      <w:tr w:rsidR="00A9273E" w:rsidRPr="00455323" w14:paraId="005993CC" w14:textId="77777777" w:rsidTr="00B14A8C">
        <w:trPr>
          <w:gridAfter w:val="1"/>
          <w:wAfter w:w="12" w:type="dxa"/>
        </w:trPr>
        <w:tc>
          <w:tcPr>
            <w:tcW w:w="1980" w:type="dxa"/>
            <w:gridSpan w:val="2"/>
            <w:vMerge/>
            <w:tcBorders>
              <w:left w:val="single" w:sz="2" w:space="0" w:color="000000"/>
              <w:bottom w:val="single" w:sz="2" w:space="0" w:color="000000"/>
              <w:right w:val="single" w:sz="2" w:space="0" w:color="000000"/>
            </w:tcBorders>
            <w:vAlign w:val="center"/>
          </w:tcPr>
          <w:p w14:paraId="1EFA894D" w14:textId="77777777" w:rsidR="00A9273E" w:rsidRPr="00455323" w:rsidRDefault="00A9273E" w:rsidP="00455323">
            <w:pPr>
              <w:pStyle w:val="Cell"/>
              <w:widowControl/>
              <w:rPr>
                <w:rFonts w:ascii="Times New Roman" w:hAnsi="Times New Roman"/>
                <w:noProof w:val="0"/>
              </w:rPr>
            </w:pPr>
          </w:p>
        </w:tc>
        <w:tc>
          <w:tcPr>
            <w:tcW w:w="1350" w:type="dxa"/>
            <w:gridSpan w:val="2"/>
            <w:vMerge/>
            <w:tcBorders>
              <w:left w:val="nil"/>
              <w:bottom w:val="single" w:sz="2" w:space="0" w:color="000000"/>
              <w:right w:val="single" w:sz="2" w:space="0" w:color="000000"/>
            </w:tcBorders>
            <w:vAlign w:val="center"/>
          </w:tcPr>
          <w:p w14:paraId="0C7218B5" w14:textId="77777777" w:rsidR="00A9273E" w:rsidRPr="00455323" w:rsidRDefault="00A9273E" w:rsidP="00455323">
            <w:pPr>
              <w:pStyle w:val="Cell"/>
              <w:widowControl/>
              <w:rPr>
                <w:rFonts w:ascii="Times New Roman" w:hAnsi="Times New Roman"/>
                <w:noProof w:val="0"/>
              </w:rPr>
            </w:pPr>
          </w:p>
        </w:tc>
        <w:tc>
          <w:tcPr>
            <w:tcW w:w="1440" w:type="dxa"/>
            <w:vMerge/>
            <w:tcBorders>
              <w:left w:val="single" w:sz="2" w:space="0" w:color="000000"/>
              <w:bottom w:val="single" w:sz="2" w:space="0" w:color="000000"/>
              <w:right w:val="single" w:sz="2" w:space="0" w:color="000000"/>
            </w:tcBorders>
            <w:vAlign w:val="center"/>
          </w:tcPr>
          <w:p w14:paraId="102A810B" w14:textId="77777777" w:rsidR="00A9273E" w:rsidRPr="00455323" w:rsidRDefault="00A9273E" w:rsidP="00455323">
            <w:pPr>
              <w:pStyle w:val="Cell"/>
              <w:widowControl/>
              <w:rPr>
                <w:rFonts w:ascii="Times New Roman" w:hAnsi="Times New Roman"/>
                <w:noProof w:val="0"/>
              </w:rPr>
            </w:pPr>
          </w:p>
        </w:tc>
        <w:tc>
          <w:tcPr>
            <w:tcW w:w="911" w:type="dxa"/>
            <w:vMerge/>
            <w:tcBorders>
              <w:left w:val="single" w:sz="2" w:space="0" w:color="000000"/>
              <w:bottom w:val="single" w:sz="2" w:space="0" w:color="000000"/>
              <w:right w:val="single" w:sz="2" w:space="0" w:color="000000"/>
            </w:tcBorders>
            <w:vAlign w:val="center"/>
          </w:tcPr>
          <w:p w14:paraId="49A539B2" w14:textId="77777777" w:rsidR="00A9273E" w:rsidRPr="00455323" w:rsidRDefault="00A9273E" w:rsidP="00455323">
            <w:pPr>
              <w:pStyle w:val="Cell"/>
              <w:widowControl/>
              <w:rPr>
                <w:rFonts w:ascii="Times New Roman" w:hAnsi="Times New Roman"/>
                <w:noProof w:val="0"/>
              </w:rPr>
            </w:pPr>
          </w:p>
        </w:tc>
        <w:tc>
          <w:tcPr>
            <w:tcW w:w="1079" w:type="dxa"/>
            <w:gridSpan w:val="2"/>
            <w:tcBorders>
              <w:top w:val="nil"/>
              <w:left w:val="single" w:sz="2" w:space="0" w:color="000000"/>
              <w:bottom w:val="single" w:sz="2" w:space="0" w:color="000000"/>
              <w:right w:val="single" w:sz="2" w:space="0" w:color="000000"/>
            </w:tcBorders>
            <w:vAlign w:val="center"/>
          </w:tcPr>
          <w:p w14:paraId="62A32C11"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Diameter</w:t>
            </w:r>
          </w:p>
          <w:p w14:paraId="28DE702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Breast</w:t>
            </w:r>
          </w:p>
          <w:p w14:paraId="78824CA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High</w:t>
            </w:r>
          </w:p>
          <w:p w14:paraId="39C4A35A"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w:t>
            </w:r>
            <w:proofErr w:type="spellStart"/>
            <w:r w:rsidRPr="00455323">
              <w:rPr>
                <w:rFonts w:ascii="Times New Roman" w:hAnsi="Times New Roman"/>
                <w:b/>
                <w:bCs/>
                <w:noProof w:val="0"/>
              </w:rPr>
              <w:t>d.b.h</w:t>
            </w:r>
            <w:proofErr w:type="spellEnd"/>
            <w:r w:rsidRPr="00455323">
              <w:rPr>
                <w:rFonts w:ascii="Times New Roman" w:hAnsi="Times New Roman"/>
                <w:b/>
                <w:bCs/>
                <w:noProof w:val="0"/>
              </w:rPr>
              <w:t>.)</w:t>
            </w:r>
          </w:p>
          <w:p w14:paraId="47BB7C27"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(inches)</w:t>
            </w:r>
          </w:p>
        </w:tc>
        <w:tc>
          <w:tcPr>
            <w:tcW w:w="1078" w:type="dxa"/>
            <w:gridSpan w:val="3"/>
            <w:tcBorders>
              <w:top w:val="nil"/>
              <w:left w:val="single" w:sz="2" w:space="0" w:color="000000"/>
              <w:bottom w:val="single" w:sz="2" w:space="0" w:color="000000"/>
              <w:right w:val="single" w:sz="2" w:space="0" w:color="000000"/>
            </w:tcBorders>
            <w:vAlign w:val="center"/>
          </w:tcPr>
          <w:p w14:paraId="7E96B071"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Number</w:t>
            </w:r>
          </w:p>
          <w:p w14:paraId="75FBDBC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of</w:t>
            </w:r>
          </w:p>
          <w:p w14:paraId="5A2C584F"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Minimum</w:t>
            </w:r>
          </w:p>
          <w:p w14:paraId="7244ACE2"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Pieces</w:t>
            </w:r>
          </w:p>
          <w:p w14:paraId="4FA9404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per Tree</w:t>
            </w:r>
          </w:p>
        </w:tc>
        <w:tc>
          <w:tcPr>
            <w:tcW w:w="1078" w:type="dxa"/>
            <w:gridSpan w:val="2"/>
            <w:tcBorders>
              <w:top w:val="single" w:sz="2" w:space="0" w:color="000000"/>
              <w:left w:val="nil"/>
              <w:bottom w:val="single" w:sz="2" w:space="0" w:color="000000"/>
              <w:right w:val="single" w:sz="2" w:space="0" w:color="000000"/>
            </w:tcBorders>
            <w:vAlign w:val="center"/>
          </w:tcPr>
          <w:p w14:paraId="2B14C0E3"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Length</w:t>
            </w:r>
          </w:p>
          <w:p w14:paraId="5638820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(feet)</w:t>
            </w:r>
          </w:p>
        </w:tc>
        <w:tc>
          <w:tcPr>
            <w:tcW w:w="1077" w:type="dxa"/>
            <w:tcBorders>
              <w:top w:val="single" w:sz="2" w:space="0" w:color="000000"/>
              <w:left w:val="single" w:sz="2" w:space="0" w:color="000000"/>
              <w:bottom w:val="single" w:sz="2" w:space="0" w:color="000000"/>
              <w:right w:val="single" w:sz="2" w:space="0" w:color="000000"/>
            </w:tcBorders>
            <w:vAlign w:val="center"/>
          </w:tcPr>
          <w:p w14:paraId="50E238C3"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Diameter</w:t>
            </w:r>
          </w:p>
          <w:p w14:paraId="11A87D57"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Inside</w:t>
            </w:r>
          </w:p>
          <w:p w14:paraId="07DD26AF"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Bark at</w:t>
            </w:r>
          </w:p>
          <w:p w14:paraId="4A21C444"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noProof w:val="0"/>
              </w:rPr>
              <w:t>Small End</w:t>
            </w:r>
          </w:p>
          <w:p w14:paraId="0C73437E"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
                <w:bCs/>
                <w:i/>
                <w:iCs/>
                <w:noProof w:val="0"/>
              </w:rPr>
              <w:t>(inches)</w:t>
            </w:r>
          </w:p>
        </w:tc>
        <w:tc>
          <w:tcPr>
            <w:tcW w:w="920" w:type="dxa"/>
            <w:tcBorders>
              <w:top w:val="single" w:sz="2" w:space="0" w:color="000000"/>
              <w:left w:val="single" w:sz="2" w:space="0" w:color="000000"/>
              <w:bottom w:val="single" w:sz="2" w:space="0" w:color="000000"/>
              <w:right w:val="single" w:sz="2" w:space="0" w:color="000000"/>
            </w:tcBorders>
            <w:vAlign w:val="center"/>
          </w:tcPr>
          <w:p w14:paraId="3CF0E3A2" w14:textId="77777777" w:rsidR="00A9273E" w:rsidRPr="00455323" w:rsidRDefault="00A9273E" w:rsidP="00997F8D">
            <w:pPr>
              <w:pStyle w:val="Cell"/>
              <w:widowControl/>
              <w:jc w:val="center"/>
              <w:rPr>
                <w:rFonts w:ascii="Times New Roman" w:hAnsi="Times New Roman"/>
                <w:noProof w:val="0"/>
              </w:rPr>
            </w:pPr>
            <w:r w:rsidRPr="00455323">
              <w:rPr>
                <w:rFonts w:ascii="Times New Roman" w:hAnsi="Times New Roman"/>
                <w:bCs/>
                <w:noProof w:val="0"/>
                <w:u w:val="single"/>
              </w:rPr>
              <w:t>1</w:t>
            </w:r>
            <w:r w:rsidRPr="00455323">
              <w:rPr>
                <w:rFonts w:ascii="Times New Roman" w:hAnsi="Times New Roman"/>
                <w:bCs/>
                <w:noProof w:val="0"/>
              </w:rPr>
              <w:t>/</w:t>
            </w:r>
          </w:p>
        </w:tc>
      </w:tr>
      <w:tr w:rsidR="00F17646" w:rsidRPr="00455323" w14:paraId="711272CC" w14:textId="77777777" w:rsidTr="0098365E">
        <w:trPr>
          <w:gridAfter w:val="1"/>
          <w:wAfter w:w="12" w:type="dxa"/>
          <w:trHeight w:val="2218"/>
        </w:trPr>
        <w:tc>
          <w:tcPr>
            <w:tcW w:w="1980" w:type="dxa"/>
            <w:gridSpan w:val="2"/>
            <w:tcBorders>
              <w:top w:val="nil"/>
              <w:left w:val="single" w:sz="2" w:space="0" w:color="000000"/>
              <w:bottom w:val="nil"/>
              <w:right w:val="single" w:sz="2" w:space="0" w:color="000000"/>
            </w:tcBorders>
          </w:tcPr>
          <w:p w14:paraId="0787B9B4" w14:textId="77777777" w:rsidR="0050210B" w:rsidRDefault="0047570C" w:rsidP="00F17646">
            <w:pPr>
              <w:pStyle w:val="Cell"/>
              <w:widowControl/>
              <w:spacing w:before="120" w:after="120"/>
              <w:ind w:left="144" w:right="72"/>
              <w:rPr>
                <w:rFonts w:ascii="Times New Roman" w:hAnsi="Times New Roman"/>
                <w:noProof w:val="0"/>
              </w:rPr>
            </w:pPr>
            <w:r>
              <w:rPr>
                <w:rFonts w:ascii="Times New Roman" w:hAnsi="Times New Roman"/>
                <w:noProof w:val="0"/>
              </w:rPr>
              <w:t>Lodgepole Pine Live</w:t>
            </w:r>
            <w:r w:rsidR="0050210B">
              <w:rPr>
                <w:rFonts w:ascii="Times New Roman" w:hAnsi="Times New Roman"/>
                <w:noProof w:val="0"/>
              </w:rPr>
              <w:t>/Dead</w:t>
            </w:r>
          </w:p>
          <w:p w14:paraId="7CEBD188" w14:textId="77777777" w:rsidR="0050210B" w:rsidRDefault="0050210B" w:rsidP="00F17646">
            <w:pPr>
              <w:pStyle w:val="Cell"/>
              <w:widowControl/>
              <w:spacing w:before="120" w:after="120"/>
              <w:ind w:left="144" w:right="72"/>
              <w:rPr>
                <w:rFonts w:ascii="Times New Roman" w:hAnsi="Times New Roman"/>
                <w:noProof w:val="0"/>
              </w:rPr>
            </w:pPr>
            <w:r>
              <w:rPr>
                <w:rFonts w:ascii="Times New Roman" w:hAnsi="Times New Roman"/>
                <w:noProof w:val="0"/>
              </w:rPr>
              <w:t>Douglas Fir</w:t>
            </w:r>
            <w:r w:rsidR="00A52C0E">
              <w:rPr>
                <w:rFonts w:ascii="Times New Roman" w:hAnsi="Times New Roman"/>
                <w:noProof w:val="0"/>
              </w:rPr>
              <w:t xml:space="preserve"> Live/Dead</w:t>
            </w:r>
          </w:p>
          <w:p w14:paraId="7DD23DE3" w14:textId="77777777" w:rsidR="00A52C0E" w:rsidRPr="00455323" w:rsidRDefault="0098365E" w:rsidP="0098365E">
            <w:pPr>
              <w:pStyle w:val="Cell"/>
              <w:widowControl/>
              <w:spacing w:before="120" w:after="120"/>
              <w:ind w:left="144" w:right="72"/>
              <w:rPr>
                <w:rFonts w:ascii="Times New Roman" w:hAnsi="Times New Roman"/>
                <w:noProof w:val="0"/>
              </w:rPr>
            </w:pPr>
            <w:r>
              <w:rPr>
                <w:rFonts w:ascii="Times New Roman" w:hAnsi="Times New Roman"/>
                <w:noProof w:val="0"/>
              </w:rPr>
              <w:t>Ponderosa Pine Live/Dead</w:t>
            </w:r>
          </w:p>
        </w:tc>
        <w:tc>
          <w:tcPr>
            <w:tcW w:w="1350" w:type="dxa"/>
            <w:gridSpan w:val="2"/>
            <w:tcBorders>
              <w:top w:val="nil"/>
              <w:left w:val="nil"/>
              <w:bottom w:val="nil"/>
              <w:right w:val="single" w:sz="2" w:space="0" w:color="000000"/>
            </w:tcBorders>
            <w:vAlign w:val="center"/>
          </w:tcPr>
          <w:p w14:paraId="059D2953" w14:textId="77777777" w:rsidR="0050210B" w:rsidRDefault="00F17646" w:rsidP="0050210B">
            <w:pPr>
              <w:pStyle w:val="Cell"/>
              <w:widowControl/>
              <w:spacing w:before="120" w:after="120"/>
              <w:ind w:left="144" w:right="72"/>
              <w:rPr>
                <w:rFonts w:ascii="Times New Roman" w:hAnsi="Times New Roman"/>
                <w:noProof w:val="0"/>
              </w:rPr>
            </w:pPr>
            <w:r>
              <w:rPr>
                <w:rFonts w:ascii="Times New Roman" w:hAnsi="Times New Roman"/>
                <w:noProof w:val="0"/>
              </w:rPr>
              <w:t>Sawtimber</w:t>
            </w:r>
          </w:p>
          <w:p w14:paraId="7947125E" w14:textId="77777777" w:rsidR="00A52C0E" w:rsidRDefault="00A52C0E" w:rsidP="0050210B">
            <w:pPr>
              <w:pStyle w:val="Cell"/>
              <w:widowControl/>
              <w:spacing w:before="120" w:after="120"/>
              <w:ind w:left="144" w:right="72"/>
              <w:rPr>
                <w:rFonts w:ascii="Times New Roman" w:hAnsi="Times New Roman"/>
                <w:noProof w:val="0"/>
              </w:rPr>
            </w:pPr>
          </w:p>
          <w:p w14:paraId="36988959" w14:textId="77777777" w:rsidR="0050210B" w:rsidRDefault="0050210B" w:rsidP="0050210B">
            <w:pPr>
              <w:pStyle w:val="Cell"/>
              <w:widowControl/>
              <w:spacing w:before="120" w:after="120"/>
              <w:ind w:left="144" w:right="72"/>
              <w:rPr>
                <w:rFonts w:ascii="Times New Roman" w:hAnsi="Times New Roman"/>
                <w:noProof w:val="0"/>
              </w:rPr>
            </w:pPr>
            <w:r>
              <w:rPr>
                <w:rFonts w:ascii="Times New Roman" w:hAnsi="Times New Roman"/>
                <w:noProof w:val="0"/>
              </w:rPr>
              <w:t>Sawtimber</w:t>
            </w:r>
          </w:p>
          <w:p w14:paraId="14D9F613" w14:textId="77777777" w:rsidR="0098365E" w:rsidRDefault="0098365E" w:rsidP="0050210B">
            <w:pPr>
              <w:pStyle w:val="Cell"/>
              <w:widowControl/>
              <w:spacing w:before="120" w:after="120"/>
              <w:ind w:left="144" w:right="72"/>
              <w:rPr>
                <w:rFonts w:ascii="Times New Roman" w:hAnsi="Times New Roman"/>
                <w:noProof w:val="0"/>
              </w:rPr>
            </w:pPr>
          </w:p>
          <w:p w14:paraId="08C1E91C" w14:textId="77777777" w:rsidR="0098365E" w:rsidRDefault="0098365E" w:rsidP="0050210B">
            <w:pPr>
              <w:pStyle w:val="Cell"/>
              <w:widowControl/>
              <w:spacing w:before="120" w:after="120"/>
              <w:ind w:left="144" w:right="72"/>
              <w:rPr>
                <w:rFonts w:ascii="Times New Roman" w:hAnsi="Times New Roman"/>
                <w:noProof w:val="0"/>
              </w:rPr>
            </w:pPr>
            <w:r>
              <w:rPr>
                <w:rFonts w:ascii="Times New Roman" w:hAnsi="Times New Roman"/>
                <w:noProof w:val="0"/>
              </w:rPr>
              <w:t>Sawtimber</w:t>
            </w:r>
          </w:p>
          <w:p w14:paraId="12187F1D" w14:textId="77777777" w:rsidR="00A52C0E" w:rsidRPr="00455323" w:rsidRDefault="00A52C0E" w:rsidP="0050210B">
            <w:pPr>
              <w:pStyle w:val="Cell"/>
              <w:widowControl/>
              <w:spacing w:before="120" w:after="120"/>
              <w:ind w:left="144" w:right="72"/>
              <w:rPr>
                <w:rFonts w:ascii="Times New Roman" w:hAnsi="Times New Roman"/>
                <w:noProof w:val="0"/>
              </w:rPr>
            </w:pPr>
          </w:p>
        </w:tc>
        <w:tc>
          <w:tcPr>
            <w:tcW w:w="1440" w:type="dxa"/>
            <w:tcBorders>
              <w:top w:val="nil"/>
              <w:left w:val="single" w:sz="2" w:space="0" w:color="000000"/>
              <w:bottom w:val="nil"/>
              <w:right w:val="single" w:sz="2" w:space="0" w:color="000000"/>
            </w:tcBorders>
            <w:vAlign w:val="center"/>
          </w:tcPr>
          <w:p w14:paraId="50D127E4" w14:textId="77777777" w:rsidR="00F17646" w:rsidRDefault="0050210B" w:rsidP="00584781">
            <w:pPr>
              <w:pStyle w:val="Cell"/>
              <w:widowControl/>
              <w:spacing w:before="120" w:after="120"/>
              <w:ind w:left="72" w:right="72"/>
              <w:jc w:val="center"/>
              <w:rPr>
                <w:rFonts w:ascii="Times New Roman" w:hAnsi="Times New Roman"/>
                <w:noProof w:val="0"/>
              </w:rPr>
            </w:pPr>
            <w:r>
              <w:rPr>
                <w:rFonts w:ascii="Times New Roman" w:hAnsi="Times New Roman"/>
                <w:noProof w:val="0"/>
              </w:rPr>
              <w:t>284</w:t>
            </w:r>
          </w:p>
          <w:p w14:paraId="02F4440D" w14:textId="77777777" w:rsidR="00A52C0E" w:rsidRDefault="00A52C0E" w:rsidP="00584781">
            <w:pPr>
              <w:pStyle w:val="Cell"/>
              <w:widowControl/>
              <w:spacing w:before="120" w:after="120"/>
              <w:ind w:left="72" w:right="72"/>
              <w:jc w:val="center"/>
              <w:rPr>
                <w:rFonts w:ascii="Times New Roman" w:hAnsi="Times New Roman"/>
                <w:noProof w:val="0"/>
              </w:rPr>
            </w:pPr>
          </w:p>
          <w:p w14:paraId="6FE3619D" w14:textId="77777777" w:rsidR="0050210B" w:rsidRDefault="0098365E" w:rsidP="00584781">
            <w:pPr>
              <w:pStyle w:val="Cell"/>
              <w:widowControl/>
              <w:spacing w:before="120" w:after="120"/>
              <w:ind w:left="72" w:right="72"/>
              <w:jc w:val="center"/>
              <w:rPr>
                <w:rFonts w:ascii="Times New Roman" w:hAnsi="Times New Roman"/>
                <w:noProof w:val="0"/>
              </w:rPr>
            </w:pPr>
            <w:r>
              <w:rPr>
                <w:rFonts w:ascii="Times New Roman" w:hAnsi="Times New Roman"/>
                <w:noProof w:val="0"/>
              </w:rPr>
              <w:t>8</w:t>
            </w:r>
          </w:p>
          <w:p w14:paraId="0124BB67" w14:textId="77777777" w:rsidR="0098365E" w:rsidRDefault="0098365E" w:rsidP="00584781">
            <w:pPr>
              <w:pStyle w:val="Cell"/>
              <w:widowControl/>
              <w:spacing w:before="120" w:after="120"/>
              <w:ind w:left="72" w:right="72"/>
              <w:jc w:val="center"/>
              <w:rPr>
                <w:rFonts w:ascii="Times New Roman" w:hAnsi="Times New Roman"/>
                <w:noProof w:val="0"/>
              </w:rPr>
            </w:pPr>
          </w:p>
          <w:p w14:paraId="79361018" w14:textId="77777777" w:rsidR="0050210B" w:rsidRDefault="0098365E" w:rsidP="00584781">
            <w:pPr>
              <w:pStyle w:val="Cell"/>
              <w:widowControl/>
              <w:spacing w:before="120" w:after="120"/>
              <w:ind w:left="72" w:right="72"/>
              <w:jc w:val="center"/>
              <w:rPr>
                <w:rFonts w:ascii="Times New Roman" w:hAnsi="Times New Roman"/>
                <w:noProof w:val="0"/>
              </w:rPr>
            </w:pPr>
            <w:proofErr w:type="spellStart"/>
            <w:r>
              <w:rPr>
                <w:rFonts w:ascii="Times New Roman" w:hAnsi="Times New Roman"/>
                <w:noProof w:val="0"/>
              </w:rPr>
              <w:t>Unestimated</w:t>
            </w:r>
            <w:proofErr w:type="spellEnd"/>
          </w:p>
          <w:p w14:paraId="2A1452F8" w14:textId="77777777" w:rsidR="0098365E" w:rsidRPr="00455323" w:rsidRDefault="0098365E" w:rsidP="00584781">
            <w:pPr>
              <w:pStyle w:val="Cell"/>
              <w:widowControl/>
              <w:spacing w:before="120" w:after="120"/>
              <w:ind w:left="72" w:right="72"/>
              <w:jc w:val="center"/>
              <w:rPr>
                <w:rFonts w:ascii="Times New Roman" w:hAnsi="Times New Roman"/>
                <w:noProof w:val="0"/>
              </w:rPr>
            </w:pPr>
          </w:p>
        </w:tc>
        <w:tc>
          <w:tcPr>
            <w:tcW w:w="911" w:type="dxa"/>
            <w:tcBorders>
              <w:top w:val="nil"/>
              <w:left w:val="single" w:sz="2" w:space="0" w:color="000000"/>
              <w:bottom w:val="nil"/>
              <w:right w:val="single" w:sz="2" w:space="0" w:color="000000"/>
            </w:tcBorders>
            <w:vAlign w:val="center"/>
          </w:tcPr>
          <w:p w14:paraId="68BFC8D6"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p w14:paraId="2088A44B" w14:textId="77777777" w:rsidR="0098365E" w:rsidRDefault="0098365E" w:rsidP="00F17646">
            <w:pPr>
              <w:pStyle w:val="Cell"/>
              <w:widowControl/>
              <w:spacing w:before="120" w:after="120"/>
              <w:ind w:left="72" w:right="72"/>
              <w:jc w:val="center"/>
              <w:rPr>
                <w:rFonts w:ascii="Times New Roman" w:hAnsi="Times New Roman"/>
                <w:noProof w:val="0"/>
              </w:rPr>
            </w:pPr>
          </w:p>
          <w:p w14:paraId="35138FF6"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p w14:paraId="4A86AB7B" w14:textId="77777777" w:rsidR="0050210B" w:rsidRDefault="0050210B" w:rsidP="00F17646">
            <w:pPr>
              <w:pStyle w:val="Cell"/>
              <w:widowControl/>
              <w:spacing w:before="120" w:after="120"/>
              <w:ind w:left="72" w:right="72"/>
              <w:jc w:val="center"/>
              <w:rPr>
                <w:rFonts w:ascii="Times New Roman" w:hAnsi="Times New Roman"/>
                <w:noProof w:val="0"/>
              </w:rPr>
            </w:pPr>
          </w:p>
          <w:p w14:paraId="2B6D62BB" w14:textId="77777777" w:rsidR="0098365E"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p w14:paraId="1E7159A1" w14:textId="77777777" w:rsidR="0098365E" w:rsidRPr="00455323" w:rsidRDefault="0098365E" w:rsidP="00F17646">
            <w:pPr>
              <w:pStyle w:val="Cell"/>
              <w:widowControl/>
              <w:spacing w:before="120" w:after="120"/>
              <w:ind w:left="72" w:right="72"/>
              <w:jc w:val="center"/>
              <w:rPr>
                <w:rFonts w:ascii="Times New Roman" w:hAnsi="Times New Roman"/>
                <w:noProof w:val="0"/>
              </w:rPr>
            </w:pPr>
          </w:p>
        </w:tc>
        <w:tc>
          <w:tcPr>
            <w:tcW w:w="1079" w:type="dxa"/>
            <w:gridSpan w:val="2"/>
            <w:tcBorders>
              <w:top w:val="nil"/>
              <w:left w:val="single" w:sz="2" w:space="0" w:color="000000"/>
              <w:bottom w:val="nil"/>
              <w:right w:val="single" w:sz="2" w:space="0" w:color="000000"/>
            </w:tcBorders>
            <w:vAlign w:val="center"/>
          </w:tcPr>
          <w:p w14:paraId="7D884A14"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7.0</w:t>
            </w:r>
          </w:p>
          <w:p w14:paraId="708EE43D" w14:textId="77777777" w:rsidR="0098365E" w:rsidRDefault="0098365E" w:rsidP="00F17646">
            <w:pPr>
              <w:pStyle w:val="Cell"/>
              <w:widowControl/>
              <w:spacing w:before="120" w:after="120"/>
              <w:ind w:left="72" w:right="72"/>
              <w:jc w:val="center"/>
              <w:rPr>
                <w:rFonts w:ascii="Times New Roman" w:hAnsi="Times New Roman"/>
                <w:noProof w:val="0"/>
              </w:rPr>
            </w:pPr>
          </w:p>
          <w:p w14:paraId="34D6E57B"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8.0</w:t>
            </w:r>
          </w:p>
          <w:p w14:paraId="332E7A20" w14:textId="77777777" w:rsidR="0098365E" w:rsidRDefault="0098365E" w:rsidP="00F17646">
            <w:pPr>
              <w:pStyle w:val="Cell"/>
              <w:widowControl/>
              <w:spacing w:before="120" w:after="120"/>
              <w:ind w:left="72" w:right="72"/>
              <w:jc w:val="center"/>
              <w:rPr>
                <w:rFonts w:ascii="Times New Roman" w:hAnsi="Times New Roman"/>
                <w:noProof w:val="0"/>
              </w:rPr>
            </w:pPr>
          </w:p>
          <w:p w14:paraId="190FDA52"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10.0</w:t>
            </w:r>
          </w:p>
          <w:p w14:paraId="10373437" w14:textId="77777777" w:rsidR="0098365E" w:rsidRPr="00455323" w:rsidRDefault="0098365E" w:rsidP="00F17646">
            <w:pPr>
              <w:pStyle w:val="Cell"/>
              <w:widowControl/>
              <w:spacing w:before="120" w:after="120"/>
              <w:ind w:left="72" w:right="72"/>
              <w:jc w:val="center"/>
              <w:rPr>
                <w:rFonts w:ascii="Times New Roman" w:hAnsi="Times New Roman"/>
                <w:noProof w:val="0"/>
              </w:rPr>
            </w:pPr>
          </w:p>
        </w:tc>
        <w:tc>
          <w:tcPr>
            <w:tcW w:w="1078" w:type="dxa"/>
            <w:gridSpan w:val="3"/>
            <w:tcBorders>
              <w:top w:val="nil"/>
              <w:left w:val="single" w:sz="2" w:space="0" w:color="000000"/>
              <w:bottom w:val="nil"/>
              <w:right w:val="single" w:sz="2" w:space="0" w:color="000000"/>
            </w:tcBorders>
            <w:vAlign w:val="center"/>
          </w:tcPr>
          <w:p w14:paraId="30DACCD7"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p w14:paraId="54F12A0C" w14:textId="77777777" w:rsidR="0098365E" w:rsidRDefault="0098365E" w:rsidP="00F17646">
            <w:pPr>
              <w:pStyle w:val="Cell"/>
              <w:widowControl/>
              <w:spacing w:before="120" w:after="120"/>
              <w:ind w:left="72" w:right="72"/>
              <w:jc w:val="center"/>
              <w:rPr>
                <w:rFonts w:ascii="Times New Roman" w:hAnsi="Times New Roman"/>
                <w:noProof w:val="0"/>
              </w:rPr>
            </w:pPr>
          </w:p>
          <w:p w14:paraId="42E6F550"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p w14:paraId="315DC792" w14:textId="77777777" w:rsidR="0098365E" w:rsidRDefault="0098365E" w:rsidP="00F17646">
            <w:pPr>
              <w:pStyle w:val="Cell"/>
              <w:widowControl/>
              <w:spacing w:before="120" w:after="120"/>
              <w:ind w:left="72" w:right="72"/>
              <w:jc w:val="center"/>
              <w:rPr>
                <w:rFonts w:ascii="Times New Roman" w:hAnsi="Times New Roman"/>
                <w:noProof w:val="0"/>
              </w:rPr>
            </w:pPr>
          </w:p>
          <w:p w14:paraId="75BDE6C8"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p w14:paraId="114B7015" w14:textId="77777777" w:rsidR="0098365E" w:rsidRPr="00455323" w:rsidRDefault="0098365E" w:rsidP="00F17646">
            <w:pPr>
              <w:pStyle w:val="Cell"/>
              <w:widowControl/>
              <w:spacing w:before="120" w:after="120"/>
              <w:ind w:left="72" w:right="72"/>
              <w:jc w:val="center"/>
              <w:rPr>
                <w:rFonts w:ascii="Times New Roman" w:hAnsi="Times New Roman"/>
                <w:noProof w:val="0"/>
              </w:rPr>
            </w:pPr>
          </w:p>
        </w:tc>
        <w:tc>
          <w:tcPr>
            <w:tcW w:w="1078" w:type="dxa"/>
            <w:gridSpan w:val="2"/>
            <w:tcBorders>
              <w:top w:val="nil"/>
              <w:left w:val="nil"/>
              <w:bottom w:val="nil"/>
              <w:right w:val="single" w:sz="2" w:space="0" w:color="000000"/>
            </w:tcBorders>
            <w:vAlign w:val="center"/>
          </w:tcPr>
          <w:p w14:paraId="16179EFD"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8</w:t>
            </w:r>
          </w:p>
          <w:p w14:paraId="233AFCB8" w14:textId="77777777" w:rsidR="0098365E" w:rsidRDefault="0098365E" w:rsidP="00F17646">
            <w:pPr>
              <w:pStyle w:val="Cell"/>
              <w:widowControl/>
              <w:spacing w:before="120" w:after="120"/>
              <w:ind w:left="72" w:right="72"/>
              <w:jc w:val="center"/>
              <w:rPr>
                <w:rFonts w:ascii="Times New Roman" w:hAnsi="Times New Roman"/>
                <w:noProof w:val="0"/>
              </w:rPr>
            </w:pPr>
          </w:p>
          <w:p w14:paraId="28FDEA26"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8</w:t>
            </w:r>
          </w:p>
          <w:p w14:paraId="300C7C56" w14:textId="77777777" w:rsidR="0098365E" w:rsidRDefault="0098365E" w:rsidP="00F17646">
            <w:pPr>
              <w:pStyle w:val="Cell"/>
              <w:widowControl/>
              <w:spacing w:before="120" w:after="120"/>
              <w:ind w:left="72" w:right="72"/>
              <w:jc w:val="center"/>
              <w:rPr>
                <w:rFonts w:ascii="Times New Roman" w:hAnsi="Times New Roman"/>
                <w:noProof w:val="0"/>
              </w:rPr>
            </w:pPr>
          </w:p>
          <w:p w14:paraId="6A0AC27C"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8</w:t>
            </w:r>
          </w:p>
          <w:p w14:paraId="39D407AF" w14:textId="77777777" w:rsidR="0098365E" w:rsidRPr="00455323" w:rsidRDefault="0098365E" w:rsidP="00F17646">
            <w:pPr>
              <w:pStyle w:val="Cell"/>
              <w:widowControl/>
              <w:spacing w:before="120" w:after="120"/>
              <w:ind w:left="72" w:right="72"/>
              <w:jc w:val="center"/>
              <w:rPr>
                <w:rFonts w:ascii="Times New Roman" w:hAnsi="Times New Roman"/>
                <w:noProof w:val="0"/>
              </w:rPr>
            </w:pPr>
          </w:p>
        </w:tc>
        <w:tc>
          <w:tcPr>
            <w:tcW w:w="1077" w:type="dxa"/>
            <w:tcBorders>
              <w:top w:val="nil"/>
              <w:left w:val="single" w:sz="2" w:space="0" w:color="000000"/>
              <w:bottom w:val="nil"/>
              <w:right w:val="single" w:sz="2" w:space="0" w:color="000000"/>
            </w:tcBorders>
            <w:vAlign w:val="center"/>
          </w:tcPr>
          <w:p w14:paraId="163788FD"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6.0</w:t>
            </w:r>
          </w:p>
          <w:p w14:paraId="6B8EFF2A" w14:textId="77777777" w:rsidR="0098365E" w:rsidRDefault="0098365E" w:rsidP="00F17646">
            <w:pPr>
              <w:pStyle w:val="Cell"/>
              <w:widowControl/>
              <w:spacing w:before="120" w:after="120"/>
              <w:ind w:left="72" w:right="72"/>
              <w:jc w:val="center"/>
              <w:rPr>
                <w:rFonts w:ascii="Times New Roman" w:hAnsi="Times New Roman"/>
                <w:noProof w:val="0"/>
              </w:rPr>
            </w:pPr>
          </w:p>
          <w:p w14:paraId="67DFE35E" w14:textId="77777777" w:rsidR="0050210B"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6.0</w:t>
            </w:r>
          </w:p>
          <w:p w14:paraId="132289C2" w14:textId="77777777" w:rsidR="0098365E" w:rsidRDefault="0098365E" w:rsidP="00F17646">
            <w:pPr>
              <w:pStyle w:val="Cell"/>
              <w:widowControl/>
              <w:spacing w:before="120" w:after="120"/>
              <w:ind w:left="72" w:right="72"/>
              <w:jc w:val="center"/>
              <w:rPr>
                <w:rFonts w:ascii="Times New Roman" w:hAnsi="Times New Roman"/>
                <w:noProof w:val="0"/>
              </w:rPr>
            </w:pPr>
          </w:p>
          <w:p w14:paraId="2F0B8D93" w14:textId="77777777" w:rsidR="0098365E" w:rsidRDefault="0098365E"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6.0</w:t>
            </w:r>
          </w:p>
          <w:p w14:paraId="69431FC9" w14:textId="77777777" w:rsidR="0050210B" w:rsidRPr="00455323" w:rsidRDefault="0050210B" w:rsidP="00F17646">
            <w:pPr>
              <w:pStyle w:val="Cell"/>
              <w:widowControl/>
              <w:spacing w:before="120" w:after="120"/>
              <w:ind w:left="72" w:right="72"/>
              <w:jc w:val="center"/>
              <w:rPr>
                <w:rFonts w:ascii="Times New Roman" w:hAnsi="Times New Roman"/>
                <w:noProof w:val="0"/>
              </w:rPr>
            </w:pPr>
          </w:p>
        </w:tc>
        <w:tc>
          <w:tcPr>
            <w:tcW w:w="920" w:type="dxa"/>
            <w:tcBorders>
              <w:top w:val="nil"/>
              <w:left w:val="single" w:sz="2" w:space="0" w:color="000000"/>
              <w:bottom w:val="nil"/>
              <w:right w:val="single" w:sz="2" w:space="0" w:color="000000"/>
            </w:tcBorders>
            <w:vAlign w:val="center"/>
          </w:tcPr>
          <w:p w14:paraId="4F2744A0" w14:textId="77777777" w:rsidR="00F17646" w:rsidRDefault="00F17646"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10.67</w:t>
            </w:r>
          </w:p>
          <w:p w14:paraId="30808977" w14:textId="77777777" w:rsidR="0098365E" w:rsidRDefault="0098365E" w:rsidP="00F17646">
            <w:pPr>
              <w:pStyle w:val="Cell"/>
              <w:widowControl/>
              <w:spacing w:before="120" w:after="120"/>
              <w:ind w:left="144" w:right="144"/>
              <w:jc w:val="center"/>
              <w:rPr>
                <w:rFonts w:ascii="Times New Roman" w:hAnsi="Times New Roman"/>
                <w:noProof w:val="0"/>
              </w:rPr>
            </w:pPr>
          </w:p>
          <w:p w14:paraId="4E265DD1" w14:textId="77777777" w:rsidR="0050210B" w:rsidRDefault="0098365E"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10.67</w:t>
            </w:r>
          </w:p>
          <w:p w14:paraId="30E9EE9F" w14:textId="77777777" w:rsidR="0098365E" w:rsidRDefault="0098365E" w:rsidP="00F17646">
            <w:pPr>
              <w:pStyle w:val="Cell"/>
              <w:widowControl/>
              <w:spacing w:before="120" w:after="120"/>
              <w:ind w:left="144" w:right="144"/>
              <w:jc w:val="center"/>
              <w:rPr>
                <w:rFonts w:ascii="Times New Roman" w:hAnsi="Times New Roman"/>
                <w:noProof w:val="0"/>
              </w:rPr>
            </w:pPr>
          </w:p>
          <w:p w14:paraId="19741F7B" w14:textId="77777777" w:rsidR="0050210B" w:rsidRDefault="0098365E"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10.67</w:t>
            </w:r>
          </w:p>
          <w:p w14:paraId="16E883BC" w14:textId="77777777" w:rsidR="0098365E" w:rsidRPr="00455323" w:rsidRDefault="0098365E" w:rsidP="00F17646">
            <w:pPr>
              <w:pStyle w:val="Cell"/>
              <w:widowControl/>
              <w:spacing w:before="120" w:after="120"/>
              <w:ind w:left="144" w:right="144"/>
              <w:jc w:val="center"/>
              <w:rPr>
                <w:rFonts w:ascii="Times New Roman" w:hAnsi="Times New Roman"/>
                <w:noProof w:val="0"/>
              </w:rPr>
            </w:pPr>
          </w:p>
        </w:tc>
      </w:tr>
      <w:tr w:rsidR="00F17646" w:rsidRPr="00455323" w14:paraId="194F1972" w14:textId="77777777" w:rsidTr="00B14A8C">
        <w:trPr>
          <w:gridAfter w:val="1"/>
          <w:wAfter w:w="12" w:type="dxa"/>
        </w:trPr>
        <w:tc>
          <w:tcPr>
            <w:tcW w:w="1980" w:type="dxa"/>
            <w:gridSpan w:val="2"/>
            <w:tcBorders>
              <w:top w:val="nil"/>
              <w:left w:val="single" w:sz="2" w:space="0" w:color="000000"/>
              <w:bottom w:val="nil"/>
              <w:right w:val="single" w:sz="2" w:space="0" w:color="000000"/>
            </w:tcBorders>
          </w:tcPr>
          <w:p w14:paraId="6BCB0274" w14:textId="77777777" w:rsidR="00F17646" w:rsidRDefault="006A3C54" w:rsidP="00F17646">
            <w:pPr>
              <w:pStyle w:val="Cell"/>
              <w:widowControl/>
              <w:spacing w:before="120" w:after="120"/>
              <w:ind w:left="144" w:right="72"/>
              <w:rPr>
                <w:rFonts w:ascii="Times New Roman" w:hAnsi="Times New Roman"/>
                <w:noProof w:val="0"/>
              </w:rPr>
            </w:pPr>
            <w:r>
              <w:rPr>
                <w:rFonts w:ascii="Times New Roman" w:hAnsi="Times New Roman"/>
                <w:noProof w:val="0"/>
              </w:rPr>
              <w:t>Lodg</w:t>
            </w:r>
            <w:r w:rsidR="0098365E">
              <w:rPr>
                <w:rFonts w:ascii="Times New Roman" w:hAnsi="Times New Roman"/>
                <w:noProof w:val="0"/>
              </w:rPr>
              <w:t>e</w:t>
            </w:r>
            <w:r>
              <w:rPr>
                <w:rFonts w:ascii="Times New Roman" w:hAnsi="Times New Roman"/>
                <w:noProof w:val="0"/>
              </w:rPr>
              <w:t>pole Pine</w:t>
            </w:r>
            <w:r w:rsidR="00F17646">
              <w:rPr>
                <w:rFonts w:ascii="Times New Roman" w:hAnsi="Times New Roman"/>
                <w:noProof w:val="0"/>
              </w:rPr>
              <w:t xml:space="preserve"> </w:t>
            </w:r>
            <w:r w:rsidR="0098365E">
              <w:rPr>
                <w:rFonts w:ascii="Times New Roman" w:hAnsi="Times New Roman"/>
                <w:noProof w:val="0"/>
              </w:rPr>
              <w:t xml:space="preserve">&amp; Other Species </w:t>
            </w:r>
            <w:r w:rsidR="00F17646">
              <w:rPr>
                <w:rFonts w:ascii="Times New Roman" w:hAnsi="Times New Roman"/>
                <w:noProof w:val="0"/>
              </w:rPr>
              <w:t>Live/Dead</w:t>
            </w:r>
          </w:p>
        </w:tc>
        <w:tc>
          <w:tcPr>
            <w:tcW w:w="1350" w:type="dxa"/>
            <w:gridSpan w:val="2"/>
            <w:tcBorders>
              <w:top w:val="nil"/>
              <w:left w:val="nil"/>
              <w:bottom w:val="nil"/>
              <w:right w:val="single" w:sz="2" w:space="0" w:color="000000"/>
            </w:tcBorders>
            <w:vAlign w:val="center"/>
          </w:tcPr>
          <w:p w14:paraId="662A1034" w14:textId="77777777" w:rsidR="00F17646" w:rsidRDefault="00F17646" w:rsidP="00F17646">
            <w:pPr>
              <w:pStyle w:val="Cell"/>
              <w:widowControl/>
              <w:spacing w:before="120" w:after="120"/>
              <w:ind w:left="144" w:right="72"/>
              <w:jc w:val="center"/>
              <w:rPr>
                <w:rFonts w:ascii="Times New Roman" w:hAnsi="Times New Roman"/>
                <w:noProof w:val="0"/>
              </w:rPr>
            </w:pPr>
            <w:r>
              <w:rPr>
                <w:rFonts w:ascii="Times New Roman" w:hAnsi="Times New Roman"/>
                <w:noProof w:val="0"/>
              </w:rPr>
              <w:t>Non-Sawtimber</w:t>
            </w:r>
          </w:p>
        </w:tc>
        <w:tc>
          <w:tcPr>
            <w:tcW w:w="1440" w:type="dxa"/>
            <w:tcBorders>
              <w:top w:val="nil"/>
              <w:left w:val="single" w:sz="2" w:space="0" w:color="000000"/>
              <w:bottom w:val="nil"/>
              <w:right w:val="single" w:sz="2" w:space="0" w:color="000000"/>
            </w:tcBorders>
            <w:vAlign w:val="center"/>
          </w:tcPr>
          <w:p w14:paraId="76BC82AA" w14:textId="77777777" w:rsidR="00F17646" w:rsidRDefault="0098365E" w:rsidP="00584781">
            <w:pPr>
              <w:pStyle w:val="Cell"/>
              <w:widowControl/>
              <w:spacing w:before="120" w:after="120"/>
              <w:ind w:left="72" w:right="72"/>
              <w:jc w:val="center"/>
              <w:rPr>
                <w:rFonts w:ascii="Times New Roman" w:hAnsi="Times New Roman"/>
                <w:noProof w:val="0"/>
              </w:rPr>
            </w:pPr>
            <w:r>
              <w:rPr>
                <w:rFonts w:ascii="Times New Roman" w:hAnsi="Times New Roman"/>
                <w:noProof w:val="0"/>
              </w:rPr>
              <w:t>13</w:t>
            </w:r>
          </w:p>
        </w:tc>
        <w:tc>
          <w:tcPr>
            <w:tcW w:w="911" w:type="dxa"/>
            <w:tcBorders>
              <w:top w:val="nil"/>
              <w:left w:val="single" w:sz="2" w:space="0" w:color="000000"/>
              <w:bottom w:val="nil"/>
              <w:right w:val="single" w:sz="2" w:space="0" w:color="000000"/>
            </w:tcBorders>
            <w:vAlign w:val="center"/>
          </w:tcPr>
          <w:p w14:paraId="38EDA38D"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CCF</w:t>
            </w:r>
          </w:p>
        </w:tc>
        <w:tc>
          <w:tcPr>
            <w:tcW w:w="1079" w:type="dxa"/>
            <w:gridSpan w:val="2"/>
            <w:tcBorders>
              <w:top w:val="nil"/>
              <w:left w:val="single" w:sz="2" w:space="0" w:color="000000"/>
              <w:bottom w:val="nil"/>
              <w:right w:val="single" w:sz="2" w:space="0" w:color="000000"/>
            </w:tcBorders>
            <w:vAlign w:val="center"/>
          </w:tcPr>
          <w:p w14:paraId="0FA8325D"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5.0</w:t>
            </w:r>
          </w:p>
        </w:tc>
        <w:tc>
          <w:tcPr>
            <w:tcW w:w="1078" w:type="dxa"/>
            <w:gridSpan w:val="3"/>
            <w:tcBorders>
              <w:top w:val="nil"/>
              <w:left w:val="single" w:sz="2" w:space="0" w:color="000000"/>
              <w:bottom w:val="nil"/>
              <w:right w:val="single" w:sz="2" w:space="0" w:color="000000"/>
            </w:tcBorders>
            <w:vAlign w:val="center"/>
          </w:tcPr>
          <w:p w14:paraId="42A0E0F8"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1</w:t>
            </w:r>
          </w:p>
        </w:tc>
        <w:tc>
          <w:tcPr>
            <w:tcW w:w="1078" w:type="dxa"/>
            <w:gridSpan w:val="2"/>
            <w:tcBorders>
              <w:top w:val="nil"/>
              <w:left w:val="nil"/>
              <w:bottom w:val="nil"/>
              <w:right w:val="single" w:sz="2" w:space="0" w:color="000000"/>
            </w:tcBorders>
            <w:vAlign w:val="center"/>
          </w:tcPr>
          <w:p w14:paraId="30E35300"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6.5</w:t>
            </w:r>
          </w:p>
        </w:tc>
        <w:tc>
          <w:tcPr>
            <w:tcW w:w="1077" w:type="dxa"/>
            <w:tcBorders>
              <w:top w:val="nil"/>
              <w:left w:val="single" w:sz="2" w:space="0" w:color="000000"/>
              <w:bottom w:val="nil"/>
              <w:right w:val="single" w:sz="2" w:space="0" w:color="000000"/>
            </w:tcBorders>
            <w:vAlign w:val="center"/>
          </w:tcPr>
          <w:p w14:paraId="1BF3F6BA" w14:textId="77777777" w:rsidR="00F17646" w:rsidRDefault="00F17646" w:rsidP="00F17646">
            <w:pPr>
              <w:pStyle w:val="Cell"/>
              <w:widowControl/>
              <w:spacing w:before="120" w:after="120"/>
              <w:ind w:left="72" w:right="72"/>
              <w:jc w:val="center"/>
              <w:rPr>
                <w:rFonts w:ascii="Times New Roman" w:hAnsi="Times New Roman"/>
                <w:noProof w:val="0"/>
              </w:rPr>
            </w:pPr>
            <w:r>
              <w:rPr>
                <w:rFonts w:ascii="Times New Roman" w:hAnsi="Times New Roman"/>
                <w:noProof w:val="0"/>
              </w:rPr>
              <w:t>4.0</w:t>
            </w:r>
          </w:p>
        </w:tc>
        <w:tc>
          <w:tcPr>
            <w:tcW w:w="920" w:type="dxa"/>
            <w:tcBorders>
              <w:top w:val="nil"/>
              <w:left w:val="single" w:sz="2" w:space="0" w:color="000000"/>
              <w:bottom w:val="nil"/>
              <w:right w:val="single" w:sz="2" w:space="0" w:color="000000"/>
            </w:tcBorders>
            <w:vAlign w:val="center"/>
          </w:tcPr>
          <w:p w14:paraId="794CFB3C" w14:textId="77777777" w:rsidR="00F17646" w:rsidRDefault="00F17646" w:rsidP="00F17646">
            <w:pPr>
              <w:pStyle w:val="Cell"/>
              <w:widowControl/>
              <w:spacing w:before="120" w:after="120"/>
              <w:ind w:left="144" w:right="144"/>
              <w:jc w:val="center"/>
              <w:rPr>
                <w:rFonts w:ascii="Times New Roman" w:hAnsi="Times New Roman"/>
                <w:noProof w:val="0"/>
              </w:rPr>
            </w:pPr>
            <w:r>
              <w:rPr>
                <w:rFonts w:ascii="Times New Roman" w:hAnsi="Times New Roman"/>
                <w:noProof w:val="0"/>
              </w:rPr>
              <w:t>8.0</w:t>
            </w:r>
          </w:p>
        </w:tc>
      </w:tr>
      <w:tr w:rsidR="00F17646" w:rsidRPr="00455323" w14:paraId="5C780413" w14:textId="77777777" w:rsidTr="00B14A8C">
        <w:trPr>
          <w:gridAfter w:val="1"/>
          <w:wAfter w:w="12" w:type="dxa"/>
        </w:trPr>
        <w:tc>
          <w:tcPr>
            <w:tcW w:w="1980" w:type="dxa"/>
            <w:gridSpan w:val="2"/>
            <w:tcBorders>
              <w:top w:val="nil"/>
              <w:left w:val="single" w:sz="2" w:space="0" w:color="000000"/>
              <w:bottom w:val="nil"/>
              <w:right w:val="single" w:sz="2" w:space="0" w:color="000000"/>
            </w:tcBorders>
          </w:tcPr>
          <w:p w14:paraId="0A8FEC94" w14:textId="77777777" w:rsidR="00F17646" w:rsidRPr="00455323" w:rsidRDefault="00F17646" w:rsidP="00F17646">
            <w:pPr>
              <w:pStyle w:val="Cell"/>
              <w:widowControl/>
              <w:ind w:left="144" w:right="72"/>
              <w:rPr>
                <w:rFonts w:ascii="Times New Roman" w:hAnsi="Times New Roman"/>
                <w:noProof w:val="0"/>
              </w:rPr>
            </w:pPr>
          </w:p>
        </w:tc>
        <w:tc>
          <w:tcPr>
            <w:tcW w:w="1350" w:type="dxa"/>
            <w:gridSpan w:val="2"/>
            <w:tcBorders>
              <w:top w:val="nil"/>
              <w:left w:val="nil"/>
              <w:bottom w:val="nil"/>
              <w:right w:val="single" w:sz="2" w:space="0" w:color="000000"/>
            </w:tcBorders>
          </w:tcPr>
          <w:p w14:paraId="4E73AC27" w14:textId="77777777" w:rsidR="00F17646" w:rsidRPr="00455323" w:rsidRDefault="00F17646" w:rsidP="00F17646">
            <w:pPr>
              <w:pStyle w:val="Cell"/>
              <w:widowControl/>
              <w:ind w:left="144" w:right="72"/>
              <w:jc w:val="both"/>
              <w:rPr>
                <w:rFonts w:ascii="Times New Roman" w:hAnsi="Times New Roman"/>
                <w:noProof w:val="0"/>
              </w:rPr>
            </w:pPr>
          </w:p>
        </w:tc>
        <w:tc>
          <w:tcPr>
            <w:tcW w:w="1440" w:type="dxa"/>
            <w:tcBorders>
              <w:top w:val="nil"/>
              <w:left w:val="single" w:sz="2" w:space="0" w:color="000000"/>
              <w:bottom w:val="nil"/>
              <w:right w:val="single" w:sz="2" w:space="0" w:color="000000"/>
            </w:tcBorders>
          </w:tcPr>
          <w:p w14:paraId="46A02B76" w14:textId="77777777" w:rsidR="00F17646" w:rsidRPr="00455323" w:rsidRDefault="00F17646" w:rsidP="00F17646">
            <w:pPr>
              <w:pStyle w:val="Cell"/>
              <w:widowControl/>
              <w:ind w:left="72" w:right="72"/>
              <w:jc w:val="both"/>
              <w:rPr>
                <w:rFonts w:ascii="Times New Roman" w:hAnsi="Times New Roman"/>
                <w:noProof w:val="0"/>
              </w:rPr>
            </w:pPr>
          </w:p>
        </w:tc>
        <w:tc>
          <w:tcPr>
            <w:tcW w:w="911" w:type="dxa"/>
            <w:tcBorders>
              <w:top w:val="nil"/>
              <w:left w:val="single" w:sz="2" w:space="0" w:color="000000"/>
              <w:bottom w:val="nil"/>
              <w:right w:val="single" w:sz="2" w:space="0" w:color="000000"/>
            </w:tcBorders>
          </w:tcPr>
          <w:p w14:paraId="09B018CD" w14:textId="77777777"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14:paraId="43B41629" w14:textId="77777777" w:rsidR="00F17646" w:rsidRPr="00455323" w:rsidRDefault="00F17646" w:rsidP="00F17646">
            <w:pPr>
              <w:pStyle w:val="Cell"/>
              <w:widowControl/>
              <w:ind w:left="72" w:right="72"/>
              <w:jc w:val="both"/>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14:paraId="6EC30ABE" w14:textId="77777777" w:rsidR="00F17646" w:rsidRPr="00455323" w:rsidRDefault="00F17646" w:rsidP="00F17646">
            <w:pPr>
              <w:pStyle w:val="Cell"/>
              <w:widowControl/>
              <w:ind w:left="72" w:right="72"/>
              <w:jc w:val="both"/>
              <w:rPr>
                <w:rFonts w:ascii="Times New Roman" w:hAnsi="Times New Roman"/>
                <w:noProof w:val="0"/>
              </w:rPr>
            </w:pPr>
          </w:p>
        </w:tc>
        <w:tc>
          <w:tcPr>
            <w:tcW w:w="1078" w:type="dxa"/>
            <w:gridSpan w:val="2"/>
            <w:tcBorders>
              <w:top w:val="nil"/>
              <w:left w:val="nil"/>
              <w:bottom w:val="nil"/>
              <w:right w:val="single" w:sz="2" w:space="0" w:color="000000"/>
            </w:tcBorders>
          </w:tcPr>
          <w:p w14:paraId="4B8011C9" w14:textId="77777777" w:rsidR="00F17646" w:rsidRPr="00455323" w:rsidRDefault="00F17646" w:rsidP="00F17646">
            <w:pPr>
              <w:pStyle w:val="Cell"/>
              <w:widowControl/>
              <w:ind w:left="72" w:right="72"/>
              <w:jc w:val="both"/>
              <w:rPr>
                <w:rFonts w:ascii="Times New Roman" w:hAnsi="Times New Roman"/>
                <w:noProof w:val="0"/>
              </w:rPr>
            </w:pPr>
          </w:p>
        </w:tc>
        <w:tc>
          <w:tcPr>
            <w:tcW w:w="1077" w:type="dxa"/>
            <w:tcBorders>
              <w:top w:val="nil"/>
              <w:left w:val="single" w:sz="2" w:space="0" w:color="000000"/>
              <w:bottom w:val="nil"/>
              <w:right w:val="single" w:sz="2" w:space="0" w:color="000000"/>
            </w:tcBorders>
          </w:tcPr>
          <w:p w14:paraId="0B37221E" w14:textId="77777777" w:rsidR="00F17646" w:rsidRPr="00455323" w:rsidRDefault="00F17646" w:rsidP="00F17646">
            <w:pPr>
              <w:pStyle w:val="Cell"/>
              <w:widowControl/>
              <w:ind w:left="72" w:right="72"/>
              <w:jc w:val="both"/>
              <w:rPr>
                <w:rFonts w:ascii="Times New Roman" w:hAnsi="Times New Roman"/>
                <w:noProof w:val="0"/>
              </w:rPr>
            </w:pPr>
          </w:p>
        </w:tc>
        <w:tc>
          <w:tcPr>
            <w:tcW w:w="920" w:type="dxa"/>
            <w:tcBorders>
              <w:top w:val="nil"/>
              <w:left w:val="single" w:sz="2" w:space="0" w:color="000000"/>
              <w:bottom w:val="nil"/>
              <w:right w:val="single" w:sz="2" w:space="0" w:color="000000"/>
            </w:tcBorders>
          </w:tcPr>
          <w:p w14:paraId="5D24810F" w14:textId="77777777" w:rsidR="00F17646" w:rsidRPr="00455323" w:rsidRDefault="00F17646" w:rsidP="00F17646">
            <w:pPr>
              <w:pStyle w:val="Cell"/>
              <w:widowControl/>
              <w:ind w:left="144" w:right="144"/>
              <w:jc w:val="both"/>
              <w:rPr>
                <w:rFonts w:ascii="Times New Roman" w:hAnsi="Times New Roman"/>
                <w:noProof w:val="0"/>
              </w:rPr>
            </w:pPr>
          </w:p>
        </w:tc>
      </w:tr>
      <w:tr w:rsidR="00F17646" w:rsidRPr="00455323" w14:paraId="76ABAADB" w14:textId="77777777" w:rsidTr="00B14A8C">
        <w:trPr>
          <w:gridAfter w:val="1"/>
          <w:wAfter w:w="12" w:type="dxa"/>
        </w:trPr>
        <w:tc>
          <w:tcPr>
            <w:tcW w:w="10913" w:type="dxa"/>
            <w:gridSpan w:val="15"/>
            <w:tcBorders>
              <w:top w:val="single" w:sz="2" w:space="0" w:color="000000"/>
              <w:left w:val="single" w:sz="2" w:space="0" w:color="000000"/>
              <w:bottom w:val="single" w:sz="2" w:space="0" w:color="000000"/>
              <w:right w:val="single" w:sz="2" w:space="0" w:color="000000"/>
            </w:tcBorders>
          </w:tcPr>
          <w:p w14:paraId="03412EC3" w14:textId="77777777" w:rsidR="00F17646" w:rsidRPr="00455323" w:rsidRDefault="00F17646" w:rsidP="00F17646">
            <w:pPr>
              <w:pStyle w:val="Cell"/>
              <w:widowControl/>
              <w:ind w:left="90" w:right="72"/>
              <w:rPr>
                <w:rFonts w:ascii="Times New Roman" w:hAnsi="Times New Roman"/>
                <w:noProof w:val="0"/>
              </w:rPr>
            </w:pPr>
            <w:r w:rsidRPr="00455323">
              <w:rPr>
                <w:rFonts w:ascii="Times New Roman" w:hAnsi="Times New Roman"/>
                <w:b/>
                <w:bCs/>
                <w:noProof w:val="0"/>
              </w:rPr>
              <w:t>Timber Subject to Agreement</w:t>
            </w:r>
          </w:p>
        </w:tc>
      </w:tr>
      <w:tr w:rsidR="00F17646" w:rsidRPr="00455323" w14:paraId="7FD5DD7D" w14:textId="77777777" w:rsidTr="00B14A8C">
        <w:trPr>
          <w:gridAfter w:val="1"/>
          <w:wAfter w:w="12" w:type="dxa"/>
        </w:trPr>
        <w:tc>
          <w:tcPr>
            <w:tcW w:w="1980" w:type="dxa"/>
            <w:gridSpan w:val="2"/>
            <w:tcBorders>
              <w:top w:val="nil"/>
              <w:left w:val="single" w:sz="2" w:space="0" w:color="000000"/>
              <w:bottom w:val="nil"/>
              <w:right w:val="single" w:sz="2" w:space="0" w:color="000000"/>
            </w:tcBorders>
          </w:tcPr>
          <w:p w14:paraId="32C6805C" w14:textId="77777777" w:rsidR="00F17646" w:rsidRPr="00455323" w:rsidRDefault="00F17646" w:rsidP="00F17646">
            <w:pPr>
              <w:pStyle w:val="Cell"/>
              <w:widowControl/>
              <w:ind w:left="144" w:right="72"/>
              <w:rPr>
                <w:rFonts w:ascii="Times New Roman" w:hAnsi="Times New Roman"/>
                <w:noProof w:val="0"/>
                <w:highlight w:val="yellow"/>
              </w:rPr>
            </w:pPr>
          </w:p>
        </w:tc>
        <w:tc>
          <w:tcPr>
            <w:tcW w:w="1350" w:type="dxa"/>
            <w:gridSpan w:val="2"/>
            <w:tcBorders>
              <w:top w:val="nil"/>
              <w:left w:val="nil"/>
              <w:bottom w:val="nil"/>
              <w:right w:val="single" w:sz="2" w:space="0" w:color="000000"/>
            </w:tcBorders>
          </w:tcPr>
          <w:p w14:paraId="04370A17" w14:textId="77777777" w:rsidR="00F17646" w:rsidRPr="00455323" w:rsidRDefault="00F17646" w:rsidP="00F17646">
            <w:pPr>
              <w:pStyle w:val="Cell"/>
              <w:widowControl/>
              <w:ind w:left="144" w:right="72"/>
              <w:jc w:val="both"/>
              <w:rPr>
                <w:rFonts w:ascii="Times New Roman" w:hAnsi="Times New Roman"/>
                <w:noProof w:val="0"/>
                <w:highlight w:val="yellow"/>
              </w:rPr>
            </w:pPr>
          </w:p>
        </w:tc>
        <w:tc>
          <w:tcPr>
            <w:tcW w:w="1440" w:type="dxa"/>
            <w:tcBorders>
              <w:top w:val="nil"/>
              <w:left w:val="single" w:sz="2" w:space="0" w:color="000000"/>
              <w:bottom w:val="nil"/>
              <w:right w:val="single" w:sz="2" w:space="0" w:color="000000"/>
            </w:tcBorders>
          </w:tcPr>
          <w:p w14:paraId="4E8ABE77" w14:textId="77777777" w:rsidR="00F17646" w:rsidRPr="00455323" w:rsidRDefault="00F17646" w:rsidP="00F17646">
            <w:pPr>
              <w:pStyle w:val="Cell"/>
              <w:widowControl/>
              <w:ind w:left="72" w:right="72"/>
              <w:jc w:val="both"/>
              <w:rPr>
                <w:rFonts w:ascii="Times New Roman" w:hAnsi="Times New Roman"/>
                <w:noProof w:val="0"/>
                <w:highlight w:val="yellow"/>
              </w:rPr>
            </w:pPr>
          </w:p>
        </w:tc>
        <w:tc>
          <w:tcPr>
            <w:tcW w:w="911" w:type="dxa"/>
            <w:tcBorders>
              <w:top w:val="nil"/>
              <w:left w:val="single" w:sz="2" w:space="0" w:color="000000"/>
              <w:bottom w:val="nil"/>
              <w:right w:val="single" w:sz="2" w:space="0" w:color="000000"/>
            </w:tcBorders>
          </w:tcPr>
          <w:p w14:paraId="3BB9B838" w14:textId="77777777"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14:paraId="5EDCFFC7" w14:textId="77777777" w:rsidR="00F17646" w:rsidRPr="00455323" w:rsidRDefault="00F17646" w:rsidP="00F17646">
            <w:pPr>
              <w:pStyle w:val="Cell"/>
              <w:widowControl/>
              <w:ind w:left="72" w:right="72"/>
              <w:jc w:val="both"/>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14:paraId="5F4D616A" w14:textId="77777777" w:rsidR="00F17646" w:rsidRPr="00455323" w:rsidRDefault="00F17646" w:rsidP="00F17646">
            <w:pPr>
              <w:pStyle w:val="Cell"/>
              <w:widowControl/>
              <w:ind w:left="72" w:right="72"/>
              <w:jc w:val="both"/>
              <w:rPr>
                <w:rFonts w:ascii="Times New Roman" w:hAnsi="Times New Roman"/>
                <w:noProof w:val="0"/>
              </w:rPr>
            </w:pPr>
          </w:p>
        </w:tc>
        <w:tc>
          <w:tcPr>
            <w:tcW w:w="1078" w:type="dxa"/>
            <w:gridSpan w:val="2"/>
            <w:tcBorders>
              <w:top w:val="nil"/>
              <w:left w:val="nil"/>
              <w:bottom w:val="nil"/>
              <w:right w:val="single" w:sz="2" w:space="0" w:color="000000"/>
            </w:tcBorders>
          </w:tcPr>
          <w:p w14:paraId="369EFD78" w14:textId="77777777" w:rsidR="00F17646" w:rsidRPr="00455323" w:rsidRDefault="00F17646" w:rsidP="00F17646">
            <w:pPr>
              <w:pStyle w:val="Cell"/>
              <w:widowControl/>
              <w:ind w:left="72" w:right="72"/>
              <w:jc w:val="both"/>
              <w:rPr>
                <w:rFonts w:ascii="Times New Roman" w:hAnsi="Times New Roman"/>
                <w:noProof w:val="0"/>
              </w:rPr>
            </w:pPr>
          </w:p>
        </w:tc>
        <w:tc>
          <w:tcPr>
            <w:tcW w:w="1077" w:type="dxa"/>
            <w:tcBorders>
              <w:top w:val="nil"/>
              <w:left w:val="single" w:sz="2" w:space="0" w:color="000000"/>
              <w:bottom w:val="nil"/>
              <w:right w:val="single" w:sz="2" w:space="0" w:color="000000"/>
            </w:tcBorders>
          </w:tcPr>
          <w:p w14:paraId="0C6EB5E5" w14:textId="77777777" w:rsidR="00F17646" w:rsidRPr="00455323" w:rsidRDefault="00F17646" w:rsidP="00F17646">
            <w:pPr>
              <w:pStyle w:val="Cell"/>
              <w:widowControl/>
              <w:ind w:left="72" w:right="72"/>
              <w:jc w:val="both"/>
              <w:rPr>
                <w:rFonts w:ascii="Times New Roman" w:hAnsi="Times New Roman"/>
                <w:noProof w:val="0"/>
              </w:rPr>
            </w:pPr>
          </w:p>
        </w:tc>
        <w:tc>
          <w:tcPr>
            <w:tcW w:w="920" w:type="dxa"/>
            <w:tcBorders>
              <w:top w:val="nil"/>
              <w:left w:val="single" w:sz="2" w:space="0" w:color="000000"/>
              <w:bottom w:val="nil"/>
              <w:right w:val="single" w:sz="2" w:space="0" w:color="000000"/>
            </w:tcBorders>
          </w:tcPr>
          <w:p w14:paraId="0E44C8BE" w14:textId="77777777" w:rsidR="00F17646" w:rsidRPr="00455323" w:rsidRDefault="00F17646" w:rsidP="00F17646">
            <w:pPr>
              <w:pStyle w:val="Cell"/>
              <w:widowControl/>
              <w:ind w:left="144" w:right="144"/>
              <w:jc w:val="both"/>
              <w:rPr>
                <w:rFonts w:ascii="Times New Roman" w:hAnsi="Times New Roman"/>
                <w:noProof w:val="0"/>
              </w:rPr>
            </w:pPr>
          </w:p>
        </w:tc>
      </w:tr>
      <w:tr w:rsidR="00F17646" w:rsidRPr="00455323" w14:paraId="00D877AD" w14:textId="77777777" w:rsidTr="00B14A8C">
        <w:trPr>
          <w:gridAfter w:val="1"/>
          <w:wAfter w:w="12" w:type="dxa"/>
        </w:trPr>
        <w:tc>
          <w:tcPr>
            <w:tcW w:w="1980" w:type="dxa"/>
            <w:gridSpan w:val="2"/>
            <w:tcBorders>
              <w:top w:val="nil"/>
              <w:left w:val="single" w:sz="2" w:space="0" w:color="000000"/>
              <w:bottom w:val="nil"/>
              <w:right w:val="single" w:sz="2" w:space="0" w:color="000000"/>
            </w:tcBorders>
          </w:tcPr>
          <w:p w14:paraId="4A9EF4A7" w14:textId="77777777" w:rsidR="00F17646" w:rsidRPr="00455323" w:rsidRDefault="00F17646" w:rsidP="00F17646">
            <w:pPr>
              <w:pStyle w:val="Cell"/>
              <w:widowControl/>
              <w:ind w:left="144" w:right="72"/>
              <w:jc w:val="center"/>
              <w:rPr>
                <w:rFonts w:ascii="Times New Roman" w:hAnsi="Times New Roman"/>
                <w:noProof w:val="0"/>
              </w:rPr>
            </w:pPr>
          </w:p>
        </w:tc>
        <w:tc>
          <w:tcPr>
            <w:tcW w:w="1350" w:type="dxa"/>
            <w:gridSpan w:val="2"/>
            <w:tcBorders>
              <w:top w:val="nil"/>
              <w:left w:val="nil"/>
              <w:bottom w:val="nil"/>
              <w:right w:val="single" w:sz="2" w:space="0" w:color="000000"/>
            </w:tcBorders>
          </w:tcPr>
          <w:p w14:paraId="4F1C8867" w14:textId="77777777" w:rsidR="00F17646" w:rsidRPr="00455323" w:rsidRDefault="00F17646" w:rsidP="00F17646">
            <w:pPr>
              <w:pStyle w:val="Cell"/>
              <w:widowControl/>
              <w:ind w:left="144" w:right="72"/>
              <w:jc w:val="center"/>
              <w:rPr>
                <w:rFonts w:ascii="Times New Roman" w:hAnsi="Times New Roman"/>
                <w:noProof w:val="0"/>
              </w:rPr>
            </w:pPr>
          </w:p>
        </w:tc>
        <w:tc>
          <w:tcPr>
            <w:tcW w:w="1440" w:type="dxa"/>
            <w:tcBorders>
              <w:top w:val="nil"/>
              <w:left w:val="single" w:sz="2" w:space="0" w:color="000000"/>
              <w:bottom w:val="nil"/>
              <w:right w:val="single" w:sz="2" w:space="0" w:color="000000"/>
            </w:tcBorders>
          </w:tcPr>
          <w:p w14:paraId="14A9BA2D" w14:textId="77777777" w:rsidR="00F17646" w:rsidRPr="00455323" w:rsidRDefault="00F17646" w:rsidP="00F17646">
            <w:pPr>
              <w:pStyle w:val="Cell"/>
              <w:widowControl/>
              <w:ind w:left="72" w:right="72"/>
              <w:jc w:val="center"/>
              <w:rPr>
                <w:rFonts w:ascii="Times New Roman" w:hAnsi="Times New Roman"/>
                <w:noProof w:val="0"/>
              </w:rPr>
            </w:pPr>
          </w:p>
        </w:tc>
        <w:tc>
          <w:tcPr>
            <w:tcW w:w="911" w:type="dxa"/>
            <w:tcBorders>
              <w:top w:val="nil"/>
              <w:left w:val="single" w:sz="2" w:space="0" w:color="000000"/>
              <w:bottom w:val="nil"/>
              <w:right w:val="single" w:sz="2" w:space="0" w:color="000000"/>
            </w:tcBorders>
          </w:tcPr>
          <w:p w14:paraId="4E581342" w14:textId="77777777" w:rsidR="00F17646" w:rsidRPr="00455323" w:rsidRDefault="00F17646" w:rsidP="00F17646">
            <w:pPr>
              <w:pStyle w:val="Cell"/>
              <w:widowControl/>
              <w:ind w:left="72" w:right="72"/>
              <w:rPr>
                <w:rFonts w:ascii="Times New Roman" w:hAnsi="Times New Roman"/>
                <w:noProof w:val="0"/>
              </w:rPr>
            </w:pPr>
          </w:p>
        </w:tc>
        <w:tc>
          <w:tcPr>
            <w:tcW w:w="1079" w:type="dxa"/>
            <w:gridSpan w:val="2"/>
            <w:tcBorders>
              <w:top w:val="nil"/>
              <w:left w:val="single" w:sz="2" w:space="0" w:color="000000"/>
              <w:bottom w:val="nil"/>
              <w:right w:val="single" w:sz="2" w:space="0" w:color="000000"/>
            </w:tcBorders>
          </w:tcPr>
          <w:p w14:paraId="23E7ACAF" w14:textId="77777777" w:rsidR="00F17646" w:rsidRPr="00455323" w:rsidRDefault="00F17646" w:rsidP="00F17646">
            <w:pPr>
              <w:pStyle w:val="Cell"/>
              <w:widowControl/>
              <w:ind w:left="72" w:right="72"/>
              <w:jc w:val="center"/>
              <w:rPr>
                <w:rFonts w:ascii="Times New Roman" w:hAnsi="Times New Roman"/>
                <w:noProof w:val="0"/>
              </w:rPr>
            </w:pPr>
          </w:p>
        </w:tc>
        <w:tc>
          <w:tcPr>
            <w:tcW w:w="1078" w:type="dxa"/>
            <w:gridSpan w:val="3"/>
            <w:tcBorders>
              <w:top w:val="nil"/>
              <w:left w:val="single" w:sz="2" w:space="0" w:color="000000"/>
              <w:bottom w:val="nil"/>
              <w:right w:val="single" w:sz="2" w:space="0" w:color="000000"/>
            </w:tcBorders>
          </w:tcPr>
          <w:p w14:paraId="09D88A06" w14:textId="77777777" w:rsidR="00F17646" w:rsidRPr="00455323" w:rsidRDefault="00F17646" w:rsidP="00F17646">
            <w:pPr>
              <w:pStyle w:val="Cell"/>
              <w:widowControl/>
              <w:ind w:left="72" w:right="72"/>
              <w:jc w:val="center"/>
              <w:rPr>
                <w:rFonts w:ascii="Times New Roman" w:hAnsi="Times New Roman"/>
                <w:noProof w:val="0"/>
              </w:rPr>
            </w:pPr>
          </w:p>
        </w:tc>
        <w:tc>
          <w:tcPr>
            <w:tcW w:w="1078" w:type="dxa"/>
            <w:gridSpan w:val="2"/>
            <w:tcBorders>
              <w:top w:val="nil"/>
              <w:left w:val="nil"/>
              <w:bottom w:val="nil"/>
              <w:right w:val="single" w:sz="2" w:space="0" w:color="000000"/>
            </w:tcBorders>
          </w:tcPr>
          <w:p w14:paraId="5333B07E" w14:textId="77777777" w:rsidR="00F17646" w:rsidRPr="00455323" w:rsidRDefault="00F17646" w:rsidP="00F17646">
            <w:pPr>
              <w:pStyle w:val="Cell"/>
              <w:widowControl/>
              <w:ind w:left="72" w:right="72"/>
              <w:jc w:val="center"/>
              <w:rPr>
                <w:rFonts w:ascii="Times New Roman" w:hAnsi="Times New Roman"/>
                <w:noProof w:val="0"/>
              </w:rPr>
            </w:pPr>
          </w:p>
        </w:tc>
        <w:tc>
          <w:tcPr>
            <w:tcW w:w="1077" w:type="dxa"/>
            <w:tcBorders>
              <w:top w:val="nil"/>
              <w:left w:val="single" w:sz="2" w:space="0" w:color="000000"/>
              <w:bottom w:val="nil"/>
              <w:right w:val="single" w:sz="2" w:space="0" w:color="000000"/>
            </w:tcBorders>
          </w:tcPr>
          <w:p w14:paraId="0106A0FA" w14:textId="77777777" w:rsidR="00F17646" w:rsidRPr="00455323" w:rsidRDefault="00F17646" w:rsidP="00F17646">
            <w:pPr>
              <w:pStyle w:val="Cell"/>
              <w:widowControl/>
              <w:ind w:left="72" w:right="72"/>
              <w:jc w:val="center"/>
              <w:rPr>
                <w:rFonts w:ascii="Times New Roman" w:hAnsi="Times New Roman"/>
                <w:noProof w:val="0"/>
              </w:rPr>
            </w:pPr>
          </w:p>
        </w:tc>
        <w:tc>
          <w:tcPr>
            <w:tcW w:w="920" w:type="dxa"/>
            <w:tcBorders>
              <w:top w:val="nil"/>
              <w:left w:val="single" w:sz="2" w:space="0" w:color="000000"/>
              <w:bottom w:val="nil"/>
              <w:right w:val="single" w:sz="2" w:space="0" w:color="000000"/>
            </w:tcBorders>
          </w:tcPr>
          <w:p w14:paraId="765A4A11" w14:textId="77777777" w:rsidR="00F17646" w:rsidRPr="00455323" w:rsidRDefault="00F17646" w:rsidP="00F17646">
            <w:pPr>
              <w:pStyle w:val="Cell"/>
              <w:widowControl/>
              <w:ind w:left="144" w:right="144"/>
              <w:jc w:val="center"/>
              <w:rPr>
                <w:rFonts w:ascii="Times New Roman" w:hAnsi="Times New Roman"/>
                <w:noProof w:val="0"/>
              </w:rPr>
            </w:pPr>
          </w:p>
        </w:tc>
      </w:tr>
      <w:tr w:rsidR="00F17646" w:rsidRPr="00455323" w14:paraId="378C2E34" w14:textId="77777777" w:rsidTr="00B14A8C">
        <w:trPr>
          <w:gridAfter w:val="1"/>
          <w:wAfter w:w="12" w:type="dxa"/>
          <w:trHeight w:val="216"/>
        </w:trPr>
        <w:tc>
          <w:tcPr>
            <w:tcW w:w="1980" w:type="dxa"/>
            <w:gridSpan w:val="2"/>
            <w:tcBorders>
              <w:top w:val="single" w:sz="2" w:space="0" w:color="000000"/>
              <w:left w:val="single" w:sz="2" w:space="0" w:color="000000"/>
              <w:bottom w:val="single" w:sz="2" w:space="0" w:color="000000"/>
              <w:right w:val="single" w:sz="2" w:space="0" w:color="000000"/>
            </w:tcBorders>
            <w:vAlign w:val="bottom"/>
          </w:tcPr>
          <w:p w14:paraId="0B73CC7E" w14:textId="77777777" w:rsidR="00F17646" w:rsidRPr="00455323" w:rsidRDefault="00F17646" w:rsidP="00F17646">
            <w:pPr>
              <w:pStyle w:val="Cell"/>
              <w:widowControl/>
              <w:jc w:val="both"/>
              <w:rPr>
                <w:rFonts w:ascii="Times New Roman" w:hAnsi="Times New Roman"/>
                <w:noProof w:val="0"/>
              </w:rPr>
            </w:pPr>
            <w:r w:rsidRPr="00455323">
              <w:rPr>
                <w:rFonts w:ascii="Times New Roman" w:hAnsi="Times New Roman"/>
                <w:b/>
                <w:bCs/>
                <w:noProof w:val="0"/>
              </w:rPr>
              <w:t>Total Quantity</w:t>
            </w:r>
          </w:p>
        </w:tc>
        <w:tc>
          <w:tcPr>
            <w:tcW w:w="1350" w:type="dxa"/>
            <w:gridSpan w:val="2"/>
            <w:tcBorders>
              <w:top w:val="single" w:sz="2" w:space="0" w:color="000000"/>
              <w:left w:val="nil"/>
              <w:bottom w:val="single" w:sz="2" w:space="0" w:color="000000"/>
              <w:right w:val="single" w:sz="2" w:space="0" w:color="000000"/>
            </w:tcBorders>
            <w:shd w:val="pct20" w:color="000000" w:fill="FFFFFF"/>
            <w:vAlign w:val="center"/>
          </w:tcPr>
          <w:p w14:paraId="7478AA6E" w14:textId="77777777" w:rsidR="00F17646" w:rsidRPr="00455323" w:rsidRDefault="00F17646" w:rsidP="00F17646">
            <w:pPr>
              <w:pStyle w:val="Cell"/>
              <w:widowControl/>
              <w:ind w:left="144" w:right="144"/>
              <w:jc w:val="both"/>
              <w:rPr>
                <w:rFonts w:ascii="Times New Roman" w:hAnsi="Times New Roman"/>
                <w:noProof w:val="0"/>
              </w:rPr>
            </w:pPr>
          </w:p>
        </w:tc>
        <w:tc>
          <w:tcPr>
            <w:tcW w:w="1440" w:type="dxa"/>
            <w:tcBorders>
              <w:top w:val="single" w:sz="2" w:space="0" w:color="000000"/>
              <w:left w:val="single" w:sz="2" w:space="0" w:color="000000"/>
              <w:bottom w:val="single" w:sz="2" w:space="0" w:color="000000"/>
              <w:right w:val="single" w:sz="2" w:space="0" w:color="000000"/>
            </w:tcBorders>
            <w:vAlign w:val="center"/>
          </w:tcPr>
          <w:p w14:paraId="542F2D31" w14:textId="77777777" w:rsidR="00F17646" w:rsidRPr="00455323" w:rsidRDefault="0098365E" w:rsidP="00BB60A0">
            <w:pPr>
              <w:pStyle w:val="Cell"/>
              <w:widowControl/>
              <w:ind w:right="72"/>
              <w:jc w:val="center"/>
              <w:rPr>
                <w:rFonts w:ascii="Times New Roman" w:hAnsi="Times New Roman"/>
                <w:noProof w:val="0"/>
              </w:rPr>
            </w:pPr>
            <w:r>
              <w:rPr>
                <w:rFonts w:ascii="Times New Roman" w:hAnsi="Times New Roman"/>
                <w:noProof w:val="0"/>
              </w:rPr>
              <w:t>305</w:t>
            </w:r>
          </w:p>
        </w:tc>
        <w:tc>
          <w:tcPr>
            <w:tcW w:w="911"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30E59056" w14:textId="77777777" w:rsidR="00F17646" w:rsidRPr="00455323" w:rsidRDefault="00F17646" w:rsidP="00F17646">
            <w:pPr>
              <w:pStyle w:val="Cell"/>
              <w:widowControl/>
              <w:ind w:left="72" w:right="72"/>
              <w:jc w:val="both"/>
              <w:rPr>
                <w:rFonts w:ascii="Times New Roman" w:hAnsi="Times New Roman"/>
                <w:noProof w:val="0"/>
              </w:rPr>
            </w:pPr>
          </w:p>
        </w:tc>
        <w:tc>
          <w:tcPr>
            <w:tcW w:w="1079"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14:paraId="71DEFD6B" w14:textId="77777777" w:rsidR="00F17646" w:rsidRPr="00455323" w:rsidRDefault="00F17646" w:rsidP="00F17646">
            <w:pPr>
              <w:pStyle w:val="Cell"/>
              <w:widowControl/>
              <w:ind w:left="144" w:right="144"/>
              <w:jc w:val="both"/>
              <w:rPr>
                <w:rFonts w:ascii="Times New Roman" w:hAnsi="Times New Roman"/>
                <w:noProof w:val="0"/>
              </w:rPr>
            </w:pPr>
          </w:p>
        </w:tc>
        <w:tc>
          <w:tcPr>
            <w:tcW w:w="1078" w:type="dxa"/>
            <w:gridSpan w:val="3"/>
            <w:tcBorders>
              <w:top w:val="single" w:sz="2" w:space="0" w:color="000000"/>
              <w:left w:val="single" w:sz="2" w:space="0" w:color="000000"/>
              <w:bottom w:val="single" w:sz="2" w:space="0" w:color="000000"/>
              <w:right w:val="single" w:sz="2" w:space="0" w:color="000000"/>
            </w:tcBorders>
            <w:shd w:val="pct20" w:color="000000" w:fill="FFFFFF"/>
            <w:vAlign w:val="center"/>
          </w:tcPr>
          <w:p w14:paraId="12ACEB55" w14:textId="77777777" w:rsidR="00F17646" w:rsidRPr="00455323" w:rsidRDefault="00F17646" w:rsidP="00F17646">
            <w:pPr>
              <w:pStyle w:val="Cell"/>
              <w:widowControl/>
              <w:ind w:left="144" w:right="144"/>
              <w:jc w:val="both"/>
              <w:rPr>
                <w:rFonts w:ascii="Times New Roman" w:hAnsi="Times New Roman"/>
                <w:noProof w:val="0"/>
              </w:rPr>
            </w:pPr>
          </w:p>
        </w:tc>
        <w:tc>
          <w:tcPr>
            <w:tcW w:w="1078" w:type="dxa"/>
            <w:gridSpan w:val="2"/>
            <w:tcBorders>
              <w:top w:val="single" w:sz="2" w:space="0" w:color="000000"/>
              <w:left w:val="nil"/>
              <w:bottom w:val="single" w:sz="2" w:space="0" w:color="000000"/>
              <w:right w:val="single" w:sz="2" w:space="0" w:color="000000"/>
            </w:tcBorders>
            <w:shd w:val="pct20" w:color="000000" w:fill="FFFFFF"/>
            <w:vAlign w:val="center"/>
          </w:tcPr>
          <w:p w14:paraId="0ECCE04B" w14:textId="77777777" w:rsidR="00F17646" w:rsidRPr="00455323" w:rsidRDefault="00F17646" w:rsidP="00F17646">
            <w:pPr>
              <w:pStyle w:val="Cell"/>
              <w:widowControl/>
              <w:ind w:left="144" w:right="144"/>
              <w:jc w:val="both"/>
              <w:rPr>
                <w:rFonts w:ascii="Times New Roman" w:hAnsi="Times New Roman"/>
                <w:noProof w:val="0"/>
              </w:rPr>
            </w:pPr>
          </w:p>
        </w:tc>
        <w:tc>
          <w:tcPr>
            <w:tcW w:w="1077"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64C54A80" w14:textId="77777777" w:rsidR="00F17646" w:rsidRPr="00455323" w:rsidRDefault="00F17646" w:rsidP="00F17646">
            <w:pPr>
              <w:pStyle w:val="Cell"/>
              <w:widowControl/>
              <w:ind w:left="144" w:right="144"/>
              <w:jc w:val="both"/>
              <w:rPr>
                <w:rFonts w:ascii="Times New Roman" w:hAnsi="Times New Roman"/>
                <w:noProof w:val="0"/>
              </w:rPr>
            </w:pPr>
          </w:p>
        </w:tc>
        <w:tc>
          <w:tcPr>
            <w:tcW w:w="92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FC8059C" w14:textId="77777777" w:rsidR="00F17646" w:rsidRPr="00455323" w:rsidRDefault="00F17646" w:rsidP="00F17646">
            <w:pPr>
              <w:pStyle w:val="Cell"/>
              <w:widowControl/>
              <w:ind w:left="144" w:right="144"/>
              <w:jc w:val="both"/>
              <w:rPr>
                <w:rFonts w:ascii="Times New Roman" w:hAnsi="Times New Roman"/>
                <w:noProof w:val="0"/>
              </w:rPr>
            </w:pPr>
          </w:p>
        </w:tc>
      </w:tr>
      <w:tr w:rsidR="00F17646" w:rsidRPr="00455323" w14:paraId="4972AED2" w14:textId="77777777" w:rsidTr="00B14A8C">
        <w:trPr>
          <w:gridAfter w:val="1"/>
          <w:wAfter w:w="12" w:type="dxa"/>
        </w:trPr>
        <w:tc>
          <w:tcPr>
            <w:tcW w:w="10913" w:type="dxa"/>
            <w:gridSpan w:val="15"/>
            <w:tcBorders>
              <w:top w:val="nil"/>
              <w:left w:val="nil"/>
              <w:bottom w:val="nil"/>
              <w:right w:val="nil"/>
            </w:tcBorders>
            <w:vAlign w:val="bottom"/>
          </w:tcPr>
          <w:p w14:paraId="17D55689" w14:textId="77777777" w:rsidR="00F17646" w:rsidRDefault="00F17646" w:rsidP="00F17646">
            <w:pPr>
              <w:pStyle w:val="Cell"/>
              <w:widowControl/>
              <w:ind w:left="90" w:right="144"/>
              <w:rPr>
                <w:rFonts w:ascii="Times New Roman" w:hAnsi="Times New Roman"/>
                <w:noProof w:val="0"/>
              </w:rPr>
            </w:pPr>
            <w:r w:rsidRPr="00455323">
              <w:rPr>
                <w:rFonts w:ascii="Times New Roman" w:hAnsi="Times New Roman"/>
                <w:noProof w:val="0"/>
                <w:u w:val="single"/>
              </w:rPr>
              <w:t>1</w:t>
            </w:r>
            <w:r w:rsidRPr="00455323">
              <w:rPr>
                <w:rFonts w:ascii="Times New Roman" w:hAnsi="Times New Roman"/>
                <w:noProof w:val="0"/>
              </w:rPr>
              <w:t>/ Enter Merchantability Factor (Merch. Factor) or Net Scale in % of Gross Scale, whichever is appropriate.</w:t>
            </w:r>
          </w:p>
          <w:p w14:paraId="6E6590D8" w14:textId="77777777" w:rsidR="003B0A6A" w:rsidRPr="003B0A6A" w:rsidRDefault="003B0A6A" w:rsidP="003B0A6A">
            <w:pPr>
              <w:pStyle w:val="Cell"/>
              <w:widowControl/>
              <w:ind w:right="144"/>
              <w:rPr>
                <w:rFonts w:ascii="Times New Roman" w:hAnsi="Times New Roman"/>
                <w:noProof w:val="0"/>
              </w:rPr>
            </w:pPr>
            <w:r>
              <w:rPr>
                <w:rFonts w:ascii="Times New Roman" w:hAnsi="Times New Roman"/>
                <w:noProof w:val="0"/>
              </w:rPr>
              <w:t xml:space="preserve"> *Diameter measured at stump height.</w:t>
            </w:r>
          </w:p>
        </w:tc>
      </w:tr>
      <w:tr w:rsidR="00F17646" w:rsidRPr="00455323" w14:paraId="36B86193" w14:textId="77777777" w:rsidTr="00B14A8C">
        <w:trPr>
          <w:gridAfter w:val="1"/>
          <w:wAfter w:w="12" w:type="dxa"/>
        </w:trPr>
        <w:tc>
          <w:tcPr>
            <w:tcW w:w="10913" w:type="dxa"/>
            <w:gridSpan w:val="15"/>
            <w:tcBorders>
              <w:top w:val="nil"/>
              <w:left w:val="nil"/>
              <w:bottom w:val="nil"/>
              <w:right w:val="nil"/>
            </w:tcBorders>
          </w:tcPr>
          <w:p w14:paraId="4FA98DF9" w14:textId="77777777" w:rsidR="00F17646" w:rsidRPr="00455323" w:rsidRDefault="00F17646" w:rsidP="00F17646">
            <w:pPr>
              <w:pStyle w:val="Cell"/>
              <w:widowControl/>
              <w:ind w:right="144"/>
              <w:rPr>
                <w:rFonts w:ascii="Times New Roman" w:hAnsi="Times New Roman"/>
                <w:noProof w:val="0"/>
              </w:rPr>
            </w:pPr>
          </w:p>
        </w:tc>
      </w:tr>
      <w:tr w:rsidR="00F17646" w:rsidRPr="00455323" w14:paraId="174A1C10" w14:textId="77777777" w:rsidTr="00B14A8C">
        <w:trPr>
          <w:gridAfter w:val="1"/>
          <w:wAfter w:w="12" w:type="dxa"/>
        </w:trPr>
        <w:tc>
          <w:tcPr>
            <w:tcW w:w="10913" w:type="dxa"/>
            <w:gridSpan w:val="15"/>
            <w:tcBorders>
              <w:top w:val="nil"/>
              <w:left w:val="nil"/>
              <w:bottom w:val="nil"/>
              <w:right w:val="nil"/>
            </w:tcBorders>
          </w:tcPr>
          <w:p w14:paraId="5A840F41" w14:textId="77777777" w:rsidR="00F17646" w:rsidRPr="00455323" w:rsidRDefault="00F17646" w:rsidP="00F17646">
            <w:pPr>
              <w:pStyle w:val="Cell"/>
              <w:widowControl/>
              <w:ind w:right="144"/>
              <w:rPr>
                <w:rFonts w:ascii="Times New Roman" w:hAnsi="Times New Roman"/>
                <w:noProof w:val="0"/>
              </w:rPr>
            </w:pPr>
            <w:r>
              <w:rPr>
                <w:rFonts w:ascii="Times New Roman" w:hAnsi="Times New Roman"/>
                <w:b/>
                <w:bCs/>
                <w:noProof w:val="0"/>
              </w:rPr>
              <w:t xml:space="preserve">A.3 </w:t>
            </w:r>
            <w:r w:rsidRPr="00455323">
              <w:rPr>
                <w:rFonts w:ascii="Times New Roman" w:hAnsi="Times New Roman"/>
                <w:b/>
                <w:bCs/>
                <w:noProof w:val="0"/>
              </w:rPr>
              <w:t>Timber Designations,</w:t>
            </w:r>
            <w:r w:rsidRPr="00455323">
              <w:rPr>
                <w:rFonts w:ascii="Times New Roman" w:hAnsi="Times New Roman"/>
                <w:noProof w:val="0"/>
              </w:rPr>
              <w:t xml:space="preserve"> acres are approximate:</w:t>
            </w:r>
          </w:p>
        </w:tc>
      </w:tr>
      <w:tr w:rsidR="00F17646" w:rsidRPr="00455323" w14:paraId="74DCB1F1" w14:textId="77777777" w:rsidTr="00B14A8C">
        <w:trPr>
          <w:gridAfter w:val="1"/>
          <w:wAfter w:w="12" w:type="dxa"/>
        </w:trPr>
        <w:tc>
          <w:tcPr>
            <w:tcW w:w="5700" w:type="dxa"/>
            <w:gridSpan w:val="7"/>
            <w:tcBorders>
              <w:top w:val="nil"/>
              <w:left w:val="nil"/>
              <w:bottom w:val="nil"/>
              <w:right w:val="nil"/>
            </w:tcBorders>
          </w:tcPr>
          <w:p w14:paraId="1123576D" w14:textId="77777777" w:rsidR="00F17646" w:rsidRPr="00455323" w:rsidRDefault="00F17646" w:rsidP="00F17646">
            <w:pPr>
              <w:pStyle w:val="Cell"/>
              <w:widowControl/>
              <w:ind w:left="144" w:right="144"/>
              <w:rPr>
                <w:rFonts w:ascii="Times New Roman" w:hAnsi="Times New Roman"/>
                <w:noProof w:val="0"/>
              </w:rPr>
            </w:pPr>
          </w:p>
        </w:tc>
        <w:tc>
          <w:tcPr>
            <w:tcW w:w="1060" w:type="dxa"/>
            <w:tcBorders>
              <w:top w:val="nil"/>
              <w:left w:val="nil"/>
              <w:bottom w:val="nil"/>
              <w:right w:val="nil"/>
            </w:tcBorders>
            <w:vAlign w:val="bottom"/>
          </w:tcPr>
          <w:p w14:paraId="13DD9A43" w14:textId="77777777" w:rsidR="00F17646" w:rsidRPr="00455323" w:rsidRDefault="00F17646" w:rsidP="00F17646">
            <w:pPr>
              <w:pStyle w:val="Cell"/>
              <w:widowControl/>
              <w:jc w:val="center"/>
              <w:rPr>
                <w:rFonts w:ascii="Times New Roman" w:hAnsi="Times New Roman"/>
                <w:noProof w:val="0"/>
              </w:rPr>
            </w:pPr>
            <w:r w:rsidRPr="00455323">
              <w:rPr>
                <w:rFonts w:ascii="Times New Roman" w:hAnsi="Times New Roman"/>
                <w:noProof w:val="0"/>
              </w:rPr>
              <w:t>Number</w:t>
            </w:r>
          </w:p>
        </w:tc>
        <w:tc>
          <w:tcPr>
            <w:tcW w:w="599" w:type="dxa"/>
            <w:gridSpan w:val="2"/>
            <w:tcBorders>
              <w:top w:val="nil"/>
              <w:left w:val="nil"/>
              <w:bottom w:val="nil"/>
              <w:right w:val="nil"/>
            </w:tcBorders>
            <w:vAlign w:val="bottom"/>
          </w:tcPr>
          <w:p w14:paraId="3773AF84"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nil"/>
              <w:left w:val="nil"/>
              <w:bottom w:val="nil"/>
              <w:right w:val="nil"/>
            </w:tcBorders>
            <w:vAlign w:val="bottom"/>
          </w:tcPr>
          <w:p w14:paraId="6C21371D" w14:textId="77777777" w:rsidR="00F17646" w:rsidRPr="00455323" w:rsidRDefault="00F17646" w:rsidP="00F17646">
            <w:pPr>
              <w:pStyle w:val="Cell"/>
              <w:widowControl/>
              <w:jc w:val="both"/>
              <w:rPr>
                <w:rFonts w:ascii="Times New Roman" w:hAnsi="Times New Roman"/>
                <w:noProof w:val="0"/>
              </w:rPr>
            </w:pPr>
            <w:r w:rsidRPr="00455323">
              <w:rPr>
                <w:rFonts w:ascii="Times New Roman" w:hAnsi="Times New Roman"/>
                <w:noProof w:val="0"/>
              </w:rPr>
              <w:t>Acres</w:t>
            </w:r>
          </w:p>
        </w:tc>
        <w:tc>
          <w:tcPr>
            <w:tcW w:w="2620" w:type="dxa"/>
            <w:gridSpan w:val="3"/>
            <w:tcBorders>
              <w:top w:val="nil"/>
              <w:left w:val="nil"/>
              <w:bottom w:val="nil"/>
              <w:right w:val="nil"/>
            </w:tcBorders>
          </w:tcPr>
          <w:p w14:paraId="514C3D68"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515FD3FB" w14:textId="77777777" w:rsidTr="00B14A8C">
        <w:trPr>
          <w:gridAfter w:val="1"/>
          <w:wAfter w:w="12" w:type="dxa"/>
        </w:trPr>
        <w:tc>
          <w:tcPr>
            <w:tcW w:w="5700" w:type="dxa"/>
            <w:gridSpan w:val="7"/>
            <w:tcBorders>
              <w:top w:val="nil"/>
              <w:left w:val="nil"/>
              <w:bottom w:val="nil"/>
              <w:right w:val="nil"/>
            </w:tcBorders>
          </w:tcPr>
          <w:p w14:paraId="51A371B8" w14:textId="77777777"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Clearcutting Units (C.3.1)</w:t>
            </w:r>
          </w:p>
        </w:tc>
        <w:tc>
          <w:tcPr>
            <w:tcW w:w="1060" w:type="dxa"/>
            <w:tcBorders>
              <w:top w:val="single" w:sz="2" w:space="0" w:color="000000"/>
              <w:left w:val="nil"/>
              <w:bottom w:val="single" w:sz="2" w:space="0" w:color="000000"/>
              <w:right w:val="nil"/>
            </w:tcBorders>
          </w:tcPr>
          <w:p w14:paraId="064E93C3" w14:textId="77777777" w:rsidR="00F17646" w:rsidRPr="00455323" w:rsidRDefault="00F17646" w:rsidP="00152E5D">
            <w:pPr>
              <w:pStyle w:val="Cell"/>
              <w:widowControl/>
              <w:ind w:left="144" w:right="144"/>
              <w:jc w:val="center"/>
              <w:rPr>
                <w:rFonts w:ascii="Times New Roman" w:hAnsi="Times New Roman"/>
                <w:noProof w:val="0"/>
              </w:rPr>
            </w:pPr>
          </w:p>
        </w:tc>
        <w:tc>
          <w:tcPr>
            <w:tcW w:w="599" w:type="dxa"/>
            <w:gridSpan w:val="2"/>
            <w:tcBorders>
              <w:top w:val="nil"/>
              <w:left w:val="nil"/>
              <w:bottom w:val="nil"/>
              <w:right w:val="nil"/>
            </w:tcBorders>
          </w:tcPr>
          <w:p w14:paraId="0F87533E"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55913C3A" w14:textId="77777777" w:rsidR="00F17646" w:rsidRPr="00455323" w:rsidRDefault="00F17646" w:rsidP="00152E5D">
            <w:pPr>
              <w:pStyle w:val="Cell"/>
              <w:widowControl/>
              <w:ind w:left="144" w:right="144"/>
              <w:jc w:val="center"/>
              <w:rPr>
                <w:rFonts w:ascii="Times New Roman" w:hAnsi="Times New Roman"/>
                <w:noProof w:val="0"/>
              </w:rPr>
            </w:pPr>
          </w:p>
        </w:tc>
        <w:tc>
          <w:tcPr>
            <w:tcW w:w="2620" w:type="dxa"/>
            <w:gridSpan w:val="3"/>
            <w:tcBorders>
              <w:top w:val="nil"/>
              <w:left w:val="nil"/>
              <w:bottom w:val="nil"/>
              <w:right w:val="nil"/>
            </w:tcBorders>
          </w:tcPr>
          <w:p w14:paraId="3FC05A95"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130C2EA0" w14:textId="77777777" w:rsidTr="00B14A8C">
        <w:trPr>
          <w:gridAfter w:val="1"/>
          <w:wAfter w:w="12" w:type="dxa"/>
        </w:trPr>
        <w:tc>
          <w:tcPr>
            <w:tcW w:w="5700" w:type="dxa"/>
            <w:gridSpan w:val="7"/>
            <w:tcBorders>
              <w:top w:val="nil"/>
              <w:left w:val="nil"/>
              <w:bottom w:val="nil"/>
              <w:right w:val="nil"/>
            </w:tcBorders>
          </w:tcPr>
          <w:p w14:paraId="64541375" w14:textId="77777777"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Overstory Removal Units (C.3.3)</w:t>
            </w:r>
          </w:p>
        </w:tc>
        <w:tc>
          <w:tcPr>
            <w:tcW w:w="1060" w:type="dxa"/>
            <w:tcBorders>
              <w:top w:val="single" w:sz="2" w:space="0" w:color="000000"/>
              <w:left w:val="nil"/>
              <w:bottom w:val="single" w:sz="2" w:space="0" w:color="000000"/>
              <w:right w:val="nil"/>
            </w:tcBorders>
          </w:tcPr>
          <w:p w14:paraId="087B5017" w14:textId="77777777"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14:paraId="7DBC3AFF"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39305521" w14:textId="77777777"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14:paraId="0E3E9CA5"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652FDF67" w14:textId="77777777" w:rsidTr="00B14A8C">
        <w:trPr>
          <w:gridAfter w:val="1"/>
          <w:wAfter w:w="12" w:type="dxa"/>
        </w:trPr>
        <w:tc>
          <w:tcPr>
            <w:tcW w:w="5700" w:type="dxa"/>
            <w:gridSpan w:val="7"/>
            <w:tcBorders>
              <w:top w:val="nil"/>
              <w:left w:val="nil"/>
              <w:bottom w:val="nil"/>
              <w:right w:val="nil"/>
            </w:tcBorders>
          </w:tcPr>
          <w:p w14:paraId="55656AF1" w14:textId="77777777"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Understory Removal Units (C.3.4)</w:t>
            </w:r>
          </w:p>
        </w:tc>
        <w:tc>
          <w:tcPr>
            <w:tcW w:w="1060" w:type="dxa"/>
            <w:tcBorders>
              <w:top w:val="single" w:sz="2" w:space="0" w:color="000000"/>
              <w:left w:val="nil"/>
              <w:bottom w:val="single" w:sz="2" w:space="0" w:color="000000"/>
              <w:right w:val="nil"/>
            </w:tcBorders>
          </w:tcPr>
          <w:p w14:paraId="2EC48FF2" w14:textId="77777777"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14:paraId="45D2FC13"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4A1D317B" w14:textId="77777777"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14:paraId="5D000796"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37CB481B" w14:textId="77777777" w:rsidTr="00B14A8C">
        <w:trPr>
          <w:gridAfter w:val="1"/>
          <w:wAfter w:w="12" w:type="dxa"/>
        </w:trPr>
        <w:tc>
          <w:tcPr>
            <w:tcW w:w="5700" w:type="dxa"/>
            <w:gridSpan w:val="7"/>
            <w:tcBorders>
              <w:top w:val="nil"/>
              <w:left w:val="nil"/>
              <w:bottom w:val="nil"/>
              <w:right w:val="nil"/>
            </w:tcBorders>
          </w:tcPr>
          <w:p w14:paraId="789A716B" w14:textId="77777777"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Individual Trees (C.3.5)</w:t>
            </w:r>
          </w:p>
        </w:tc>
        <w:tc>
          <w:tcPr>
            <w:tcW w:w="1060" w:type="dxa"/>
            <w:tcBorders>
              <w:top w:val="single" w:sz="2" w:space="0" w:color="000000"/>
              <w:left w:val="nil"/>
              <w:bottom w:val="single" w:sz="2" w:space="0" w:color="000000"/>
              <w:right w:val="nil"/>
            </w:tcBorders>
            <w:shd w:val="clear" w:color="auto" w:fill="FFFFFF" w:themeFill="background1"/>
          </w:tcPr>
          <w:p w14:paraId="57FE1180" w14:textId="77777777" w:rsidR="00F17646" w:rsidRPr="00455323" w:rsidRDefault="0098365E" w:rsidP="00152E5D">
            <w:pPr>
              <w:pStyle w:val="Cell"/>
              <w:widowControl/>
              <w:ind w:left="144" w:right="144"/>
              <w:jc w:val="center"/>
              <w:rPr>
                <w:rFonts w:ascii="Times New Roman" w:hAnsi="Times New Roman"/>
                <w:noProof w:val="0"/>
              </w:rPr>
            </w:pPr>
            <w:r>
              <w:rPr>
                <w:rFonts w:ascii="Times New Roman" w:hAnsi="Times New Roman"/>
                <w:noProof w:val="0"/>
              </w:rPr>
              <w:t>1</w:t>
            </w:r>
          </w:p>
        </w:tc>
        <w:tc>
          <w:tcPr>
            <w:tcW w:w="599" w:type="dxa"/>
            <w:gridSpan w:val="2"/>
            <w:tcBorders>
              <w:top w:val="nil"/>
              <w:left w:val="nil"/>
              <w:bottom w:val="nil"/>
              <w:right w:val="nil"/>
            </w:tcBorders>
          </w:tcPr>
          <w:p w14:paraId="48F2509D"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130B6D35" w14:textId="77777777" w:rsidR="00F17646" w:rsidRPr="00455323" w:rsidRDefault="0098365E" w:rsidP="008D2661">
            <w:pPr>
              <w:pStyle w:val="Cell"/>
              <w:widowControl/>
              <w:ind w:left="144" w:right="144"/>
              <w:jc w:val="center"/>
              <w:rPr>
                <w:rFonts w:ascii="Times New Roman" w:hAnsi="Times New Roman"/>
                <w:noProof w:val="0"/>
              </w:rPr>
            </w:pPr>
            <w:r>
              <w:rPr>
                <w:rFonts w:ascii="Times New Roman" w:hAnsi="Times New Roman"/>
                <w:noProof w:val="0"/>
              </w:rPr>
              <w:t>46</w:t>
            </w:r>
          </w:p>
        </w:tc>
        <w:tc>
          <w:tcPr>
            <w:tcW w:w="2620" w:type="dxa"/>
            <w:gridSpan w:val="3"/>
            <w:tcBorders>
              <w:top w:val="nil"/>
              <w:left w:val="nil"/>
              <w:bottom w:val="nil"/>
              <w:right w:val="nil"/>
            </w:tcBorders>
          </w:tcPr>
          <w:p w14:paraId="38693962"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4391C535" w14:textId="77777777" w:rsidTr="00B14A8C">
        <w:trPr>
          <w:gridAfter w:val="1"/>
          <w:wAfter w:w="12" w:type="dxa"/>
        </w:trPr>
        <w:tc>
          <w:tcPr>
            <w:tcW w:w="5700" w:type="dxa"/>
            <w:gridSpan w:val="7"/>
            <w:tcBorders>
              <w:top w:val="nil"/>
              <w:left w:val="nil"/>
              <w:bottom w:val="nil"/>
              <w:right w:val="nil"/>
            </w:tcBorders>
          </w:tcPr>
          <w:p w14:paraId="0C9A160B" w14:textId="77777777" w:rsidR="00F17646" w:rsidRPr="00455323" w:rsidRDefault="00F17646" w:rsidP="00F17646">
            <w:pPr>
              <w:pStyle w:val="Cell"/>
              <w:widowControl/>
              <w:ind w:left="192" w:right="144"/>
              <w:rPr>
                <w:rFonts w:ascii="Times New Roman" w:hAnsi="Times New Roman"/>
                <w:noProof w:val="0"/>
              </w:rPr>
            </w:pPr>
            <w:r w:rsidRPr="00455323">
              <w:rPr>
                <w:rFonts w:ascii="Times New Roman" w:hAnsi="Times New Roman"/>
                <w:noProof w:val="0"/>
              </w:rPr>
              <w:t>Incompletely Measured (C.3)</w:t>
            </w:r>
          </w:p>
        </w:tc>
        <w:tc>
          <w:tcPr>
            <w:tcW w:w="1060" w:type="dxa"/>
            <w:tcBorders>
              <w:top w:val="single" w:sz="2" w:space="0" w:color="000000"/>
              <w:left w:val="nil"/>
              <w:bottom w:val="single" w:sz="2" w:space="0" w:color="000000"/>
              <w:right w:val="nil"/>
            </w:tcBorders>
          </w:tcPr>
          <w:p w14:paraId="0E4C5C7F" w14:textId="77777777" w:rsidR="00F17646" w:rsidRPr="00455323" w:rsidRDefault="00F17646" w:rsidP="00F17646">
            <w:pPr>
              <w:pStyle w:val="Cell"/>
              <w:widowControl/>
              <w:ind w:left="144" w:right="144"/>
              <w:jc w:val="both"/>
              <w:rPr>
                <w:rFonts w:ascii="Times New Roman" w:hAnsi="Times New Roman"/>
                <w:noProof w:val="0"/>
              </w:rPr>
            </w:pPr>
          </w:p>
        </w:tc>
        <w:tc>
          <w:tcPr>
            <w:tcW w:w="599" w:type="dxa"/>
            <w:gridSpan w:val="2"/>
            <w:tcBorders>
              <w:top w:val="nil"/>
              <w:left w:val="nil"/>
              <w:bottom w:val="nil"/>
              <w:right w:val="nil"/>
            </w:tcBorders>
          </w:tcPr>
          <w:p w14:paraId="228525F7"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690E468D" w14:textId="77777777" w:rsidR="00F17646" w:rsidRPr="00455323" w:rsidRDefault="00F17646" w:rsidP="00F17646">
            <w:pPr>
              <w:pStyle w:val="Cell"/>
              <w:widowControl/>
              <w:ind w:left="144" w:right="144"/>
              <w:jc w:val="both"/>
              <w:rPr>
                <w:rFonts w:ascii="Times New Roman" w:hAnsi="Times New Roman"/>
                <w:noProof w:val="0"/>
              </w:rPr>
            </w:pPr>
          </w:p>
        </w:tc>
        <w:tc>
          <w:tcPr>
            <w:tcW w:w="2620" w:type="dxa"/>
            <w:gridSpan w:val="3"/>
            <w:tcBorders>
              <w:top w:val="nil"/>
              <w:left w:val="nil"/>
              <w:bottom w:val="nil"/>
              <w:right w:val="nil"/>
            </w:tcBorders>
          </w:tcPr>
          <w:p w14:paraId="63B5768C"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624351E0" w14:textId="77777777" w:rsidTr="00B14A8C">
        <w:trPr>
          <w:gridAfter w:val="1"/>
          <w:wAfter w:w="12" w:type="dxa"/>
        </w:trPr>
        <w:tc>
          <w:tcPr>
            <w:tcW w:w="5700" w:type="dxa"/>
            <w:gridSpan w:val="7"/>
            <w:tcBorders>
              <w:top w:val="nil"/>
              <w:left w:val="nil"/>
              <w:bottom w:val="nil"/>
              <w:right w:val="nil"/>
            </w:tcBorders>
          </w:tcPr>
          <w:p w14:paraId="4A474EC1" w14:textId="77777777" w:rsidR="00F17646" w:rsidRPr="00455323" w:rsidRDefault="00F17646" w:rsidP="005E572B">
            <w:pPr>
              <w:pStyle w:val="Cell"/>
              <w:widowControl/>
              <w:ind w:left="192" w:right="144"/>
              <w:rPr>
                <w:rFonts w:ascii="Times New Roman" w:hAnsi="Times New Roman"/>
                <w:noProof w:val="0"/>
              </w:rPr>
            </w:pPr>
            <w:r w:rsidRPr="00455323">
              <w:rPr>
                <w:rFonts w:ascii="Times New Roman" w:hAnsi="Times New Roman"/>
                <w:noProof w:val="0"/>
              </w:rPr>
              <w:t xml:space="preserve">Designation by </w:t>
            </w:r>
            <w:r w:rsidR="00F91111">
              <w:rPr>
                <w:rFonts w:ascii="Times New Roman" w:hAnsi="Times New Roman"/>
                <w:noProof w:val="0"/>
              </w:rPr>
              <w:t>Species and Diameter</w:t>
            </w:r>
            <w:r w:rsidRPr="00455323">
              <w:rPr>
                <w:rFonts w:ascii="Times New Roman" w:hAnsi="Times New Roman"/>
                <w:noProof w:val="0"/>
              </w:rPr>
              <w:t xml:space="preserve"> (</w:t>
            </w:r>
            <w:r w:rsidR="00A61BD8" w:rsidRPr="00A61BD8">
              <w:rPr>
                <w:rFonts w:ascii="Times New Roman" w:hAnsi="Times New Roman"/>
                <w:noProof w:val="0"/>
              </w:rPr>
              <w:t>K-C.3.5.</w:t>
            </w:r>
            <w:r w:rsidR="005E572B">
              <w:rPr>
                <w:rFonts w:ascii="Times New Roman" w:hAnsi="Times New Roman"/>
                <w:noProof w:val="0"/>
              </w:rPr>
              <w:t>2</w:t>
            </w:r>
            <w:r w:rsidR="00A61BD8" w:rsidRPr="00A61BD8">
              <w:rPr>
                <w:rFonts w:ascii="Times New Roman" w:hAnsi="Times New Roman"/>
                <w:noProof w:val="0"/>
              </w:rPr>
              <w:t>#</w:t>
            </w:r>
            <w:r w:rsidRPr="00455323">
              <w:rPr>
                <w:rFonts w:ascii="Times New Roman" w:hAnsi="Times New Roman"/>
                <w:noProof w:val="0"/>
              </w:rPr>
              <w:t>)</w:t>
            </w:r>
          </w:p>
        </w:tc>
        <w:tc>
          <w:tcPr>
            <w:tcW w:w="1060" w:type="dxa"/>
            <w:tcBorders>
              <w:top w:val="single" w:sz="2" w:space="0" w:color="000000"/>
              <w:left w:val="nil"/>
              <w:bottom w:val="single" w:sz="2" w:space="0" w:color="000000"/>
              <w:right w:val="nil"/>
            </w:tcBorders>
          </w:tcPr>
          <w:p w14:paraId="2CA52D69" w14:textId="77777777" w:rsidR="00F17646" w:rsidRPr="00455323" w:rsidRDefault="0098365E" w:rsidP="004654CF">
            <w:pPr>
              <w:pStyle w:val="Cell"/>
              <w:widowControl/>
              <w:ind w:left="144" w:right="144"/>
              <w:jc w:val="center"/>
              <w:rPr>
                <w:rFonts w:ascii="Times New Roman" w:hAnsi="Times New Roman"/>
                <w:noProof w:val="0"/>
              </w:rPr>
            </w:pPr>
            <w:r>
              <w:rPr>
                <w:rFonts w:ascii="Times New Roman" w:hAnsi="Times New Roman"/>
                <w:noProof w:val="0"/>
              </w:rPr>
              <w:t>1</w:t>
            </w:r>
          </w:p>
        </w:tc>
        <w:tc>
          <w:tcPr>
            <w:tcW w:w="599" w:type="dxa"/>
            <w:gridSpan w:val="2"/>
            <w:tcBorders>
              <w:top w:val="nil"/>
              <w:left w:val="nil"/>
              <w:bottom w:val="nil"/>
              <w:right w:val="nil"/>
            </w:tcBorders>
          </w:tcPr>
          <w:p w14:paraId="57CBF32E" w14:textId="77777777" w:rsidR="00F17646" w:rsidRPr="00455323" w:rsidRDefault="00F17646" w:rsidP="00F17646">
            <w:pPr>
              <w:pStyle w:val="Cell"/>
              <w:widowControl/>
              <w:ind w:left="144" w:right="144"/>
              <w:jc w:val="both"/>
              <w:rPr>
                <w:rFonts w:ascii="Times New Roman" w:hAnsi="Times New Roman"/>
                <w:noProof w:val="0"/>
              </w:rPr>
            </w:pPr>
          </w:p>
        </w:tc>
        <w:tc>
          <w:tcPr>
            <w:tcW w:w="934" w:type="dxa"/>
            <w:gridSpan w:val="2"/>
            <w:tcBorders>
              <w:top w:val="single" w:sz="2" w:space="0" w:color="000000"/>
              <w:left w:val="nil"/>
              <w:bottom w:val="single" w:sz="2" w:space="0" w:color="000000"/>
              <w:right w:val="nil"/>
            </w:tcBorders>
          </w:tcPr>
          <w:p w14:paraId="463D03FA" w14:textId="77777777" w:rsidR="00F17646" w:rsidRPr="00455323" w:rsidRDefault="0098365E" w:rsidP="00F17646">
            <w:pPr>
              <w:pStyle w:val="Cell"/>
              <w:widowControl/>
              <w:ind w:left="144" w:right="144"/>
              <w:jc w:val="center"/>
              <w:rPr>
                <w:rFonts w:ascii="Times New Roman" w:hAnsi="Times New Roman"/>
                <w:noProof w:val="0"/>
              </w:rPr>
            </w:pPr>
            <w:r>
              <w:rPr>
                <w:rFonts w:ascii="Times New Roman" w:hAnsi="Times New Roman"/>
                <w:noProof w:val="0"/>
              </w:rPr>
              <w:t>4</w:t>
            </w:r>
          </w:p>
        </w:tc>
        <w:tc>
          <w:tcPr>
            <w:tcW w:w="2620" w:type="dxa"/>
            <w:gridSpan w:val="3"/>
            <w:tcBorders>
              <w:top w:val="nil"/>
              <w:left w:val="nil"/>
              <w:bottom w:val="nil"/>
              <w:right w:val="nil"/>
            </w:tcBorders>
          </w:tcPr>
          <w:p w14:paraId="2DCE669D" w14:textId="77777777" w:rsidR="00F17646" w:rsidRPr="00455323" w:rsidRDefault="00F17646" w:rsidP="00F17646">
            <w:pPr>
              <w:pStyle w:val="Cell"/>
              <w:widowControl/>
              <w:ind w:left="144" w:right="144"/>
              <w:rPr>
                <w:rFonts w:ascii="Times New Roman" w:hAnsi="Times New Roman"/>
                <w:noProof w:val="0"/>
              </w:rPr>
            </w:pPr>
          </w:p>
        </w:tc>
      </w:tr>
      <w:tr w:rsidR="00F17646" w:rsidRPr="00455323" w14:paraId="2A4FE710" w14:textId="77777777" w:rsidTr="00B14A8C">
        <w:trPr>
          <w:gridAfter w:val="1"/>
          <w:wAfter w:w="12" w:type="dxa"/>
        </w:trPr>
        <w:tc>
          <w:tcPr>
            <w:tcW w:w="10913" w:type="dxa"/>
            <w:gridSpan w:val="15"/>
            <w:tcBorders>
              <w:top w:val="nil"/>
              <w:left w:val="nil"/>
              <w:bottom w:val="nil"/>
              <w:right w:val="nil"/>
            </w:tcBorders>
          </w:tcPr>
          <w:p w14:paraId="4BA8EB18" w14:textId="77777777" w:rsidR="00F17646" w:rsidRPr="00455323" w:rsidRDefault="00F17646" w:rsidP="00F17646">
            <w:pPr>
              <w:pStyle w:val="Cell"/>
              <w:widowControl/>
              <w:ind w:left="144" w:right="144"/>
              <w:rPr>
                <w:rFonts w:ascii="Times New Roman" w:hAnsi="Times New Roman"/>
                <w:noProof w:val="0"/>
              </w:rPr>
            </w:pPr>
          </w:p>
        </w:tc>
      </w:tr>
    </w:tbl>
    <w:p w14:paraId="56602781" w14:textId="77777777" w:rsidR="00CD00CC" w:rsidRDefault="00B3510F" w:rsidP="003B0A6A">
      <w:pPr>
        <w:rPr>
          <w:b/>
        </w:rPr>
      </w:pPr>
      <w:r w:rsidRPr="00B3510F">
        <w:rPr>
          <w:b/>
        </w:rPr>
        <w:t>A.6</w:t>
      </w:r>
      <w:r>
        <w:rPr>
          <w:b/>
        </w:rPr>
        <w:t xml:space="preserve"> Stump Height</w:t>
      </w:r>
    </w:p>
    <w:tbl>
      <w:tblPr>
        <w:tblW w:w="8730" w:type="dxa"/>
        <w:jc w:val="center"/>
        <w:tblLayout w:type="fixed"/>
        <w:tblCellMar>
          <w:left w:w="0" w:type="dxa"/>
          <w:right w:w="0" w:type="dxa"/>
        </w:tblCellMar>
        <w:tblLook w:val="0000" w:firstRow="0" w:lastRow="0" w:firstColumn="0" w:lastColumn="0" w:noHBand="0" w:noVBand="0"/>
        <w:tblCaption w:val="Stump Height"/>
        <w:tblDescription w:val="Species, Product, maximum stump height"/>
      </w:tblPr>
      <w:tblGrid>
        <w:gridCol w:w="1980"/>
        <w:gridCol w:w="1980"/>
        <w:gridCol w:w="4770"/>
      </w:tblGrid>
      <w:tr w:rsidR="00A9273E" w:rsidRPr="00455323" w14:paraId="0FFCFC8B" w14:textId="77777777" w:rsidTr="00905E0B">
        <w:trPr>
          <w:cantSplit/>
          <w:trHeight w:val="216"/>
          <w:tblHeader/>
          <w:jc w:val="center"/>
        </w:trPr>
        <w:tc>
          <w:tcPr>
            <w:tcW w:w="1980" w:type="dxa"/>
            <w:tcBorders>
              <w:top w:val="single" w:sz="2" w:space="0" w:color="000000"/>
              <w:left w:val="single" w:sz="4" w:space="0" w:color="auto"/>
              <w:bottom w:val="single" w:sz="4" w:space="0" w:color="auto"/>
              <w:right w:val="single" w:sz="2" w:space="0" w:color="000000"/>
            </w:tcBorders>
            <w:vAlign w:val="bottom"/>
          </w:tcPr>
          <w:p w14:paraId="41D85FC6" w14:textId="77777777" w:rsidR="00A9273E" w:rsidRPr="00455323" w:rsidRDefault="00CD00CC" w:rsidP="00CD00CC">
            <w:pPr>
              <w:pStyle w:val="Cell"/>
              <w:widowControl/>
              <w:ind w:left="720"/>
              <w:jc w:val="both"/>
              <w:rPr>
                <w:rFonts w:ascii="Times New Roman" w:hAnsi="Times New Roman"/>
                <w:noProof w:val="0"/>
              </w:rPr>
            </w:pPr>
            <w:r>
              <w:lastRenderedPageBreak/>
              <w:br w:type="page"/>
            </w:r>
            <w:r w:rsidR="00A9273E" w:rsidRPr="00455323">
              <w:rPr>
                <w:rFonts w:ascii="Times New Roman" w:hAnsi="Times New Roman"/>
                <w:b/>
                <w:bCs/>
                <w:noProof w:val="0"/>
              </w:rPr>
              <w:t>Species</w:t>
            </w:r>
          </w:p>
        </w:tc>
        <w:tc>
          <w:tcPr>
            <w:tcW w:w="1980" w:type="dxa"/>
            <w:tcBorders>
              <w:top w:val="single" w:sz="2" w:space="0" w:color="000000"/>
              <w:left w:val="single" w:sz="4" w:space="0" w:color="auto"/>
              <w:bottom w:val="single" w:sz="4" w:space="0" w:color="auto"/>
              <w:right w:val="single" w:sz="2" w:space="0" w:color="000000"/>
            </w:tcBorders>
            <w:vAlign w:val="bottom"/>
          </w:tcPr>
          <w:p w14:paraId="24DEF597" w14:textId="77777777" w:rsidR="00A9273E" w:rsidRPr="00455323" w:rsidRDefault="00A9273E" w:rsidP="00CD00CC">
            <w:pPr>
              <w:pStyle w:val="Cell"/>
              <w:widowControl/>
              <w:ind w:left="720"/>
              <w:jc w:val="both"/>
              <w:rPr>
                <w:rFonts w:ascii="Times New Roman" w:hAnsi="Times New Roman"/>
                <w:noProof w:val="0"/>
              </w:rPr>
            </w:pPr>
            <w:r w:rsidRPr="00455323">
              <w:rPr>
                <w:rFonts w:ascii="Times New Roman" w:hAnsi="Times New Roman"/>
                <w:b/>
                <w:bCs/>
                <w:noProof w:val="0"/>
              </w:rPr>
              <w:t>Product</w:t>
            </w:r>
          </w:p>
        </w:tc>
        <w:tc>
          <w:tcPr>
            <w:tcW w:w="4770" w:type="dxa"/>
            <w:tcBorders>
              <w:top w:val="single" w:sz="2" w:space="0" w:color="000000"/>
              <w:left w:val="single" w:sz="2" w:space="0" w:color="000000"/>
              <w:bottom w:val="single" w:sz="2" w:space="0" w:color="000000"/>
              <w:right w:val="single" w:sz="4" w:space="0" w:color="auto"/>
            </w:tcBorders>
            <w:vAlign w:val="bottom"/>
          </w:tcPr>
          <w:p w14:paraId="18806059" w14:textId="77777777" w:rsidR="00A9273E" w:rsidRPr="00455323" w:rsidRDefault="00A9273E" w:rsidP="00CD00CC">
            <w:pPr>
              <w:pStyle w:val="Cell"/>
              <w:widowControl/>
              <w:ind w:left="720" w:right="23"/>
              <w:rPr>
                <w:rFonts w:ascii="Times New Roman" w:hAnsi="Times New Roman"/>
                <w:noProof w:val="0"/>
              </w:rPr>
            </w:pPr>
            <w:r w:rsidRPr="00455323">
              <w:rPr>
                <w:rFonts w:ascii="Times New Roman" w:hAnsi="Times New Roman"/>
                <w:b/>
                <w:bCs/>
                <w:noProof w:val="0"/>
              </w:rPr>
              <w:t>Maximum Stump Height</w:t>
            </w:r>
            <w:r w:rsidRPr="00455323">
              <w:rPr>
                <w:rFonts w:ascii="Times New Roman" w:hAnsi="Times New Roman"/>
                <w:b/>
                <w:bCs/>
                <w:i/>
                <w:iCs/>
                <w:noProof w:val="0"/>
              </w:rPr>
              <w:t>(inches)</w:t>
            </w:r>
          </w:p>
        </w:tc>
      </w:tr>
      <w:tr w:rsidR="00A9273E" w:rsidRPr="00455323" w14:paraId="7256ABD0" w14:textId="77777777" w:rsidTr="00905E0B">
        <w:trPr>
          <w:cantSplit/>
          <w:trHeight w:val="216"/>
          <w:jc w:val="center"/>
        </w:trPr>
        <w:tc>
          <w:tcPr>
            <w:tcW w:w="1980" w:type="dxa"/>
            <w:tcBorders>
              <w:top w:val="single" w:sz="4" w:space="0" w:color="auto"/>
              <w:left w:val="single" w:sz="4" w:space="0" w:color="auto"/>
              <w:right w:val="single" w:sz="2" w:space="0" w:color="000000"/>
            </w:tcBorders>
            <w:vAlign w:val="center"/>
          </w:tcPr>
          <w:p w14:paraId="77711B89" w14:textId="77777777" w:rsidR="00A9273E" w:rsidRPr="00455323" w:rsidRDefault="00A9273E" w:rsidP="00CD00CC">
            <w:pPr>
              <w:pStyle w:val="Cell"/>
              <w:widowControl/>
              <w:ind w:left="720" w:right="144"/>
              <w:jc w:val="both"/>
              <w:rPr>
                <w:rFonts w:ascii="Times New Roman" w:hAnsi="Times New Roman"/>
                <w:noProof w:val="0"/>
              </w:rPr>
            </w:pPr>
          </w:p>
        </w:tc>
        <w:tc>
          <w:tcPr>
            <w:tcW w:w="1980" w:type="dxa"/>
            <w:tcBorders>
              <w:top w:val="single" w:sz="4" w:space="0" w:color="auto"/>
              <w:left w:val="single" w:sz="4" w:space="0" w:color="auto"/>
              <w:right w:val="single" w:sz="2" w:space="0" w:color="000000"/>
            </w:tcBorders>
            <w:vAlign w:val="center"/>
          </w:tcPr>
          <w:p w14:paraId="493A5C11" w14:textId="77777777" w:rsidR="00A9273E" w:rsidRPr="00455323" w:rsidRDefault="00A9273E" w:rsidP="00CD00CC">
            <w:pPr>
              <w:pStyle w:val="Cell"/>
              <w:widowControl/>
              <w:ind w:left="720" w:right="144"/>
              <w:jc w:val="both"/>
              <w:rPr>
                <w:rFonts w:ascii="Times New Roman" w:hAnsi="Times New Roman"/>
                <w:noProof w:val="0"/>
              </w:rPr>
            </w:pPr>
          </w:p>
        </w:tc>
        <w:tc>
          <w:tcPr>
            <w:tcW w:w="4770" w:type="dxa"/>
            <w:tcBorders>
              <w:top w:val="nil"/>
              <w:left w:val="single" w:sz="2" w:space="0" w:color="000000"/>
              <w:bottom w:val="nil"/>
              <w:right w:val="single" w:sz="4" w:space="0" w:color="auto"/>
            </w:tcBorders>
            <w:vAlign w:val="center"/>
          </w:tcPr>
          <w:p w14:paraId="5EEAD768" w14:textId="77777777" w:rsidR="00A9273E" w:rsidRPr="00455323" w:rsidRDefault="00A9273E" w:rsidP="00CD00CC">
            <w:pPr>
              <w:pStyle w:val="Cell"/>
              <w:widowControl/>
              <w:ind w:left="720" w:right="144"/>
              <w:jc w:val="both"/>
              <w:rPr>
                <w:rFonts w:ascii="Times New Roman" w:hAnsi="Times New Roman"/>
                <w:noProof w:val="0"/>
              </w:rPr>
            </w:pPr>
          </w:p>
        </w:tc>
      </w:tr>
      <w:tr w:rsidR="00A9273E" w:rsidRPr="00455323" w14:paraId="3CBCA4DE" w14:textId="77777777" w:rsidTr="00905E0B">
        <w:trPr>
          <w:cantSplit/>
          <w:trHeight w:val="216"/>
          <w:jc w:val="center"/>
        </w:trPr>
        <w:tc>
          <w:tcPr>
            <w:tcW w:w="1980" w:type="dxa"/>
            <w:tcBorders>
              <w:left w:val="single" w:sz="4" w:space="0" w:color="auto"/>
              <w:bottom w:val="single" w:sz="4" w:space="0" w:color="auto"/>
              <w:right w:val="single" w:sz="2" w:space="0" w:color="000000"/>
            </w:tcBorders>
            <w:vAlign w:val="center"/>
          </w:tcPr>
          <w:p w14:paraId="020A2E25" w14:textId="77777777" w:rsidR="00A9273E" w:rsidRPr="00455323" w:rsidRDefault="00BA0039" w:rsidP="0047570C">
            <w:pPr>
              <w:pStyle w:val="Cell"/>
              <w:widowControl/>
              <w:ind w:right="144"/>
              <w:jc w:val="center"/>
              <w:rPr>
                <w:rFonts w:ascii="Times New Roman" w:hAnsi="Times New Roman"/>
                <w:noProof w:val="0"/>
              </w:rPr>
            </w:pPr>
            <w:r w:rsidRPr="00455323">
              <w:rPr>
                <w:rFonts w:ascii="Times New Roman" w:hAnsi="Times New Roman"/>
                <w:noProof w:val="0"/>
              </w:rPr>
              <w:t>All</w:t>
            </w:r>
          </w:p>
        </w:tc>
        <w:tc>
          <w:tcPr>
            <w:tcW w:w="1980" w:type="dxa"/>
            <w:tcBorders>
              <w:left w:val="single" w:sz="4" w:space="0" w:color="auto"/>
              <w:bottom w:val="single" w:sz="4" w:space="0" w:color="auto"/>
              <w:right w:val="single" w:sz="2" w:space="0" w:color="000000"/>
            </w:tcBorders>
            <w:vAlign w:val="center"/>
          </w:tcPr>
          <w:p w14:paraId="5B99045A" w14:textId="77777777" w:rsidR="00F80CC9" w:rsidRPr="00455323" w:rsidRDefault="008B6D9A" w:rsidP="002D67ED">
            <w:pPr>
              <w:pStyle w:val="Cell"/>
              <w:widowControl/>
              <w:ind w:right="144"/>
              <w:jc w:val="center"/>
              <w:rPr>
                <w:rFonts w:ascii="Times New Roman" w:hAnsi="Times New Roman"/>
                <w:noProof w:val="0"/>
              </w:rPr>
            </w:pPr>
            <w:r>
              <w:rPr>
                <w:rFonts w:ascii="Times New Roman" w:hAnsi="Times New Roman"/>
                <w:noProof w:val="0"/>
              </w:rPr>
              <w:t>All</w:t>
            </w:r>
          </w:p>
        </w:tc>
        <w:tc>
          <w:tcPr>
            <w:tcW w:w="4770" w:type="dxa"/>
            <w:tcBorders>
              <w:top w:val="nil"/>
              <w:left w:val="single" w:sz="2" w:space="0" w:color="000000"/>
              <w:bottom w:val="single" w:sz="4" w:space="0" w:color="auto"/>
              <w:right w:val="single" w:sz="4" w:space="0" w:color="auto"/>
            </w:tcBorders>
            <w:vAlign w:val="center"/>
          </w:tcPr>
          <w:p w14:paraId="1848D268" w14:textId="77777777" w:rsidR="00A9273E" w:rsidRPr="00455323" w:rsidRDefault="00AD42F9" w:rsidP="002D67ED">
            <w:pPr>
              <w:pStyle w:val="Cell"/>
              <w:widowControl/>
              <w:ind w:right="144"/>
              <w:jc w:val="center"/>
              <w:rPr>
                <w:rFonts w:ascii="Times New Roman" w:hAnsi="Times New Roman"/>
                <w:noProof w:val="0"/>
              </w:rPr>
            </w:pPr>
            <w:r>
              <w:rPr>
                <w:rFonts w:ascii="Times New Roman" w:hAnsi="Times New Roman"/>
                <w:noProof w:val="0"/>
              </w:rPr>
              <w:t>6</w:t>
            </w:r>
            <w:r w:rsidR="00622573">
              <w:rPr>
                <w:rFonts w:ascii="Times New Roman" w:hAnsi="Times New Roman"/>
                <w:noProof w:val="0"/>
              </w:rPr>
              <w:t xml:space="preserve"> inches</w:t>
            </w:r>
          </w:p>
        </w:tc>
      </w:tr>
      <w:tr w:rsidR="00BA1BAA" w:rsidRPr="00455323" w14:paraId="646DC94B" w14:textId="77777777" w:rsidTr="00905E0B">
        <w:trPr>
          <w:cantSplit/>
          <w:trHeight w:val="216"/>
          <w:jc w:val="center"/>
        </w:trPr>
        <w:tc>
          <w:tcPr>
            <w:tcW w:w="1980" w:type="dxa"/>
            <w:tcBorders>
              <w:top w:val="single" w:sz="4" w:space="0" w:color="auto"/>
              <w:left w:val="single" w:sz="4" w:space="0" w:color="auto"/>
              <w:bottom w:val="single" w:sz="4" w:space="0" w:color="auto"/>
              <w:right w:val="single" w:sz="2" w:space="0" w:color="000000"/>
            </w:tcBorders>
            <w:vAlign w:val="center"/>
          </w:tcPr>
          <w:p w14:paraId="2C0D9E42" w14:textId="77777777" w:rsidR="00BA1BAA" w:rsidRPr="00455323" w:rsidRDefault="00BA1BAA" w:rsidP="00622573">
            <w:pPr>
              <w:pStyle w:val="Cell"/>
              <w:widowControl/>
              <w:ind w:right="144"/>
              <w:rPr>
                <w:rFonts w:ascii="Times New Roman" w:hAnsi="Times New Roman"/>
                <w:noProof w:val="0"/>
              </w:rPr>
            </w:pPr>
          </w:p>
        </w:tc>
        <w:tc>
          <w:tcPr>
            <w:tcW w:w="1980" w:type="dxa"/>
            <w:tcBorders>
              <w:top w:val="single" w:sz="4" w:space="0" w:color="auto"/>
              <w:left w:val="single" w:sz="4" w:space="0" w:color="auto"/>
              <w:bottom w:val="single" w:sz="4" w:space="0" w:color="auto"/>
              <w:right w:val="single" w:sz="2" w:space="0" w:color="000000"/>
            </w:tcBorders>
            <w:vAlign w:val="center"/>
          </w:tcPr>
          <w:p w14:paraId="217D1A01" w14:textId="77777777" w:rsidR="00BA1BAA" w:rsidRPr="00455323" w:rsidRDefault="00BA1BAA" w:rsidP="00622573">
            <w:pPr>
              <w:pStyle w:val="Cell"/>
              <w:widowControl/>
              <w:ind w:right="144"/>
              <w:rPr>
                <w:rFonts w:ascii="Times New Roman" w:hAnsi="Times New Roman"/>
                <w:noProof w:val="0"/>
              </w:rPr>
            </w:pPr>
          </w:p>
        </w:tc>
        <w:tc>
          <w:tcPr>
            <w:tcW w:w="4770" w:type="dxa"/>
            <w:tcBorders>
              <w:top w:val="single" w:sz="4" w:space="0" w:color="auto"/>
              <w:left w:val="single" w:sz="2" w:space="0" w:color="000000"/>
              <w:bottom w:val="single" w:sz="4" w:space="0" w:color="auto"/>
              <w:right w:val="single" w:sz="4" w:space="0" w:color="auto"/>
            </w:tcBorders>
            <w:vAlign w:val="center"/>
          </w:tcPr>
          <w:p w14:paraId="575B4B8A" w14:textId="77777777" w:rsidR="00BA1BAA" w:rsidRDefault="00BA1BAA" w:rsidP="00CD00CC">
            <w:pPr>
              <w:pStyle w:val="Cell"/>
              <w:widowControl/>
              <w:ind w:left="720" w:right="144"/>
              <w:rPr>
                <w:rFonts w:ascii="Times New Roman" w:hAnsi="Times New Roman"/>
                <w:noProof w:val="0"/>
              </w:rPr>
            </w:pPr>
          </w:p>
        </w:tc>
      </w:tr>
    </w:tbl>
    <w:p w14:paraId="62D02C1E" w14:textId="77777777" w:rsidR="00BA1BAA" w:rsidRPr="00D1551B" w:rsidRDefault="00D1551B" w:rsidP="00BA1BAA">
      <w:pPr>
        <w:pBdr>
          <w:bottom w:val="single" w:sz="4" w:space="1" w:color="auto"/>
        </w:pBdr>
        <w:rPr>
          <w:sz w:val="18"/>
          <w:szCs w:val="18"/>
        </w:rPr>
      </w:pPr>
      <w:r>
        <w:tab/>
      </w:r>
      <w:r>
        <w:tab/>
      </w:r>
    </w:p>
    <w:p w14:paraId="67396DFC" w14:textId="77777777" w:rsidR="00CD00CC" w:rsidRDefault="0041382A">
      <w:r>
        <w:pict w14:anchorId="04A63A94">
          <v:rect id="_x0000_i1025" style="width:0;height:1.5pt" o:hralign="center" o:hrstd="t" o:hr="t" fillcolor="#a0a0a0" stroked="f"/>
        </w:pict>
      </w:r>
    </w:p>
    <w:tbl>
      <w:tblPr>
        <w:tblW w:w="10980" w:type="dxa"/>
        <w:jc w:val="center"/>
        <w:tblLayout w:type="fixed"/>
        <w:tblCellMar>
          <w:left w:w="0" w:type="dxa"/>
          <w:right w:w="0" w:type="dxa"/>
        </w:tblCellMar>
        <w:tblLook w:val="0000" w:firstRow="0" w:lastRow="0" w:firstColumn="0" w:lastColumn="0" w:noHBand="0" w:noVBand="0"/>
        <w:tblCaption w:val="Roads"/>
        <w:tblDescription w:val="Road Specifications"/>
      </w:tblPr>
      <w:tblGrid>
        <w:gridCol w:w="538"/>
        <w:gridCol w:w="271"/>
        <w:gridCol w:w="98"/>
        <w:gridCol w:w="2047"/>
        <w:gridCol w:w="374"/>
        <w:gridCol w:w="913"/>
        <w:gridCol w:w="72"/>
        <w:gridCol w:w="171"/>
        <w:gridCol w:w="106"/>
        <w:gridCol w:w="1259"/>
        <w:gridCol w:w="165"/>
        <w:gridCol w:w="390"/>
        <w:gridCol w:w="1140"/>
        <w:gridCol w:w="105"/>
        <w:gridCol w:w="900"/>
        <w:gridCol w:w="525"/>
        <w:gridCol w:w="736"/>
        <w:gridCol w:w="1080"/>
        <w:gridCol w:w="90"/>
      </w:tblGrid>
      <w:tr w:rsidR="0053147A" w:rsidRPr="00455323" w14:paraId="4A1C036C" w14:textId="77777777" w:rsidTr="002D67ED">
        <w:trPr>
          <w:gridAfter w:val="1"/>
          <w:wAfter w:w="90" w:type="dxa"/>
          <w:trHeight w:val="216"/>
          <w:tblHeader/>
          <w:jc w:val="center"/>
        </w:trPr>
        <w:tc>
          <w:tcPr>
            <w:tcW w:w="10890" w:type="dxa"/>
            <w:gridSpan w:val="18"/>
            <w:tcBorders>
              <w:top w:val="nil"/>
              <w:left w:val="nil"/>
              <w:bottom w:val="nil"/>
              <w:right w:val="nil"/>
            </w:tcBorders>
          </w:tcPr>
          <w:p w14:paraId="213D5CC0" w14:textId="77777777" w:rsidR="0053147A" w:rsidRPr="00455323" w:rsidRDefault="00B3510F" w:rsidP="00CD00CC">
            <w:pPr>
              <w:pStyle w:val="Cell"/>
              <w:widowControl/>
              <w:ind w:left="90" w:right="3653"/>
              <w:rPr>
                <w:rFonts w:ascii="Times New Roman" w:hAnsi="Times New Roman"/>
                <w:b/>
                <w:bCs/>
                <w:noProof w:val="0"/>
              </w:rPr>
            </w:pPr>
            <w:r>
              <w:rPr>
                <w:rFonts w:ascii="Times New Roman" w:hAnsi="Times New Roman"/>
                <w:b/>
                <w:bCs/>
                <w:noProof w:val="0"/>
              </w:rPr>
              <w:t xml:space="preserve">A.7 </w:t>
            </w:r>
            <w:r w:rsidR="0053147A" w:rsidRPr="00455323">
              <w:rPr>
                <w:rFonts w:ascii="Times New Roman" w:hAnsi="Times New Roman"/>
                <w:b/>
                <w:bCs/>
                <w:noProof w:val="0"/>
              </w:rPr>
              <w:t>Roads</w:t>
            </w:r>
          </w:p>
        </w:tc>
      </w:tr>
      <w:tr w:rsidR="0053147A" w:rsidRPr="00455323" w14:paraId="6BBE4772" w14:textId="77777777" w:rsidTr="002D67ED">
        <w:trPr>
          <w:gridAfter w:val="1"/>
          <w:wAfter w:w="90" w:type="dxa"/>
          <w:trHeight w:val="216"/>
          <w:jc w:val="center"/>
        </w:trPr>
        <w:tc>
          <w:tcPr>
            <w:tcW w:w="4590" w:type="dxa"/>
            <w:gridSpan w:val="9"/>
            <w:tcBorders>
              <w:top w:val="nil"/>
              <w:left w:val="nil"/>
              <w:right w:val="nil"/>
            </w:tcBorders>
          </w:tcPr>
          <w:p w14:paraId="2FBC1FA0" w14:textId="77777777" w:rsidR="0053147A" w:rsidRPr="00455323" w:rsidRDefault="0053147A" w:rsidP="00CD00CC">
            <w:pPr>
              <w:pStyle w:val="Cell"/>
              <w:widowControl/>
              <w:ind w:left="90"/>
              <w:rPr>
                <w:rFonts w:ascii="Times New Roman" w:hAnsi="Times New Roman"/>
                <w:noProof w:val="0"/>
              </w:rPr>
            </w:pPr>
            <w:r w:rsidRPr="00455323">
              <w:rPr>
                <w:rFonts w:ascii="Times New Roman" w:hAnsi="Times New Roman"/>
                <w:noProof w:val="0"/>
              </w:rPr>
              <w:t>Name and Date of Governing Road Specifications:</w:t>
            </w:r>
          </w:p>
        </w:tc>
        <w:tc>
          <w:tcPr>
            <w:tcW w:w="6300" w:type="dxa"/>
            <w:gridSpan w:val="9"/>
            <w:tcBorders>
              <w:top w:val="nil"/>
              <w:left w:val="nil"/>
              <w:bottom w:val="single" w:sz="4" w:space="0" w:color="auto"/>
              <w:right w:val="nil"/>
            </w:tcBorders>
          </w:tcPr>
          <w:p w14:paraId="5F160B59" w14:textId="77777777" w:rsidR="0053147A" w:rsidRPr="006205E5" w:rsidRDefault="006205E5" w:rsidP="00CD00CC">
            <w:pPr>
              <w:pStyle w:val="Cell"/>
              <w:widowControl/>
              <w:rPr>
                <w:rFonts w:ascii="Times New Roman" w:hAnsi="Times New Roman"/>
                <w:bCs/>
                <w:noProof w:val="0"/>
              </w:rPr>
            </w:pPr>
            <w:r w:rsidRPr="006205E5">
              <w:rPr>
                <w:rFonts w:ascii="Times New Roman" w:hAnsi="Times New Roman"/>
                <w:bCs/>
                <w:noProof w:val="0"/>
              </w:rPr>
              <w:t>Standard Specifications for Construction of Roads and Bridges on Federal Highway Projects, FP-14 (U.S. Customary Units)</w:t>
            </w:r>
          </w:p>
        </w:tc>
      </w:tr>
      <w:tr w:rsidR="0053147A" w:rsidRPr="00455323" w14:paraId="75ED1724" w14:textId="77777777" w:rsidTr="002D67ED">
        <w:trPr>
          <w:gridAfter w:val="1"/>
          <w:wAfter w:w="90" w:type="dxa"/>
          <w:trHeight w:val="216"/>
          <w:jc w:val="center"/>
        </w:trPr>
        <w:tc>
          <w:tcPr>
            <w:tcW w:w="10890" w:type="dxa"/>
            <w:gridSpan w:val="18"/>
            <w:tcBorders>
              <w:top w:val="nil"/>
              <w:left w:val="nil"/>
              <w:bottom w:val="single" w:sz="4" w:space="0" w:color="auto"/>
              <w:right w:val="nil"/>
            </w:tcBorders>
          </w:tcPr>
          <w:p w14:paraId="7DC7D2C0" w14:textId="77777777" w:rsidR="0053147A" w:rsidRPr="00455323" w:rsidRDefault="0053147A" w:rsidP="00CD00CC">
            <w:pPr>
              <w:pStyle w:val="Cell"/>
              <w:widowControl/>
              <w:rPr>
                <w:rFonts w:ascii="Times New Roman" w:hAnsi="Times New Roman"/>
                <w:noProof w:val="0"/>
              </w:rPr>
            </w:pPr>
          </w:p>
        </w:tc>
      </w:tr>
      <w:tr w:rsidR="0053147A" w:rsidRPr="00455323" w14:paraId="7733CCE6" w14:textId="77777777" w:rsidTr="002D67ED">
        <w:trPr>
          <w:gridAfter w:val="1"/>
          <w:wAfter w:w="90" w:type="dxa"/>
          <w:trHeight w:val="216"/>
          <w:jc w:val="center"/>
        </w:trPr>
        <w:tc>
          <w:tcPr>
            <w:tcW w:w="10890" w:type="dxa"/>
            <w:gridSpan w:val="18"/>
            <w:tcBorders>
              <w:left w:val="nil"/>
              <w:bottom w:val="nil"/>
              <w:right w:val="nil"/>
            </w:tcBorders>
          </w:tcPr>
          <w:p w14:paraId="239DC8F9" w14:textId="77777777" w:rsidR="0053147A" w:rsidRPr="00455323" w:rsidRDefault="0053147A" w:rsidP="00CD00CC">
            <w:pPr>
              <w:pStyle w:val="Cell"/>
              <w:widowControl/>
              <w:ind w:left="144" w:right="144"/>
              <w:rPr>
                <w:rFonts w:ascii="Times New Roman" w:hAnsi="Times New Roman"/>
                <w:noProof w:val="0"/>
              </w:rPr>
            </w:pPr>
          </w:p>
        </w:tc>
      </w:tr>
      <w:tr w:rsidR="0053147A" w:rsidRPr="00455323" w14:paraId="7FADD670" w14:textId="77777777" w:rsidTr="002D67ED">
        <w:trPr>
          <w:gridAfter w:val="1"/>
          <w:wAfter w:w="90" w:type="dxa"/>
          <w:trHeight w:val="216"/>
          <w:jc w:val="center"/>
        </w:trPr>
        <w:tc>
          <w:tcPr>
            <w:tcW w:w="3328" w:type="dxa"/>
            <w:gridSpan w:val="5"/>
            <w:vMerge w:val="restart"/>
            <w:tcBorders>
              <w:top w:val="single" w:sz="2" w:space="0" w:color="000000"/>
              <w:left w:val="single" w:sz="4" w:space="0" w:color="auto"/>
              <w:right w:val="single" w:sz="2" w:space="0" w:color="000000"/>
            </w:tcBorders>
            <w:vAlign w:val="bottom"/>
          </w:tcPr>
          <w:p w14:paraId="19488898"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Project</w:t>
            </w:r>
          </w:p>
        </w:tc>
        <w:tc>
          <w:tcPr>
            <w:tcW w:w="1262" w:type="dxa"/>
            <w:gridSpan w:val="4"/>
            <w:vMerge w:val="restart"/>
            <w:tcBorders>
              <w:top w:val="single" w:sz="2" w:space="0" w:color="000000"/>
              <w:left w:val="nil"/>
              <w:right w:val="single" w:sz="2" w:space="0" w:color="000000"/>
            </w:tcBorders>
          </w:tcPr>
          <w:p w14:paraId="0EACFE92"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Design</w:t>
            </w:r>
          </w:p>
          <w:p w14:paraId="1DAEE83B"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Class</w:t>
            </w:r>
          </w:p>
        </w:tc>
        <w:tc>
          <w:tcPr>
            <w:tcW w:w="1259" w:type="dxa"/>
            <w:vMerge w:val="restart"/>
            <w:tcBorders>
              <w:top w:val="single" w:sz="2" w:space="0" w:color="000000"/>
              <w:left w:val="nil"/>
              <w:right w:val="single" w:sz="2" w:space="0" w:color="000000"/>
            </w:tcBorders>
          </w:tcPr>
          <w:p w14:paraId="5A0FD3F5" w14:textId="77777777"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noProof w:val="0"/>
              </w:rPr>
              <w:t>Approx.</w:t>
            </w:r>
          </w:p>
          <w:p w14:paraId="2C434482" w14:textId="77777777"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noProof w:val="0"/>
              </w:rPr>
              <w:t>Length</w:t>
            </w:r>
          </w:p>
          <w:p w14:paraId="2BA7F549" w14:textId="77777777" w:rsidR="0053147A" w:rsidRPr="00455323" w:rsidRDefault="0053147A" w:rsidP="00CD00CC">
            <w:pPr>
              <w:pStyle w:val="Cell"/>
              <w:widowControl/>
              <w:ind w:left="2" w:right="-2"/>
              <w:jc w:val="center"/>
              <w:rPr>
                <w:rFonts w:ascii="Times New Roman" w:hAnsi="Times New Roman"/>
                <w:noProof w:val="0"/>
              </w:rPr>
            </w:pPr>
            <w:r w:rsidRPr="00455323">
              <w:rPr>
                <w:rFonts w:ascii="Times New Roman" w:hAnsi="Times New Roman"/>
                <w:b/>
                <w:bCs/>
                <w:i/>
                <w:iCs/>
                <w:noProof w:val="0"/>
              </w:rPr>
              <w:t>(mi./km.)</w:t>
            </w:r>
          </w:p>
        </w:tc>
        <w:tc>
          <w:tcPr>
            <w:tcW w:w="1800" w:type="dxa"/>
            <w:gridSpan w:val="4"/>
            <w:vMerge w:val="restart"/>
            <w:tcBorders>
              <w:top w:val="single" w:sz="2" w:space="0" w:color="000000"/>
              <w:left w:val="nil"/>
              <w:right w:val="single" w:sz="2" w:space="0" w:color="000000"/>
            </w:tcBorders>
          </w:tcPr>
          <w:p w14:paraId="6579C4FD"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Sheet Numbers</w:t>
            </w:r>
          </w:p>
          <w:p w14:paraId="0B870517"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and</w:t>
            </w:r>
          </w:p>
          <w:p w14:paraId="55DAFB67"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Approval Date</w:t>
            </w:r>
          </w:p>
        </w:tc>
        <w:tc>
          <w:tcPr>
            <w:tcW w:w="3241" w:type="dxa"/>
            <w:gridSpan w:val="4"/>
            <w:tcBorders>
              <w:top w:val="single" w:sz="2" w:space="0" w:color="000000"/>
              <w:left w:val="nil"/>
              <w:bottom w:val="single" w:sz="4" w:space="0" w:color="auto"/>
              <w:right w:val="single" w:sz="4" w:space="0" w:color="auto"/>
            </w:tcBorders>
          </w:tcPr>
          <w:p w14:paraId="4CEB7329" w14:textId="77777777" w:rsidR="0053147A" w:rsidRPr="00455323" w:rsidRDefault="0053147A" w:rsidP="00CD00CC">
            <w:pPr>
              <w:pStyle w:val="Cell"/>
              <w:widowControl/>
              <w:jc w:val="center"/>
              <w:rPr>
                <w:rFonts w:ascii="Times New Roman" w:hAnsi="Times New Roman"/>
                <w:noProof w:val="0"/>
              </w:rPr>
            </w:pPr>
            <w:r w:rsidRPr="00455323">
              <w:rPr>
                <w:rFonts w:ascii="Times New Roman" w:hAnsi="Times New Roman"/>
                <w:b/>
                <w:bCs/>
                <w:noProof w:val="0"/>
              </w:rPr>
              <w:t>Performance Responsibility</w:t>
            </w:r>
          </w:p>
        </w:tc>
      </w:tr>
      <w:tr w:rsidR="006D6A32" w:rsidRPr="00455323" w14:paraId="62FA4C69" w14:textId="77777777" w:rsidTr="002D67ED">
        <w:trPr>
          <w:gridAfter w:val="1"/>
          <w:wAfter w:w="90" w:type="dxa"/>
          <w:trHeight w:val="431"/>
          <w:jc w:val="center"/>
        </w:trPr>
        <w:tc>
          <w:tcPr>
            <w:tcW w:w="3328" w:type="dxa"/>
            <w:gridSpan w:val="5"/>
            <w:vMerge/>
            <w:tcBorders>
              <w:left w:val="single" w:sz="4" w:space="0" w:color="auto"/>
              <w:bottom w:val="single" w:sz="2" w:space="0" w:color="000000"/>
              <w:right w:val="single" w:sz="2" w:space="0" w:color="000000"/>
            </w:tcBorders>
            <w:vAlign w:val="bottom"/>
          </w:tcPr>
          <w:p w14:paraId="4B089221" w14:textId="77777777" w:rsidR="006D6A32" w:rsidRPr="00455323" w:rsidRDefault="006D6A32" w:rsidP="00CD00CC">
            <w:pPr>
              <w:pStyle w:val="Cell"/>
              <w:widowControl/>
              <w:ind w:left="72" w:right="72"/>
              <w:jc w:val="center"/>
              <w:rPr>
                <w:rFonts w:ascii="Times New Roman" w:hAnsi="Times New Roman"/>
                <w:noProof w:val="0"/>
              </w:rPr>
            </w:pPr>
          </w:p>
        </w:tc>
        <w:tc>
          <w:tcPr>
            <w:tcW w:w="1262" w:type="dxa"/>
            <w:gridSpan w:val="4"/>
            <w:vMerge/>
            <w:tcBorders>
              <w:left w:val="nil"/>
              <w:right w:val="single" w:sz="2" w:space="0" w:color="000000"/>
            </w:tcBorders>
          </w:tcPr>
          <w:p w14:paraId="22DAD72E" w14:textId="77777777" w:rsidR="006D6A32" w:rsidRPr="00455323" w:rsidRDefault="006D6A32" w:rsidP="00CD00CC">
            <w:pPr>
              <w:pStyle w:val="Cell"/>
              <w:widowControl/>
              <w:ind w:left="72" w:right="72"/>
              <w:jc w:val="center"/>
              <w:rPr>
                <w:rFonts w:ascii="Times New Roman" w:hAnsi="Times New Roman"/>
                <w:noProof w:val="0"/>
              </w:rPr>
            </w:pPr>
          </w:p>
        </w:tc>
        <w:tc>
          <w:tcPr>
            <w:tcW w:w="1259" w:type="dxa"/>
            <w:vMerge/>
            <w:tcBorders>
              <w:left w:val="nil"/>
              <w:right w:val="single" w:sz="2" w:space="0" w:color="000000"/>
            </w:tcBorders>
          </w:tcPr>
          <w:p w14:paraId="407DB55C" w14:textId="77777777" w:rsidR="006D6A32" w:rsidRPr="00455323" w:rsidRDefault="006D6A32" w:rsidP="00CD00CC">
            <w:pPr>
              <w:pStyle w:val="Cell"/>
              <w:widowControl/>
              <w:ind w:left="72" w:right="72"/>
              <w:jc w:val="center"/>
              <w:rPr>
                <w:rFonts w:ascii="Times New Roman" w:hAnsi="Times New Roman"/>
                <w:noProof w:val="0"/>
              </w:rPr>
            </w:pPr>
          </w:p>
        </w:tc>
        <w:tc>
          <w:tcPr>
            <w:tcW w:w="1800" w:type="dxa"/>
            <w:gridSpan w:val="4"/>
            <w:vMerge/>
            <w:tcBorders>
              <w:left w:val="nil"/>
              <w:right w:val="single" w:sz="2" w:space="0" w:color="000000"/>
            </w:tcBorders>
          </w:tcPr>
          <w:p w14:paraId="31A3665C" w14:textId="77777777" w:rsidR="006D6A32" w:rsidRPr="00455323" w:rsidRDefault="006D6A32" w:rsidP="00CD00CC">
            <w:pPr>
              <w:pStyle w:val="Cell"/>
              <w:widowControl/>
              <w:ind w:left="72" w:right="72"/>
              <w:jc w:val="center"/>
              <w:rPr>
                <w:rFonts w:ascii="Times New Roman" w:hAnsi="Times New Roman"/>
                <w:noProof w:val="0"/>
              </w:rPr>
            </w:pPr>
          </w:p>
        </w:tc>
        <w:tc>
          <w:tcPr>
            <w:tcW w:w="900" w:type="dxa"/>
            <w:vMerge w:val="restart"/>
            <w:tcBorders>
              <w:top w:val="single" w:sz="4" w:space="0" w:color="auto"/>
              <w:left w:val="nil"/>
              <w:right w:val="single" w:sz="4" w:space="0" w:color="auto"/>
            </w:tcBorders>
          </w:tcPr>
          <w:p w14:paraId="649AAC63" w14:textId="77777777"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Survey</w:t>
            </w:r>
          </w:p>
        </w:tc>
        <w:tc>
          <w:tcPr>
            <w:tcW w:w="1261" w:type="dxa"/>
            <w:gridSpan w:val="2"/>
            <w:vMerge w:val="restart"/>
            <w:tcBorders>
              <w:top w:val="single" w:sz="4" w:space="0" w:color="auto"/>
              <w:left w:val="single" w:sz="4" w:space="0" w:color="auto"/>
              <w:right w:val="single" w:sz="4" w:space="0" w:color="auto"/>
            </w:tcBorders>
          </w:tcPr>
          <w:p w14:paraId="1CD4516C" w14:textId="77777777"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Design</w:t>
            </w:r>
          </w:p>
        </w:tc>
        <w:tc>
          <w:tcPr>
            <w:tcW w:w="1080" w:type="dxa"/>
            <w:vMerge w:val="restart"/>
            <w:tcBorders>
              <w:top w:val="single" w:sz="4" w:space="0" w:color="auto"/>
              <w:left w:val="single" w:sz="4" w:space="0" w:color="auto"/>
              <w:right w:val="single" w:sz="4" w:space="0" w:color="auto"/>
            </w:tcBorders>
          </w:tcPr>
          <w:p w14:paraId="18444E97" w14:textId="77777777" w:rsidR="006D6A32" w:rsidRPr="00455323" w:rsidRDefault="006D6A32" w:rsidP="00CD00CC">
            <w:pPr>
              <w:pStyle w:val="Cell"/>
              <w:widowControl/>
              <w:jc w:val="center"/>
              <w:rPr>
                <w:rFonts w:ascii="Times New Roman" w:hAnsi="Times New Roman"/>
                <w:b/>
                <w:noProof w:val="0"/>
              </w:rPr>
            </w:pPr>
            <w:r w:rsidRPr="00455323">
              <w:rPr>
                <w:rFonts w:ascii="Times New Roman" w:hAnsi="Times New Roman"/>
                <w:b/>
                <w:noProof w:val="0"/>
              </w:rPr>
              <w:t>Const.</w:t>
            </w:r>
          </w:p>
          <w:p w14:paraId="0F87ACBB" w14:textId="77777777"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noProof w:val="0"/>
              </w:rPr>
              <w:t>Staking</w:t>
            </w:r>
            <w:r w:rsidRPr="00455323">
              <w:rPr>
                <w:rFonts w:ascii="Times New Roman" w:hAnsi="Times New Roman"/>
                <w:b/>
                <w:noProof w:val="0"/>
                <w:vertAlign w:val="superscript"/>
              </w:rPr>
              <w:t>1</w:t>
            </w:r>
            <w:r w:rsidRPr="00455323">
              <w:rPr>
                <w:rFonts w:ascii="Times New Roman" w:hAnsi="Times New Roman"/>
                <w:noProof w:val="0"/>
                <w:vertAlign w:val="superscript"/>
              </w:rPr>
              <w:t>/</w:t>
            </w:r>
          </w:p>
        </w:tc>
      </w:tr>
      <w:tr w:rsidR="006D6A32" w:rsidRPr="00455323" w14:paraId="4DD9F6E5" w14:textId="77777777" w:rsidTr="002D67ED">
        <w:trPr>
          <w:gridAfter w:val="1"/>
          <w:wAfter w:w="90" w:type="dxa"/>
          <w:trHeight w:val="68"/>
          <w:jc w:val="center"/>
        </w:trPr>
        <w:tc>
          <w:tcPr>
            <w:tcW w:w="809" w:type="dxa"/>
            <w:gridSpan w:val="2"/>
            <w:tcBorders>
              <w:top w:val="nil"/>
              <w:left w:val="single" w:sz="4" w:space="0" w:color="auto"/>
              <w:bottom w:val="single" w:sz="4" w:space="0" w:color="auto"/>
              <w:right w:val="single" w:sz="2" w:space="0" w:color="000000"/>
            </w:tcBorders>
            <w:vAlign w:val="center"/>
          </w:tcPr>
          <w:p w14:paraId="3752471D" w14:textId="77777777"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Road No.</w:t>
            </w:r>
          </w:p>
        </w:tc>
        <w:tc>
          <w:tcPr>
            <w:tcW w:w="2519" w:type="dxa"/>
            <w:gridSpan w:val="3"/>
            <w:tcBorders>
              <w:top w:val="nil"/>
              <w:left w:val="nil"/>
              <w:bottom w:val="single" w:sz="4" w:space="0" w:color="auto"/>
              <w:right w:val="single" w:sz="2" w:space="0" w:color="000000"/>
            </w:tcBorders>
            <w:vAlign w:val="center"/>
          </w:tcPr>
          <w:p w14:paraId="6A7EFDBF" w14:textId="77777777" w:rsidR="006D6A32" w:rsidRPr="00455323" w:rsidRDefault="006D6A32" w:rsidP="00CD00CC">
            <w:pPr>
              <w:pStyle w:val="Cell"/>
              <w:widowControl/>
              <w:jc w:val="center"/>
              <w:rPr>
                <w:rFonts w:ascii="Times New Roman" w:hAnsi="Times New Roman"/>
                <w:noProof w:val="0"/>
              </w:rPr>
            </w:pPr>
            <w:r w:rsidRPr="00455323">
              <w:rPr>
                <w:rFonts w:ascii="Times New Roman" w:hAnsi="Times New Roman"/>
                <w:b/>
                <w:bCs/>
                <w:noProof w:val="0"/>
              </w:rPr>
              <w:t>Name</w:t>
            </w:r>
          </w:p>
        </w:tc>
        <w:tc>
          <w:tcPr>
            <w:tcW w:w="1262" w:type="dxa"/>
            <w:gridSpan w:val="4"/>
            <w:vMerge/>
            <w:tcBorders>
              <w:left w:val="single" w:sz="2" w:space="0" w:color="000000"/>
              <w:bottom w:val="single" w:sz="4" w:space="0" w:color="auto"/>
              <w:right w:val="single" w:sz="2" w:space="0" w:color="000000"/>
            </w:tcBorders>
            <w:vAlign w:val="center"/>
          </w:tcPr>
          <w:p w14:paraId="24D97CE7" w14:textId="77777777" w:rsidR="006D6A32" w:rsidRPr="00455323" w:rsidRDefault="006D6A32" w:rsidP="00CD00CC">
            <w:pPr>
              <w:pStyle w:val="Cell"/>
              <w:widowControl/>
              <w:ind w:left="72" w:right="72"/>
              <w:jc w:val="center"/>
              <w:rPr>
                <w:rFonts w:ascii="Times New Roman" w:hAnsi="Times New Roman"/>
                <w:noProof w:val="0"/>
              </w:rPr>
            </w:pPr>
          </w:p>
        </w:tc>
        <w:tc>
          <w:tcPr>
            <w:tcW w:w="1259" w:type="dxa"/>
            <w:vMerge/>
            <w:tcBorders>
              <w:left w:val="nil"/>
              <w:bottom w:val="single" w:sz="4" w:space="0" w:color="auto"/>
              <w:right w:val="single" w:sz="2" w:space="0" w:color="000000"/>
            </w:tcBorders>
            <w:vAlign w:val="center"/>
          </w:tcPr>
          <w:p w14:paraId="46996EB4" w14:textId="77777777" w:rsidR="006D6A32" w:rsidRPr="00455323" w:rsidRDefault="006D6A32" w:rsidP="00CD00CC">
            <w:pPr>
              <w:pStyle w:val="Cell"/>
              <w:widowControl/>
              <w:ind w:left="72" w:right="72"/>
              <w:jc w:val="center"/>
              <w:rPr>
                <w:rFonts w:ascii="Times New Roman" w:hAnsi="Times New Roman"/>
                <w:noProof w:val="0"/>
              </w:rPr>
            </w:pPr>
          </w:p>
        </w:tc>
        <w:tc>
          <w:tcPr>
            <w:tcW w:w="1800" w:type="dxa"/>
            <w:gridSpan w:val="4"/>
            <w:vMerge/>
            <w:tcBorders>
              <w:left w:val="nil"/>
              <w:bottom w:val="single" w:sz="4" w:space="0" w:color="auto"/>
              <w:right w:val="single" w:sz="2" w:space="0" w:color="000000"/>
            </w:tcBorders>
            <w:vAlign w:val="center"/>
          </w:tcPr>
          <w:p w14:paraId="0738BF7E" w14:textId="77777777" w:rsidR="006D6A32" w:rsidRPr="00455323" w:rsidRDefault="006D6A32" w:rsidP="00CD00CC">
            <w:pPr>
              <w:pStyle w:val="Cell"/>
              <w:widowControl/>
              <w:ind w:left="72" w:right="72"/>
              <w:jc w:val="center"/>
              <w:rPr>
                <w:rFonts w:ascii="Times New Roman" w:hAnsi="Times New Roman"/>
                <w:noProof w:val="0"/>
              </w:rPr>
            </w:pPr>
          </w:p>
        </w:tc>
        <w:tc>
          <w:tcPr>
            <w:tcW w:w="900" w:type="dxa"/>
            <w:vMerge/>
            <w:tcBorders>
              <w:left w:val="nil"/>
              <w:bottom w:val="single" w:sz="4" w:space="0" w:color="auto"/>
              <w:right w:val="single" w:sz="4" w:space="0" w:color="auto"/>
            </w:tcBorders>
            <w:vAlign w:val="center"/>
          </w:tcPr>
          <w:p w14:paraId="2716FEEB" w14:textId="77777777" w:rsidR="006D6A32" w:rsidRPr="00455323" w:rsidRDefault="006D6A32" w:rsidP="00CD00CC">
            <w:pPr>
              <w:pStyle w:val="Cell"/>
              <w:widowControl/>
              <w:ind w:left="72" w:right="72"/>
              <w:jc w:val="center"/>
              <w:rPr>
                <w:rFonts w:ascii="Times New Roman" w:hAnsi="Times New Roman"/>
                <w:noProof w:val="0"/>
              </w:rPr>
            </w:pPr>
          </w:p>
        </w:tc>
        <w:tc>
          <w:tcPr>
            <w:tcW w:w="1261" w:type="dxa"/>
            <w:gridSpan w:val="2"/>
            <w:vMerge/>
            <w:tcBorders>
              <w:left w:val="single" w:sz="4" w:space="0" w:color="auto"/>
              <w:bottom w:val="single" w:sz="4" w:space="0" w:color="auto"/>
              <w:right w:val="single" w:sz="4" w:space="0" w:color="auto"/>
            </w:tcBorders>
            <w:vAlign w:val="center"/>
          </w:tcPr>
          <w:p w14:paraId="383E556A" w14:textId="77777777" w:rsidR="006D6A32" w:rsidRPr="00455323" w:rsidRDefault="006D6A32" w:rsidP="00CD00CC">
            <w:pPr>
              <w:pStyle w:val="Cell"/>
              <w:widowControl/>
              <w:ind w:left="72" w:right="72"/>
              <w:jc w:val="center"/>
              <w:rPr>
                <w:rFonts w:ascii="Times New Roman" w:hAnsi="Times New Roman"/>
                <w:noProof w:val="0"/>
              </w:rPr>
            </w:pPr>
          </w:p>
        </w:tc>
        <w:tc>
          <w:tcPr>
            <w:tcW w:w="1080" w:type="dxa"/>
            <w:vMerge/>
            <w:tcBorders>
              <w:left w:val="single" w:sz="4" w:space="0" w:color="auto"/>
              <w:bottom w:val="single" w:sz="4" w:space="0" w:color="auto"/>
              <w:right w:val="single" w:sz="4" w:space="0" w:color="auto"/>
            </w:tcBorders>
            <w:vAlign w:val="center"/>
          </w:tcPr>
          <w:p w14:paraId="4A5F8764" w14:textId="77777777" w:rsidR="006D6A32" w:rsidRPr="00455323" w:rsidRDefault="006D6A32" w:rsidP="00CD00CC">
            <w:pPr>
              <w:pStyle w:val="Cell"/>
              <w:widowControl/>
              <w:ind w:left="72" w:right="72"/>
              <w:jc w:val="center"/>
              <w:rPr>
                <w:rFonts w:ascii="Times New Roman" w:hAnsi="Times New Roman"/>
                <w:noProof w:val="0"/>
              </w:rPr>
            </w:pPr>
          </w:p>
        </w:tc>
      </w:tr>
      <w:tr w:rsidR="006205E5" w:rsidRPr="00455323" w14:paraId="3C92BA61" w14:textId="77777777"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14:paraId="3DE19ACA" w14:textId="77777777" w:rsidR="006205E5" w:rsidRPr="00F36E9D" w:rsidRDefault="006205E5" w:rsidP="006205E5">
            <w:r w:rsidRPr="00F36E9D">
              <w:t>606.1</w:t>
            </w:r>
          </w:p>
        </w:tc>
        <w:tc>
          <w:tcPr>
            <w:tcW w:w="2519" w:type="dxa"/>
            <w:gridSpan w:val="3"/>
            <w:tcBorders>
              <w:top w:val="single" w:sz="4" w:space="0" w:color="auto"/>
              <w:left w:val="single" w:sz="4" w:space="0" w:color="auto"/>
              <w:bottom w:val="single" w:sz="4" w:space="0" w:color="auto"/>
              <w:right w:val="single" w:sz="4" w:space="0" w:color="auto"/>
            </w:tcBorders>
          </w:tcPr>
          <w:p w14:paraId="12FC0AEE" w14:textId="77777777" w:rsidR="006205E5" w:rsidRPr="00F36E9D" w:rsidRDefault="006205E5" w:rsidP="006205E5">
            <w:r w:rsidRPr="00F36E9D">
              <w:t>Tungsten</w:t>
            </w:r>
          </w:p>
        </w:tc>
        <w:tc>
          <w:tcPr>
            <w:tcW w:w="1262" w:type="dxa"/>
            <w:gridSpan w:val="4"/>
            <w:tcBorders>
              <w:top w:val="single" w:sz="4" w:space="0" w:color="auto"/>
              <w:left w:val="single" w:sz="4" w:space="0" w:color="auto"/>
              <w:bottom w:val="single" w:sz="4" w:space="0" w:color="auto"/>
              <w:right w:val="single" w:sz="4" w:space="0" w:color="auto"/>
            </w:tcBorders>
          </w:tcPr>
          <w:p w14:paraId="6A3C143D" w14:textId="77777777" w:rsidR="006205E5" w:rsidRPr="00F36E9D" w:rsidRDefault="006205E5" w:rsidP="006205E5">
            <w:pPr>
              <w:jc w:val="center"/>
            </w:pPr>
            <w:r w:rsidRPr="00F36E9D">
              <w:t>Local</w:t>
            </w:r>
          </w:p>
        </w:tc>
        <w:tc>
          <w:tcPr>
            <w:tcW w:w="1259" w:type="dxa"/>
            <w:tcBorders>
              <w:top w:val="single" w:sz="4" w:space="0" w:color="auto"/>
              <w:left w:val="single" w:sz="4" w:space="0" w:color="auto"/>
              <w:bottom w:val="single" w:sz="4" w:space="0" w:color="auto"/>
              <w:right w:val="single" w:sz="4" w:space="0" w:color="auto"/>
            </w:tcBorders>
          </w:tcPr>
          <w:p w14:paraId="1DE168D0" w14:textId="77777777" w:rsidR="006205E5" w:rsidRPr="00F36E9D" w:rsidRDefault="006205E5" w:rsidP="006205E5">
            <w:pPr>
              <w:jc w:val="center"/>
            </w:pPr>
            <w:r w:rsidRPr="00F36E9D">
              <w:t>0.51</w:t>
            </w:r>
          </w:p>
        </w:tc>
        <w:tc>
          <w:tcPr>
            <w:tcW w:w="1800" w:type="dxa"/>
            <w:gridSpan w:val="4"/>
            <w:tcBorders>
              <w:top w:val="single" w:sz="4" w:space="0" w:color="auto"/>
              <w:left w:val="single" w:sz="4" w:space="0" w:color="auto"/>
              <w:bottom w:val="single" w:sz="4" w:space="0" w:color="auto"/>
              <w:right w:val="single" w:sz="4" w:space="0" w:color="auto"/>
            </w:tcBorders>
          </w:tcPr>
          <w:p w14:paraId="6B7EC8AE" w14:textId="77777777" w:rsidR="006205E5" w:rsidRPr="00F36E9D" w:rsidRDefault="006205E5" w:rsidP="006205E5">
            <w:pPr>
              <w:jc w:val="center"/>
            </w:pPr>
            <w:r w:rsidRPr="00F36E9D">
              <w:t>1-19 01/22/2020</w:t>
            </w:r>
          </w:p>
        </w:tc>
        <w:tc>
          <w:tcPr>
            <w:tcW w:w="900" w:type="dxa"/>
            <w:tcBorders>
              <w:top w:val="single" w:sz="4" w:space="0" w:color="auto"/>
              <w:left w:val="single" w:sz="4" w:space="0" w:color="auto"/>
              <w:bottom w:val="single" w:sz="4" w:space="0" w:color="auto"/>
              <w:right w:val="single" w:sz="4" w:space="0" w:color="auto"/>
            </w:tcBorders>
          </w:tcPr>
          <w:p w14:paraId="79E5A23C" w14:textId="77777777" w:rsidR="006205E5" w:rsidRPr="00F36E9D" w:rsidRDefault="006205E5" w:rsidP="006205E5">
            <w:pPr>
              <w:jc w:val="center"/>
            </w:pPr>
            <w:r w:rsidRPr="00F36E9D">
              <w:t>FS</w:t>
            </w:r>
          </w:p>
        </w:tc>
        <w:tc>
          <w:tcPr>
            <w:tcW w:w="1261" w:type="dxa"/>
            <w:gridSpan w:val="2"/>
            <w:tcBorders>
              <w:top w:val="single" w:sz="4" w:space="0" w:color="auto"/>
              <w:left w:val="single" w:sz="4" w:space="0" w:color="auto"/>
              <w:bottom w:val="single" w:sz="4" w:space="0" w:color="auto"/>
              <w:right w:val="single" w:sz="4" w:space="0" w:color="auto"/>
            </w:tcBorders>
          </w:tcPr>
          <w:p w14:paraId="798DCEB4" w14:textId="77777777" w:rsidR="006205E5" w:rsidRPr="00F36E9D" w:rsidRDefault="006205E5" w:rsidP="006205E5">
            <w:pPr>
              <w:jc w:val="center"/>
            </w:pPr>
            <w:r w:rsidRPr="00F36E9D">
              <w:t>FS</w:t>
            </w:r>
          </w:p>
        </w:tc>
        <w:tc>
          <w:tcPr>
            <w:tcW w:w="1080" w:type="dxa"/>
            <w:tcBorders>
              <w:top w:val="single" w:sz="4" w:space="0" w:color="auto"/>
              <w:left w:val="single" w:sz="4" w:space="0" w:color="auto"/>
              <w:bottom w:val="single" w:sz="4" w:space="0" w:color="auto"/>
              <w:right w:val="single" w:sz="4" w:space="0" w:color="auto"/>
            </w:tcBorders>
          </w:tcPr>
          <w:p w14:paraId="503FD9C8" w14:textId="77777777" w:rsidR="006205E5" w:rsidRPr="00F36E9D" w:rsidRDefault="006205E5" w:rsidP="006205E5">
            <w:pPr>
              <w:jc w:val="center"/>
            </w:pPr>
            <w:r w:rsidRPr="00F36E9D">
              <w:t>C (BC)</w:t>
            </w:r>
          </w:p>
        </w:tc>
      </w:tr>
      <w:tr w:rsidR="006205E5" w:rsidRPr="00455323" w14:paraId="3C67B4A9" w14:textId="77777777"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14:paraId="6404E437" w14:textId="77777777" w:rsidR="006205E5" w:rsidRPr="00F36E9D" w:rsidRDefault="006205E5" w:rsidP="006205E5">
            <w:r w:rsidRPr="00F36E9D">
              <w:t>606.1B</w:t>
            </w:r>
          </w:p>
        </w:tc>
        <w:tc>
          <w:tcPr>
            <w:tcW w:w="2519" w:type="dxa"/>
            <w:gridSpan w:val="3"/>
            <w:tcBorders>
              <w:top w:val="single" w:sz="4" w:space="0" w:color="auto"/>
              <w:left w:val="single" w:sz="4" w:space="0" w:color="auto"/>
              <w:bottom w:val="single" w:sz="4" w:space="0" w:color="auto"/>
              <w:right w:val="single" w:sz="4" w:space="0" w:color="auto"/>
            </w:tcBorders>
          </w:tcPr>
          <w:p w14:paraId="2AB40F0A" w14:textId="77777777" w:rsidR="006205E5" w:rsidRPr="00F36E9D" w:rsidRDefault="006205E5" w:rsidP="006205E5">
            <w:r w:rsidRPr="00F36E9D">
              <w:t>Tungsten Spur</w:t>
            </w:r>
          </w:p>
        </w:tc>
        <w:tc>
          <w:tcPr>
            <w:tcW w:w="1262" w:type="dxa"/>
            <w:gridSpan w:val="4"/>
            <w:tcBorders>
              <w:top w:val="single" w:sz="4" w:space="0" w:color="auto"/>
              <w:left w:val="single" w:sz="4" w:space="0" w:color="auto"/>
              <w:bottom w:val="single" w:sz="4" w:space="0" w:color="auto"/>
              <w:right w:val="single" w:sz="4" w:space="0" w:color="auto"/>
            </w:tcBorders>
          </w:tcPr>
          <w:p w14:paraId="58B1AC2D" w14:textId="77777777" w:rsidR="006205E5" w:rsidRPr="00F36E9D" w:rsidRDefault="006205E5" w:rsidP="006205E5">
            <w:pPr>
              <w:jc w:val="center"/>
            </w:pPr>
            <w:r w:rsidRPr="00F36E9D">
              <w:t>Local</w:t>
            </w:r>
          </w:p>
        </w:tc>
        <w:tc>
          <w:tcPr>
            <w:tcW w:w="1259" w:type="dxa"/>
            <w:tcBorders>
              <w:top w:val="single" w:sz="4" w:space="0" w:color="auto"/>
              <w:left w:val="single" w:sz="4" w:space="0" w:color="auto"/>
              <w:bottom w:val="single" w:sz="4" w:space="0" w:color="auto"/>
              <w:right w:val="single" w:sz="4" w:space="0" w:color="auto"/>
            </w:tcBorders>
          </w:tcPr>
          <w:p w14:paraId="3327275F" w14:textId="77777777" w:rsidR="006205E5" w:rsidRPr="00F36E9D" w:rsidRDefault="006205E5" w:rsidP="006205E5">
            <w:pPr>
              <w:jc w:val="center"/>
            </w:pPr>
            <w:r w:rsidRPr="00F36E9D">
              <w:t>0.35</w:t>
            </w:r>
          </w:p>
        </w:tc>
        <w:tc>
          <w:tcPr>
            <w:tcW w:w="1800" w:type="dxa"/>
            <w:gridSpan w:val="4"/>
            <w:tcBorders>
              <w:top w:val="single" w:sz="4" w:space="0" w:color="auto"/>
              <w:left w:val="single" w:sz="4" w:space="0" w:color="auto"/>
              <w:bottom w:val="single" w:sz="4" w:space="0" w:color="auto"/>
              <w:right w:val="single" w:sz="4" w:space="0" w:color="auto"/>
            </w:tcBorders>
          </w:tcPr>
          <w:p w14:paraId="001E2602" w14:textId="77777777" w:rsidR="006205E5" w:rsidRPr="00F36E9D" w:rsidRDefault="006205E5" w:rsidP="006205E5">
            <w:pPr>
              <w:jc w:val="center"/>
            </w:pPr>
            <w:r w:rsidRPr="00F36E9D">
              <w:t>1-19 01/22/2020</w:t>
            </w:r>
          </w:p>
        </w:tc>
        <w:tc>
          <w:tcPr>
            <w:tcW w:w="900" w:type="dxa"/>
            <w:tcBorders>
              <w:top w:val="single" w:sz="4" w:space="0" w:color="auto"/>
              <w:left w:val="single" w:sz="4" w:space="0" w:color="auto"/>
              <w:bottom w:val="single" w:sz="4" w:space="0" w:color="auto"/>
              <w:right w:val="single" w:sz="4" w:space="0" w:color="auto"/>
            </w:tcBorders>
          </w:tcPr>
          <w:p w14:paraId="1FA4BA93" w14:textId="77777777" w:rsidR="006205E5" w:rsidRPr="00F36E9D" w:rsidRDefault="006205E5" w:rsidP="006205E5">
            <w:pPr>
              <w:jc w:val="center"/>
            </w:pPr>
            <w:r w:rsidRPr="00F36E9D">
              <w:t>FS</w:t>
            </w:r>
          </w:p>
        </w:tc>
        <w:tc>
          <w:tcPr>
            <w:tcW w:w="1261" w:type="dxa"/>
            <w:gridSpan w:val="2"/>
            <w:tcBorders>
              <w:top w:val="single" w:sz="4" w:space="0" w:color="auto"/>
              <w:left w:val="single" w:sz="4" w:space="0" w:color="auto"/>
              <w:bottom w:val="single" w:sz="4" w:space="0" w:color="auto"/>
              <w:right w:val="single" w:sz="4" w:space="0" w:color="auto"/>
            </w:tcBorders>
          </w:tcPr>
          <w:p w14:paraId="0D965473" w14:textId="77777777" w:rsidR="006205E5" w:rsidRPr="00F36E9D" w:rsidRDefault="006205E5" w:rsidP="006205E5">
            <w:pPr>
              <w:jc w:val="center"/>
            </w:pPr>
            <w:r w:rsidRPr="00F36E9D">
              <w:t>FS</w:t>
            </w:r>
          </w:p>
        </w:tc>
        <w:tc>
          <w:tcPr>
            <w:tcW w:w="1080" w:type="dxa"/>
            <w:tcBorders>
              <w:top w:val="single" w:sz="4" w:space="0" w:color="auto"/>
              <w:left w:val="single" w:sz="4" w:space="0" w:color="auto"/>
              <w:bottom w:val="single" w:sz="4" w:space="0" w:color="auto"/>
              <w:right w:val="single" w:sz="4" w:space="0" w:color="auto"/>
            </w:tcBorders>
          </w:tcPr>
          <w:p w14:paraId="5B3286BC" w14:textId="77777777" w:rsidR="006205E5" w:rsidRDefault="006205E5" w:rsidP="006205E5">
            <w:pPr>
              <w:jc w:val="center"/>
            </w:pPr>
            <w:r w:rsidRPr="00F36E9D">
              <w:t>C (BC)</w:t>
            </w:r>
          </w:p>
        </w:tc>
      </w:tr>
      <w:tr w:rsidR="00DE2D0D" w:rsidRPr="00455323" w14:paraId="25DFEC00" w14:textId="77777777" w:rsidTr="002D67ED">
        <w:trPr>
          <w:gridAfter w:val="1"/>
          <w:wAfter w:w="90" w:type="dxa"/>
          <w:trHeight w:val="216"/>
          <w:jc w:val="center"/>
        </w:trPr>
        <w:tc>
          <w:tcPr>
            <w:tcW w:w="809" w:type="dxa"/>
            <w:gridSpan w:val="2"/>
            <w:tcBorders>
              <w:top w:val="single" w:sz="4" w:space="0" w:color="auto"/>
              <w:left w:val="single" w:sz="4" w:space="0" w:color="auto"/>
              <w:bottom w:val="single" w:sz="4" w:space="0" w:color="auto"/>
              <w:right w:val="single" w:sz="4" w:space="0" w:color="auto"/>
            </w:tcBorders>
          </w:tcPr>
          <w:p w14:paraId="718A937B" w14:textId="77777777" w:rsidR="00DE2D0D" w:rsidRPr="00455323" w:rsidRDefault="00DE2D0D" w:rsidP="00CD00CC">
            <w:pPr>
              <w:pStyle w:val="Cell"/>
              <w:widowControl/>
              <w:ind w:left="72" w:right="72"/>
              <w:rPr>
                <w:rFonts w:ascii="Times New Roman" w:hAnsi="Times New Roman"/>
                <w:noProof w:val="0"/>
              </w:rPr>
            </w:pPr>
          </w:p>
        </w:tc>
        <w:tc>
          <w:tcPr>
            <w:tcW w:w="2519" w:type="dxa"/>
            <w:gridSpan w:val="3"/>
            <w:tcBorders>
              <w:top w:val="single" w:sz="4" w:space="0" w:color="auto"/>
              <w:left w:val="single" w:sz="4" w:space="0" w:color="auto"/>
              <w:bottom w:val="single" w:sz="4" w:space="0" w:color="auto"/>
              <w:right w:val="single" w:sz="4" w:space="0" w:color="auto"/>
            </w:tcBorders>
          </w:tcPr>
          <w:p w14:paraId="6C48B896" w14:textId="77777777" w:rsidR="00DE2D0D" w:rsidRPr="00455323" w:rsidRDefault="00DE2D0D" w:rsidP="00CD00CC">
            <w:pPr>
              <w:pStyle w:val="Cell"/>
              <w:widowControl/>
              <w:ind w:left="72" w:right="72"/>
              <w:rPr>
                <w:rFonts w:ascii="Times New Roman" w:hAnsi="Times New Roman"/>
                <w:noProof w:val="0"/>
              </w:rPr>
            </w:pPr>
          </w:p>
        </w:tc>
        <w:tc>
          <w:tcPr>
            <w:tcW w:w="1262" w:type="dxa"/>
            <w:gridSpan w:val="4"/>
            <w:tcBorders>
              <w:top w:val="single" w:sz="4" w:space="0" w:color="auto"/>
              <w:left w:val="single" w:sz="4" w:space="0" w:color="auto"/>
              <w:bottom w:val="single" w:sz="4" w:space="0" w:color="auto"/>
              <w:right w:val="single" w:sz="4" w:space="0" w:color="auto"/>
            </w:tcBorders>
          </w:tcPr>
          <w:p w14:paraId="3CDE49B4" w14:textId="77777777" w:rsidR="00DE2D0D" w:rsidRPr="00455323" w:rsidRDefault="00DE2D0D" w:rsidP="00CD00CC">
            <w:pPr>
              <w:pStyle w:val="Cell"/>
              <w:widowControl/>
              <w:ind w:left="72" w:right="72"/>
              <w:rPr>
                <w:rFonts w:ascii="Times New Roman" w:hAnsi="Times New Roman"/>
                <w:noProof w:val="0"/>
              </w:rPr>
            </w:pPr>
          </w:p>
        </w:tc>
        <w:tc>
          <w:tcPr>
            <w:tcW w:w="1259" w:type="dxa"/>
            <w:tcBorders>
              <w:top w:val="single" w:sz="4" w:space="0" w:color="auto"/>
              <w:left w:val="single" w:sz="4" w:space="0" w:color="auto"/>
              <w:bottom w:val="single" w:sz="4" w:space="0" w:color="auto"/>
              <w:right w:val="single" w:sz="4" w:space="0" w:color="auto"/>
            </w:tcBorders>
          </w:tcPr>
          <w:p w14:paraId="36BE57EE" w14:textId="77777777" w:rsidR="00DE2D0D" w:rsidRPr="00455323" w:rsidRDefault="00DE2D0D" w:rsidP="00CD00CC">
            <w:pPr>
              <w:pStyle w:val="Cell"/>
              <w:widowControl/>
              <w:ind w:left="14" w:right="144"/>
              <w:jc w:val="both"/>
              <w:rPr>
                <w:rFonts w:ascii="Times New Roman" w:hAnsi="Times New Roman"/>
                <w:noProof w:val="0"/>
              </w:rPr>
            </w:pPr>
          </w:p>
        </w:tc>
        <w:tc>
          <w:tcPr>
            <w:tcW w:w="1800" w:type="dxa"/>
            <w:gridSpan w:val="4"/>
            <w:tcBorders>
              <w:top w:val="single" w:sz="4" w:space="0" w:color="auto"/>
              <w:left w:val="single" w:sz="4" w:space="0" w:color="auto"/>
              <w:bottom w:val="single" w:sz="4" w:space="0" w:color="auto"/>
              <w:right w:val="single" w:sz="4" w:space="0" w:color="auto"/>
            </w:tcBorders>
          </w:tcPr>
          <w:p w14:paraId="3F4021A0" w14:textId="77777777" w:rsidR="00DE2D0D" w:rsidRPr="00455323" w:rsidRDefault="00DE2D0D" w:rsidP="00CD00CC">
            <w:pPr>
              <w:pStyle w:val="Cell"/>
              <w:widowControl/>
              <w:ind w:left="14" w:right="144"/>
              <w:jc w:val="both"/>
              <w:rPr>
                <w:rFonts w:ascii="Times New Roman" w:hAnsi="Times New Roman"/>
                <w:noProof w:val="0"/>
              </w:rPr>
            </w:pPr>
          </w:p>
        </w:tc>
        <w:tc>
          <w:tcPr>
            <w:tcW w:w="900" w:type="dxa"/>
            <w:tcBorders>
              <w:top w:val="single" w:sz="4" w:space="0" w:color="auto"/>
              <w:left w:val="single" w:sz="4" w:space="0" w:color="auto"/>
              <w:bottom w:val="single" w:sz="4" w:space="0" w:color="auto"/>
              <w:right w:val="single" w:sz="4" w:space="0" w:color="auto"/>
            </w:tcBorders>
          </w:tcPr>
          <w:p w14:paraId="1A56BAA3" w14:textId="77777777" w:rsidR="00DE2D0D" w:rsidRPr="00455323" w:rsidRDefault="00DE2D0D" w:rsidP="00CD00CC">
            <w:pPr>
              <w:pStyle w:val="Cell"/>
              <w:widowControl/>
              <w:ind w:right="144"/>
              <w:jc w:val="both"/>
              <w:rPr>
                <w:rFonts w:ascii="Times New Roman" w:hAnsi="Times New Roman"/>
                <w:noProof w:val="0"/>
              </w:rPr>
            </w:pPr>
          </w:p>
        </w:tc>
        <w:tc>
          <w:tcPr>
            <w:tcW w:w="1261" w:type="dxa"/>
            <w:gridSpan w:val="2"/>
            <w:tcBorders>
              <w:top w:val="single" w:sz="4" w:space="0" w:color="auto"/>
              <w:left w:val="single" w:sz="4" w:space="0" w:color="auto"/>
              <w:bottom w:val="single" w:sz="4" w:space="0" w:color="auto"/>
              <w:right w:val="single" w:sz="4" w:space="0" w:color="auto"/>
            </w:tcBorders>
          </w:tcPr>
          <w:p w14:paraId="0C42CBF2" w14:textId="77777777" w:rsidR="00DE2D0D" w:rsidRPr="00455323" w:rsidRDefault="00DE2D0D" w:rsidP="00CD00CC">
            <w:pPr>
              <w:pStyle w:val="Cell"/>
              <w:widowControl/>
              <w:ind w:left="14" w:right="144"/>
              <w:jc w:val="both"/>
              <w:rPr>
                <w:rFonts w:ascii="Times New Roman" w:hAnsi="Times New Roman"/>
                <w:noProof w:val="0"/>
              </w:rPr>
            </w:pPr>
          </w:p>
        </w:tc>
        <w:tc>
          <w:tcPr>
            <w:tcW w:w="1080" w:type="dxa"/>
            <w:tcBorders>
              <w:top w:val="single" w:sz="4" w:space="0" w:color="auto"/>
              <w:left w:val="single" w:sz="4" w:space="0" w:color="auto"/>
              <w:bottom w:val="single" w:sz="4" w:space="0" w:color="auto"/>
              <w:right w:val="single" w:sz="4" w:space="0" w:color="auto"/>
            </w:tcBorders>
          </w:tcPr>
          <w:p w14:paraId="7996B663" w14:textId="77777777" w:rsidR="00DE2D0D" w:rsidRPr="00455323" w:rsidRDefault="00DE2D0D" w:rsidP="00CD00CC">
            <w:pPr>
              <w:pStyle w:val="Cell"/>
              <w:widowControl/>
              <w:ind w:left="14" w:right="144"/>
              <w:jc w:val="both"/>
              <w:rPr>
                <w:rFonts w:ascii="Times New Roman" w:hAnsi="Times New Roman"/>
                <w:noProof w:val="0"/>
              </w:rPr>
            </w:pPr>
          </w:p>
        </w:tc>
      </w:tr>
      <w:tr w:rsidR="00620973" w:rsidRPr="00455323" w14:paraId="790EAB4B" w14:textId="77777777" w:rsidTr="002D67ED">
        <w:trPr>
          <w:gridAfter w:val="1"/>
          <w:wAfter w:w="90" w:type="dxa"/>
          <w:trHeight w:val="216"/>
          <w:jc w:val="center"/>
        </w:trPr>
        <w:tc>
          <w:tcPr>
            <w:tcW w:w="10890" w:type="dxa"/>
            <w:gridSpan w:val="18"/>
            <w:tcBorders>
              <w:top w:val="single" w:sz="2" w:space="0" w:color="000000"/>
              <w:left w:val="nil"/>
              <w:right w:val="nil"/>
            </w:tcBorders>
          </w:tcPr>
          <w:p w14:paraId="1A6D958B" w14:textId="77777777" w:rsidR="00620973" w:rsidRPr="00455323" w:rsidRDefault="00620973" w:rsidP="00CD00CC">
            <w:pPr>
              <w:ind w:left="90" w:right="180"/>
            </w:pPr>
            <w:r w:rsidRPr="00455323">
              <w:rPr>
                <w:u w:val="single"/>
                <w:vertAlign w:val="superscript"/>
              </w:rPr>
              <w:t>1</w:t>
            </w:r>
            <w:r w:rsidRPr="00455323">
              <w:rPr>
                <w:vertAlign w:val="superscript"/>
              </w:rPr>
              <w:t>/</w:t>
            </w:r>
            <w:r w:rsidRPr="00455323">
              <w:t xml:space="preserve"> Indicate timing, i.e., before clearing (BC) or after clearing (AC). </w:t>
            </w:r>
          </w:p>
        </w:tc>
      </w:tr>
      <w:tr w:rsidR="00620973" w:rsidRPr="00455323" w14:paraId="7E64E00F" w14:textId="77777777" w:rsidTr="002D67ED">
        <w:trPr>
          <w:gridAfter w:val="1"/>
          <w:wAfter w:w="90" w:type="dxa"/>
          <w:trHeight w:val="216"/>
          <w:jc w:val="center"/>
        </w:trPr>
        <w:tc>
          <w:tcPr>
            <w:tcW w:w="10890" w:type="dxa"/>
            <w:gridSpan w:val="18"/>
            <w:tcBorders>
              <w:top w:val="nil"/>
              <w:left w:val="nil"/>
              <w:right w:val="nil"/>
            </w:tcBorders>
          </w:tcPr>
          <w:p w14:paraId="42CE461F" w14:textId="77777777" w:rsidR="00620973" w:rsidRPr="00455323" w:rsidRDefault="00620973" w:rsidP="00CD00CC">
            <w:pPr>
              <w:pStyle w:val="Cell"/>
              <w:widowControl/>
              <w:ind w:left="90" w:right="144"/>
              <w:rPr>
                <w:rFonts w:ascii="Times New Roman" w:hAnsi="Times New Roman"/>
                <w:noProof w:val="0"/>
              </w:rPr>
            </w:pPr>
            <w:r w:rsidRPr="00455323">
              <w:rPr>
                <w:rFonts w:ascii="Times New Roman" w:hAnsi="Times New Roman"/>
                <w:noProof w:val="0"/>
              </w:rPr>
              <w:t>Specification sheets with itemized construction codes also attached</w:t>
            </w:r>
          </w:p>
        </w:tc>
      </w:tr>
      <w:tr w:rsidR="004A5790" w:rsidRPr="00455323" w14:paraId="0AA8EF51" w14:textId="77777777" w:rsidTr="002D67ED">
        <w:trPr>
          <w:trHeight w:val="216"/>
          <w:jc w:val="center"/>
        </w:trPr>
        <w:tc>
          <w:tcPr>
            <w:tcW w:w="10980" w:type="dxa"/>
            <w:gridSpan w:val="19"/>
            <w:tcBorders>
              <w:top w:val="nil"/>
              <w:left w:val="nil"/>
              <w:bottom w:val="nil"/>
              <w:right w:val="nil"/>
            </w:tcBorders>
          </w:tcPr>
          <w:p w14:paraId="7EF4A69E" w14:textId="77777777" w:rsidR="004A5790" w:rsidRPr="00455323" w:rsidRDefault="00B3510F" w:rsidP="002D67ED">
            <w:pPr>
              <w:pStyle w:val="Cell"/>
              <w:widowControl/>
              <w:spacing w:before="240"/>
              <w:ind w:right="144"/>
              <w:jc w:val="both"/>
              <w:rPr>
                <w:rFonts w:ascii="Times New Roman" w:hAnsi="Times New Roman"/>
                <w:noProof w:val="0"/>
              </w:rPr>
            </w:pPr>
            <w:r>
              <w:rPr>
                <w:rFonts w:ascii="Times New Roman" w:hAnsi="Times New Roman"/>
                <w:b/>
                <w:bCs/>
                <w:noProof w:val="0"/>
              </w:rPr>
              <w:t xml:space="preserve">A.9 </w:t>
            </w:r>
            <w:r w:rsidR="004A5790" w:rsidRPr="00455323">
              <w:rPr>
                <w:rFonts w:ascii="Times New Roman" w:hAnsi="Times New Roman"/>
                <w:b/>
                <w:bCs/>
                <w:noProof w:val="0"/>
              </w:rPr>
              <w:t>Scaling Instructions and Specifications</w:t>
            </w:r>
          </w:p>
        </w:tc>
      </w:tr>
      <w:tr w:rsidR="004A5790" w:rsidRPr="00455323" w14:paraId="795B7E3E" w14:textId="77777777" w:rsidTr="002D67ED">
        <w:trPr>
          <w:trHeight w:val="216"/>
          <w:jc w:val="center"/>
        </w:trPr>
        <w:tc>
          <w:tcPr>
            <w:tcW w:w="4313" w:type="dxa"/>
            <w:gridSpan w:val="7"/>
            <w:tcBorders>
              <w:top w:val="nil"/>
              <w:left w:val="nil"/>
              <w:bottom w:val="nil"/>
              <w:right w:val="nil"/>
            </w:tcBorders>
          </w:tcPr>
          <w:p w14:paraId="0DF1A9E8" w14:textId="77777777" w:rsidR="004A5790" w:rsidRPr="00455323" w:rsidRDefault="004A5790" w:rsidP="00CD00CC">
            <w:pPr>
              <w:pStyle w:val="Cell"/>
              <w:widowControl/>
              <w:ind w:left="180"/>
              <w:jc w:val="both"/>
              <w:rPr>
                <w:rFonts w:ascii="Times New Roman" w:hAnsi="Times New Roman"/>
                <w:noProof w:val="0"/>
              </w:rPr>
            </w:pPr>
            <w:r w:rsidRPr="00455323">
              <w:rPr>
                <w:rFonts w:ascii="Times New Roman" w:hAnsi="Times New Roman"/>
                <w:noProof w:val="0"/>
              </w:rPr>
              <w:t>Name and Date of Governing Instructions:</w:t>
            </w:r>
          </w:p>
        </w:tc>
        <w:tc>
          <w:tcPr>
            <w:tcW w:w="6667" w:type="dxa"/>
            <w:gridSpan w:val="12"/>
            <w:tcBorders>
              <w:top w:val="nil"/>
              <w:left w:val="nil"/>
              <w:bottom w:val="single" w:sz="4" w:space="0" w:color="auto"/>
              <w:right w:val="nil"/>
            </w:tcBorders>
          </w:tcPr>
          <w:p w14:paraId="0B0FD498" w14:textId="77777777" w:rsidR="004A5790" w:rsidRPr="00455323" w:rsidRDefault="00A255C3" w:rsidP="002D67ED">
            <w:pPr>
              <w:pStyle w:val="Cell"/>
              <w:widowControl/>
              <w:ind w:left="187"/>
              <w:jc w:val="both"/>
              <w:rPr>
                <w:rFonts w:ascii="Times New Roman" w:hAnsi="Times New Roman"/>
                <w:noProof w:val="0"/>
              </w:rPr>
            </w:pPr>
            <w:r>
              <w:rPr>
                <w:rFonts w:ascii="Times New Roman" w:hAnsi="Times New Roman"/>
                <w:noProof w:val="0"/>
              </w:rPr>
              <w:t xml:space="preserve">“FSH 2409.11a, National Forest Cubic Log Scaling </w:t>
            </w:r>
          </w:p>
        </w:tc>
      </w:tr>
      <w:tr w:rsidR="004A5790" w:rsidRPr="00455323" w14:paraId="60DDE3DC" w14:textId="77777777" w:rsidTr="002D67ED">
        <w:trPr>
          <w:trHeight w:val="216"/>
          <w:jc w:val="center"/>
        </w:trPr>
        <w:tc>
          <w:tcPr>
            <w:tcW w:w="538" w:type="dxa"/>
            <w:tcBorders>
              <w:top w:val="nil"/>
              <w:left w:val="nil"/>
              <w:right w:val="nil"/>
            </w:tcBorders>
          </w:tcPr>
          <w:p w14:paraId="4607051D" w14:textId="77777777" w:rsidR="004A5790" w:rsidRPr="00455323" w:rsidRDefault="004A5790" w:rsidP="00CD00CC">
            <w:pPr>
              <w:pStyle w:val="Cell"/>
              <w:widowControl/>
              <w:ind w:left="144" w:right="144"/>
              <w:jc w:val="both"/>
              <w:rPr>
                <w:rFonts w:ascii="Times New Roman" w:hAnsi="Times New Roman"/>
                <w:noProof w:val="0"/>
              </w:rPr>
            </w:pPr>
          </w:p>
        </w:tc>
        <w:tc>
          <w:tcPr>
            <w:tcW w:w="10442" w:type="dxa"/>
            <w:gridSpan w:val="18"/>
            <w:tcBorders>
              <w:top w:val="nil"/>
              <w:left w:val="nil"/>
              <w:bottom w:val="single" w:sz="4" w:space="0" w:color="auto"/>
              <w:right w:val="nil"/>
            </w:tcBorders>
          </w:tcPr>
          <w:p w14:paraId="165BF54A" w14:textId="77777777" w:rsidR="004A5790" w:rsidRPr="00455323" w:rsidRDefault="00A255C3" w:rsidP="00CD00CC">
            <w:pPr>
              <w:pStyle w:val="Cell"/>
              <w:widowControl/>
              <w:ind w:right="144"/>
              <w:jc w:val="both"/>
              <w:rPr>
                <w:rFonts w:ascii="Times New Roman" w:hAnsi="Times New Roman"/>
                <w:noProof w:val="0"/>
              </w:rPr>
            </w:pPr>
            <w:r>
              <w:rPr>
                <w:rFonts w:ascii="Times New Roman" w:hAnsi="Times New Roman"/>
                <w:noProof w:val="0"/>
              </w:rPr>
              <w:t>Handbook, 5/91 as amended”.</w:t>
            </w:r>
          </w:p>
        </w:tc>
      </w:tr>
      <w:tr w:rsidR="004A5790" w:rsidRPr="00455323" w14:paraId="04B1665C" w14:textId="77777777" w:rsidTr="002D67ED">
        <w:trPr>
          <w:trHeight w:val="216"/>
          <w:jc w:val="center"/>
        </w:trPr>
        <w:tc>
          <w:tcPr>
            <w:tcW w:w="10980" w:type="dxa"/>
            <w:gridSpan w:val="19"/>
            <w:tcBorders>
              <w:bottom w:val="single" w:sz="4" w:space="0" w:color="auto"/>
            </w:tcBorders>
            <w:vAlign w:val="bottom"/>
          </w:tcPr>
          <w:p w14:paraId="3B7B4FCE" w14:textId="77777777" w:rsidR="004A5790" w:rsidRPr="00455323" w:rsidRDefault="004A5790" w:rsidP="00CD00CC">
            <w:pPr>
              <w:pStyle w:val="Cell"/>
              <w:widowControl/>
              <w:ind w:right="4"/>
              <w:jc w:val="both"/>
              <w:rPr>
                <w:rFonts w:ascii="Times New Roman" w:hAnsi="Times New Roman"/>
                <w:noProof w:val="0"/>
              </w:rPr>
            </w:pPr>
          </w:p>
        </w:tc>
      </w:tr>
      <w:tr w:rsidR="004A5790" w:rsidRPr="00455323" w14:paraId="232C7279" w14:textId="77777777" w:rsidTr="002D67ED">
        <w:trPr>
          <w:trHeight w:val="216"/>
          <w:jc w:val="center"/>
        </w:trPr>
        <w:tc>
          <w:tcPr>
            <w:tcW w:w="10980" w:type="dxa"/>
            <w:gridSpan w:val="19"/>
            <w:tcBorders>
              <w:top w:val="single" w:sz="4" w:space="0" w:color="auto"/>
              <w:left w:val="single" w:sz="4" w:space="0" w:color="auto"/>
              <w:bottom w:val="nil"/>
              <w:right w:val="single" w:sz="4" w:space="0" w:color="auto"/>
            </w:tcBorders>
            <w:vAlign w:val="bottom"/>
          </w:tcPr>
          <w:p w14:paraId="24B086B4" w14:textId="77777777" w:rsidR="004A5790" w:rsidRPr="00455323" w:rsidRDefault="004A5790" w:rsidP="00CD00CC">
            <w:pPr>
              <w:pStyle w:val="Cell"/>
              <w:widowControl/>
              <w:ind w:right="4"/>
              <w:rPr>
                <w:rFonts w:ascii="Times New Roman" w:hAnsi="Times New Roman"/>
                <w:noProof w:val="0"/>
              </w:rPr>
            </w:pPr>
            <w:r w:rsidRPr="00455323">
              <w:rPr>
                <w:rFonts w:ascii="Times New Roman" w:hAnsi="Times New Roman"/>
                <w:b/>
                <w:bCs/>
                <w:noProof w:val="0"/>
              </w:rPr>
              <w:t>Scaling Specifications</w:t>
            </w:r>
          </w:p>
        </w:tc>
      </w:tr>
      <w:tr w:rsidR="004A5790" w:rsidRPr="00455323" w14:paraId="5B5E663F" w14:textId="77777777" w:rsidTr="002D67ED">
        <w:trPr>
          <w:trHeight w:val="216"/>
          <w:jc w:val="center"/>
        </w:trPr>
        <w:tc>
          <w:tcPr>
            <w:tcW w:w="2954" w:type="dxa"/>
            <w:gridSpan w:val="4"/>
            <w:vMerge w:val="restart"/>
            <w:tcBorders>
              <w:top w:val="single" w:sz="2" w:space="0" w:color="000000"/>
              <w:left w:val="single" w:sz="4" w:space="0" w:color="auto"/>
              <w:right w:val="single" w:sz="2" w:space="0" w:color="000000"/>
            </w:tcBorders>
            <w:vAlign w:val="bottom"/>
          </w:tcPr>
          <w:p w14:paraId="7B303F94" w14:textId="77777777" w:rsidR="004A5790" w:rsidRPr="00455323" w:rsidRDefault="004A5790" w:rsidP="00CD00CC">
            <w:pPr>
              <w:pStyle w:val="Cell"/>
              <w:ind w:right="-1"/>
              <w:jc w:val="center"/>
              <w:rPr>
                <w:rFonts w:ascii="Times New Roman" w:hAnsi="Times New Roman"/>
                <w:noProof w:val="0"/>
              </w:rPr>
            </w:pPr>
            <w:r w:rsidRPr="00455323">
              <w:rPr>
                <w:rFonts w:ascii="Times New Roman" w:hAnsi="Times New Roman"/>
                <w:b/>
                <w:bCs/>
                <w:noProof w:val="0"/>
              </w:rPr>
              <w:t>Species</w:t>
            </w:r>
          </w:p>
        </w:tc>
        <w:tc>
          <w:tcPr>
            <w:tcW w:w="1530" w:type="dxa"/>
            <w:gridSpan w:val="4"/>
            <w:vMerge w:val="restart"/>
            <w:tcBorders>
              <w:top w:val="single" w:sz="2" w:space="0" w:color="000000"/>
              <w:left w:val="single" w:sz="2" w:space="0" w:color="000000"/>
              <w:right w:val="single" w:sz="2" w:space="0" w:color="000000"/>
            </w:tcBorders>
            <w:vAlign w:val="bottom"/>
          </w:tcPr>
          <w:p w14:paraId="050416BE" w14:textId="77777777" w:rsidR="004A5790" w:rsidRPr="00455323" w:rsidRDefault="004A5790" w:rsidP="00CD00CC">
            <w:pPr>
              <w:pStyle w:val="Cell"/>
              <w:ind w:left="1" w:right="-1"/>
              <w:jc w:val="center"/>
              <w:rPr>
                <w:rFonts w:ascii="Times New Roman" w:hAnsi="Times New Roman"/>
                <w:noProof w:val="0"/>
              </w:rPr>
            </w:pPr>
            <w:r w:rsidRPr="00455323">
              <w:rPr>
                <w:rFonts w:ascii="Times New Roman" w:hAnsi="Times New Roman"/>
                <w:b/>
                <w:bCs/>
                <w:noProof w:val="0"/>
              </w:rPr>
              <w:t>Product</w:t>
            </w:r>
          </w:p>
        </w:tc>
        <w:tc>
          <w:tcPr>
            <w:tcW w:w="1530" w:type="dxa"/>
            <w:gridSpan w:val="3"/>
            <w:vMerge w:val="restart"/>
            <w:tcBorders>
              <w:top w:val="single" w:sz="2" w:space="0" w:color="000000"/>
              <w:left w:val="single" w:sz="2" w:space="0" w:color="000000"/>
              <w:right w:val="single" w:sz="2" w:space="0" w:color="000000"/>
            </w:tcBorders>
            <w:vAlign w:val="bottom"/>
          </w:tcPr>
          <w:p w14:paraId="08E921D0" w14:textId="77777777"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Maximum</w:t>
            </w:r>
          </w:p>
          <w:p w14:paraId="72C2D12C" w14:textId="77777777"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Scaling</w:t>
            </w:r>
          </w:p>
          <w:p w14:paraId="36DF700F" w14:textId="77777777" w:rsidR="004A5790" w:rsidRPr="00455323" w:rsidRDefault="004A5790" w:rsidP="00CD00CC">
            <w:pPr>
              <w:pStyle w:val="Cell"/>
              <w:widowControl/>
              <w:ind w:right="-1"/>
              <w:jc w:val="center"/>
              <w:rPr>
                <w:rFonts w:ascii="Times New Roman" w:hAnsi="Times New Roman"/>
                <w:noProof w:val="0"/>
              </w:rPr>
            </w:pPr>
            <w:r w:rsidRPr="00455323">
              <w:rPr>
                <w:rFonts w:ascii="Times New Roman" w:hAnsi="Times New Roman"/>
                <w:b/>
                <w:bCs/>
                <w:noProof w:val="0"/>
              </w:rPr>
              <w:t>Length</w:t>
            </w:r>
          </w:p>
          <w:p w14:paraId="34DAB8A8" w14:textId="77777777" w:rsidR="004A5790" w:rsidRPr="00455323" w:rsidRDefault="004A5790" w:rsidP="00CD00CC">
            <w:pPr>
              <w:pStyle w:val="Cell"/>
              <w:ind w:right="-1"/>
              <w:jc w:val="center"/>
              <w:rPr>
                <w:rFonts w:ascii="Times New Roman" w:hAnsi="Times New Roman"/>
                <w:noProof w:val="0"/>
              </w:rPr>
            </w:pPr>
            <w:r w:rsidRPr="00455323">
              <w:rPr>
                <w:rFonts w:ascii="Times New Roman" w:hAnsi="Times New Roman"/>
                <w:b/>
                <w:bCs/>
                <w:i/>
                <w:iCs/>
                <w:noProof w:val="0"/>
              </w:rPr>
              <w:t>(feet)</w:t>
            </w:r>
          </w:p>
        </w:tc>
        <w:tc>
          <w:tcPr>
            <w:tcW w:w="4966" w:type="dxa"/>
            <w:gridSpan w:val="8"/>
            <w:tcBorders>
              <w:top w:val="single" w:sz="2" w:space="0" w:color="000000"/>
              <w:left w:val="single" w:sz="2" w:space="0" w:color="000000"/>
              <w:bottom w:val="single" w:sz="4" w:space="0" w:color="auto"/>
              <w:right w:val="single" w:sz="4" w:space="0" w:color="auto"/>
            </w:tcBorders>
            <w:vAlign w:val="bottom"/>
          </w:tcPr>
          <w:p w14:paraId="45EACA44" w14:textId="77777777"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Trim Allowance</w:t>
            </w:r>
          </w:p>
        </w:tc>
      </w:tr>
      <w:tr w:rsidR="004A5790" w:rsidRPr="00455323" w14:paraId="39876CDC" w14:textId="77777777" w:rsidTr="002D67ED">
        <w:trPr>
          <w:trHeight w:val="216"/>
          <w:jc w:val="center"/>
        </w:trPr>
        <w:tc>
          <w:tcPr>
            <w:tcW w:w="2954" w:type="dxa"/>
            <w:gridSpan w:val="4"/>
            <w:vMerge/>
            <w:tcBorders>
              <w:left w:val="single" w:sz="4" w:space="0" w:color="auto"/>
              <w:bottom w:val="single" w:sz="2" w:space="0" w:color="000000"/>
              <w:right w:val="single" w:sz="2" w:space="0" w:color="000000"/>
            </w:tcBorders>
            <w:vAlign w:val="bottom"/>
          </w:tcPr>
          <w:p w14:paraId="4F856D08" w14:textId="77777777" w:rsidR="004A5790" w:rsidRPr="00455323" w:rsidRDefault="004A5790" w:rsidP="00CD00CC">
            <w:pPr>
              <w:pStyle w:val="Cell"/>
              <w:widowControl/>
              <w:ind w:right="-1"/>
              <w:jc w:val="center"/>
              <w:rPr>
                <w:rFonts w:ascii="Times New Roman" w:hAnsi="Times New Roman"/>
                <w:noProof w:val="0"/>
              </w:rPr>
            </w:pPr>
          </w:p>
        </w:tc>
        <w:tc>
          <w:tcPr>
            <w:tcW w:w="1530" w:type="dxa"/>
            <w:gridSpan w:val="4"/>
            <w:vMerge/>
            <w:tcBorders>
              <w:left w:val="single" w:sz="2" w:space="0" w:color="000000"/>
              <w:bottom w:val="single" w:sz="2" w:space="0" w:color="000000"/>
              <w:right w:val="single" w:sz="2" w:space="0" w:color="000000"/>
            </w:tcBorders>
            <w:vAlign w:val="bottom"/>
          </w:tcPr>
          <w:p w14:paraId="4CB4A632" w14:textId="77777777" w:rsidR="004A5790" w:rsidRPr="00455323" w:rsidRDefault="004A5790" w:rsidP="00CD00CC">
            <w:pPr>
              <w:pStyle w:val="Cell"/>
              <w:widowControl/>
              <w:ind w:left="1" w:right="-1"/>
              <w:jc w:val="center"/>
              <w:rPr>
                <w:rFonts w:ascii="Times New Roman" w:hAnsi="Times New Roman"/>
                <w:noProof w:val="0"/>
              </w:rPr>
            </w:pPr>
          </w:p>
        </w:tc>
        <w:tc>
          <w:tcPr>
            <w:tcW w:w="1530" w:type="dxa"/>
            <w:gridSpan w:val="3"/>
            <w:vMerge/>
            <w:tcBorders>
              <w:left w:val="single" w:sz="2" w:space="0" w:color="000000"/>
              <w:bottom w:val="single" w:sz="2" w:space="0" w:color="000000"/>
              <w:right w:val="single" w:sz="2" w:space="0" w:color="000000"/>
            </w:tcBorders>
            <w:vAlign w:val="bottom"/>
          </w:tcPr>
          <w:p w14:paraId="4958A148" w14:textId="77777777" w:rsidR="004A5790" w:rsidRPr="00455323" w:rsidRDefault="004A5790" w:rsidP="00CD00CC">
            <w:pPr>
              <w:pStyle w:val="Cell"/>
              <w:widowControl/>
              <w:ind w:left="144" w:right="144"/>
              <w:jc w:val="center"/>
              <w:rPr>
                <w:rFonts w:ascii="Times New Roman" w:hAnsi="Times New Roman"/>
                <w:noProof w:val="0"/>
              </w:rPr>
            </w:pPr>
          </w:p>
        </w:tc>
        <w:tc>
          <w:tcPr>
            <w:tcW w:w="1530" w:type="dxa"/>
            <w:gridSpan w:val="2"/>
            <w:tcBorders>
              <w:top w:val="single" w:sz="4" w:space="0" w:color="auto"/>
              <w:left w:val="single" w:sz="2" w:space="0" w:color="000000"/>
              <w:bottom w:val="single" w:sz="2" w:space="0" w:color="000000"/>
              <w:right w:val="single" w:sz="2" w:space="0" w:color="000000"/>
            </w:tcBorders>
            <w:vAlign w:val="bottom"/>
          </w:tcPr>
          <w:p w14:paraId="68302E2E" w14:textId="77777777" w:rsidR="004A5790" w:rsidRPr="00455323" w:rsidRDefault="004A5790" w:rsidP="00CD00CC">
            <w:pPr>
              <w:pStyle w:val="Cell"/>
              <w:widowControl/>
              <w:ind w:left="1" w:right="-1"/>
              <w:jc w:val="center"/>
              <w:rPr>
                <w:rFonts w:ascii="Times New Roman" w:hAnsi="Times New Roman"/>
                <w:bCs/>
                <w:noProof w:val="0"/>
              </w:rPr>
            </w:pPr>
            <w:r w:rsidRPr="00455323">
              <w:rPr>
                <w:rFonts w:ascii="Times New Roman" w:hAnsi="Times New Roman"/>
                <w:b/>
                <w:bCs/>
                <w:noProof w:val="0"/>
              </w:rPr>
              <w:t>Diameter</w:t>
            </w:r>
          </w:p>
          <w:p w14:paraId="1B68918D" w14:textId="77777777"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Range</w:t>
            </w:r>
          </w:p>
          <w:p w14:paraId="15A484D9" w14:textId="77777777"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i/>
                <w:iCs/>
                <w:noProof w:val="0"/>
              </w:rPr>
              <w:t>(inches)</w:t>
            </w:r>
          </w:p>
        </w:tc>
        <w:tc>
          <w:tcPr>
            <w:tcW w:w="1530" w:type="dxa"/>
            <w:gridSpan w:val="3"/>
            <w:tcBorders>
              <w:top w:val="single" w:sz="4" w:space="0" w:color="auto"/>
              <w:left w:val="single" w:sz="2" w:space="0" w:color="000000"/>
              <w:bottom w:val="single" w:sz="2" w:space="0" w:color="000000"/>
              <w:right w:val="single" w:sz="2" w:space="0" w:color="000000"/>
            </w:tcBorders>
            <w:vAlign w:val="bottom"/>
          </w:tcPr>
          <w:p w14:paraId="63893C44" w14:textId="77777777"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Length</w:t>
            </w:r>
          </w:p>
          <w:p w14:paraId="22D9E8D4" w14:textId="77777777"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noProof w:val="0"/>
              </w:rPr>
              <w:t>Range</w:t>
            </w:r>
          </w:p>
          <w:p w14:paraId="1CC5C49D" w14:textId="77777777" w:rsidR="004A5790" w:rsidRPr="00455323" w:rsidRDefault="004A5790" w:rsidP="00CD00CC">
            <w:pPr>
              <w:pStyle w:val="Cell"/>
              <w:widowControl/>
              <w:ind w:left="1" w:right="-1"/>
              <w:jc w:val="center"/>
              <w:rPr>
                <w:rFonts w:ascii="Times New Roman" w:hAnsi="Times New Roman"/>
                <w:noProof w:val="0"/>
              </w:rPr>
            </w:pPr>
            <w:r w:rsidRPr="00455323">
              <w:rPr>
                <w:rFonts w:ascii="Times New Roman" w:hAnsi="Times New Roman"/>
                <w:b/>
                <w:bCs/>
                <w:i/>
                <w:iCs/>
                <w:noProof w:val="0"/>
              </w:rPr>
              <w:t>(feet)</w:t>
            </w:r>
          </w:p>
        </w:tc>
        <w:tc>
          <w:tcPr>
            <w:tcW w:w="1906" w:type="dxa"/>
            <w:gridSpan w:val="3"/>
            <w:tcBorders>
              <w:top w:val="single" w:sz="4" w:space="0" w:color="auto"/>
              <w:left w:val="single" w:sz="2" w:space="0" w:color="000000"/>
              <w:bottom w:val="single" w:sz="2" w:space="0" w:color="000000"/>
              <w:right w:val="single" w:sz="4" w:space="0" w:color="auto"/>
            </w:tcBorders>
            <w:vAlign w:val="bottom"/>
          </w:tcPr>
          <w:p w14:paraId="6A148C55" w14:textId="77777777"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Trim</w:t>
            </w:r>
          </w:p>
          <w:p w14:paraId="315875CB" w14:textId="77777777"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noProof w:val="0"/>
              </w:rPr>
              <w:t>Allowance</w:t>
            </w:r>
          </w:p>
          <w:p w14:paraId="29ABA937" w14:textId="77777777" w:rsidR="004A5790" w:rsidRPr="00455323" w:rsidRDefault="004A5790" w:rsidP="00CD00CC">
            <w:pPr>
              <w:pStyle w:val="Cell"/>
              <w:widowControl/>
              <w:ind w:left="1" w:right="4"/>
              <w:jc w:val="center"/>
              <w:rPr>
                <w:rFonts w:ascii="Times New Roman" w:hAnsi="Times New Roman"/>
                <w:noProof w:val="0"/>
              </w:rPr>
            </w:pPr>
            <w:r w:rsidRPr="00455323">
              <w:rPr>
                <w:rFonts w:ascii="Times New Roman" w:hAnsi="Times New Roman"/>
                <w:b/>
                <w:bCs/>
                <w:i/>
                <w:iCs/>
                <w:noProof w:val="0"/>
              </w:rPr>
              <w:t>(inches)</w:t>
            </w:r>
          </w:p>
        </w:tc>
      </w:tr>
      <w:tr w:rsidR="001619DF" w:rsidRPr="00455323" w14:paraId="36F85472" w14:textId="77777777" w:rsidTr="002D67ED">
        <w:trPr>
          <w:trHeight w:val="216"/>
          <w:jc w:val="center"/>
        </w:trPr>
        <w:tc>
          <w:tcPr>
            <w:tcW w:w="2954" w:type="dxa"/>
            <w:gridSpan w:val="4"/>
            <w:tcBorders>
              <w:left w:val="single" w:sz="4" w:space="0" w:color="auto"/>
              <w:bottom w:val="single" w:sz="2" w:space="0" w:color="000000"/>
              <w:right w:val="single" w:sz="2" w:space="0" w:color="000000"/>
            </w:tcBorders>
            <w:vAlign w:val="bottom"/>
          </w:tcPr>
          <w:p w14:paraId="1B681183" w14:textId="77777777" w:rsidR="001619DF" w:rsidRPr="00455323" w:rsidRDefault="001619DF" w:rsidP="00CD00CC">
            <w:pPr>
              <w:pStyle w:val="Cell"/>
              <w:widowControl/>
              <w:ind w:right="-1"/>
              <w:jc w:val="center"/>
              <w:rPr>
                <w:rFonts w:ascii="Times New Roman" w:hAnsi="Times New Roman"/>
                <w:noProof w:val="0"/>
              </w:rPr>
            </w:pPr>
            <w:r>
              <w:rPr>
                <w:rFonts w:ascii="Times New Roman" w:hAnsi="Times New Roman"/>
                <w:noProof w:val="0"/>
              </w:rPr>
              <w:t>All</w:t>
            </w:r>
          </w:p>
        </w:tc>
        <w:tc>
          <w:tcPr>
            <w:tcW w:w="1530" w:type="dxa"/>
            <w:gridSpan w:val="4"/>
            <w:tcBorders>
              <w:left w:val="single" w:sz="2" w:space="0" w:color="000000"/>
              <w:bottom w:val="single" w:sz="2" w:space="0" w:color="000000"/>
              <w:right w:val="single" w:sz="2" w:space="0" w:color="000000"/>
            </w:tcBorders>
            <w:vAlign w:val="bottom"/>
          </w:tcPr>
          <w:p w14:paraId="02747D0D" w14:textId="77777777" w:rsidR="001619DF" w:rsidRPr="00455323" w:rsidRDefault="001619DF" w:rsidP="00CD00CC">
            <w:pPr>
              <w:pStyle w:val="Cell"/>
              <w:widowControl/>
              <w:ind w:left="1" w:right="-1"/>
              <w:jc w:val="center"/>
              <w:rPr>
                <w:rFonts w:ascii="Times New Roman" w:hAnsi="Times New Roman"/>
                <w:noProof w:val="0"/>
              </w:rPr>
            </w:pPr>
            <w:r>
              <w:rPr>
                <w:rFonts w:ascii="Times New Roman" w:hAnsi="Times New Roman"/>
                <w:noProof w:val="0"/>
              </w:rPr>
              <w:t>All</w:t>
            </w:r>
          </w:p>
        </w:tc>
        <w:tc>
          <w:tcPr>
            <w:tcW w:w="1530" w:type="dxa"/>
            <w:gridSpan w:val="3"/>
            <w:tcBorders>
              <w:left w:val="single" w:sz="2" w:space="0" w:color="000000"/>
              <w:bottom w:val="single" w:sz="2" w:space="0" w:color="000000"/>
              <w:right w:val="single" w:sz="2" w:space="0" w:color="000000"/>
            </w:tcBorders>
            <w:vAlign w:val="bottom"/>
          </w:tcPr>
          <w:p w14:paraId="49EE0083" w14:textId="77777777" w:rsidR="001619DF" w:rsidRPr="00455323" w:rsidRDefault="001619DF" w:rsidP="00CD00CC">
            <w:pPr>
              <w:pStyle w:val="Cell"/>
              <w:widowControl/>
              <w:ind w:left="144" w:right="144"/>
              <w:jc w:val="center"/>
              <w:rPr>
                <w:rFonts w:ascii="Times New Roman" w:hAnsi="Times New Roman"/>
                <w:noProof w:val="0"/>
              </w:rPr>
            </w:pPr>
            <w:r>
              <w:rPr>
                <w:rFonts w:ascii="Times New Roman" w:hAnsi="Times New Roman"/>
                <w:noProof w:val="0"/>
              </w:rPr>
              <w:t>20</w:t>
            </w:r>
          </w:p>
        </w:tc>
        <w:tc>
          <w:tcPr>
            <w:tcW w:w="1530" w:type="dxa"/>
            <w:gridSpan w:val="2"/>
            <w:tcBorders>
              <w:top w:val="single" w:sz="4" w:space="0" w:color="auto"/>
              <w:left w:val="single" w:sz="2" w:space="0" w:color="000000"/>
              <w:bottom w:val="single" w:sz="2" w:space="0" w:color="000000"/>
              <w:right w:val="single" w:sz="2" w:space="0" w:color="000000"/>
            </w:tcBorders>
            <w:vAlign w:val="bottom"/>
          </w:tcPr>
          <w:p w14:paraId="4A96828D" w14:textId="77777777" w:rsidR="001619DF" w:rsidRPr="001619DF" w:rsidRDefault="001619DF" w:rsidP="00CD00CC">
            <w:pPr>
              <w:pStyle w:val="Cell"/>
              <w:widowControl/>
              <w:ind w:left="1" w:right="-1"/>
              <w:jc w:val="center"/>
              <w:rPr>
                <w:rFonts w:ascii="Times New Roman" w:hAnsi="Times New Roman"/>
                <w:bCs/>
                <w:noProof w:val="0"/>
              </w:rPr>
            </w:pPr>
            <w:r>
              <w:rPr>
                <w:rFonts w:ascii="Times New Roman" w:hAnsi="Times New Roman"/>
                <w:bCs/>
                <w:noProof w:val="0"/>
              </w:rPr>
              <w:t>All</w:t>
            </w:r>
          </w:p>
        </w:tc>
        <w:tc>
          <w:tcPr>
            <w:tcW w:w="1530" w:type="dxa"/>
            <w:gridSpan w:val="3"/>
            <w:tcBorders>
              <w:top w:val="single" w:sz="4" w:space="0" w:color="auto"/>
              <w:left w:val="single" w:sz="2" w:space="0" w:color="000000"/>
              <w:bottom w:val="single" w:sz="2" w:space="0" w:color="000000"/>
              <w:right w:val="single" w:sz="2" w:space="0" w:color="000000"/>
            </w:tcBorders>
            <w:vAlign w:val="bottom"/>
          </w:tcPr>
          <w:p w14:paraId="0B1B275A" w14:textId="77777777" w:rsidR="001619DF" w:rsidRPr="001619DF" w:rsidRDefault="001619DF" w:rsidP="00CD00CC">
            <w:pPr>
              <w:pStyle w:val="Cell"/>
              <w:widowControl/>
              <w:ind w:left="1" w:right="-1"/>
              <w:jc w:val="center"/>
              <w:rPr>
                <w:rFonts w:ascii="Times New Roman" w:hAnsi="Times New Roman"/>
                <w:bCs/>
                <w:noProof w:val="0"/>
              </w:rPr>
            </w:pPr>
            <w:r>
              <w:rPr>
                <w:rFonts w:ascii="Times New Roman" w:hAnsi="Times New Roman"/>
                <w:bCs/>
                <w:noProof w:val="0"/>
              </w:rPr>
              <w:t>All</w:t>
            </w:r>
          </w:p>
        </w:tc>
        <w:tc>
          <w:tcPr>
            <w:tcW w:w="1906" w:type="dxa"/>
            <w:gridSpan w:val="3"/>
            <w:tcBorders>
              <w:top w:val="single" w:sz="4" w:space="0" w:color="auto"/>
              <w:left w:val="single" w:sz="2" w:space="0" w:color="000000"/>
              <w:bottom w:val="single" w:sz="2" w:space="0" w:color="000000"/>
              <w:right w:val="single" w:sz="4" w:space="0" w:color="auto"/>
            </w:tcBorders>
            <w:vAlign w:val="bottom"/>
          </w:tcPr>
          <w:p w14:paraId="2BC17027" w14:textId="77777777" w:rsidR="001619DF" w:rsidRPr="001619DF" w:rsidRDefault="001619DF" w:rsidP="00CD00CC">
            <w:pPr>
              <w:pStyle w:val="Cell"/>
              <w:widowControl/>
              <w:ind w:left="1" w:right="4"/>
              <w:jc w:val="center"/>
              <w:rPr>
                <w:rFonts w:ascii="Times New Roman" w:hAnsi="Times New Roman"/>
                <w:bCs/>
                <w:noProof w:val="0"/>
              </w:rPr>
            </w:pPr>
            <w:r>
              <w:rPr>
                <w:rFonts w:ascii="Times New Roman" w:hAnsi="Times New Roman"/>
                <w:bCs/>
                <w:noProof w:val="0"/>
              </w:rPr>
              <w:t>6</w:t>
            </w:r>
          </w:p>
        </w:tc>
      </w:tr>
      <w:tr w:rsidR="004A5790" w:rsidRPr="00455323" w14:paraId="10EA1C3D" w14:textId="77777777" w:rsidTr="00D441A5">
        <w:trPr>
          <w:trHeight w:val="216"/>
          <w:tblHeader/>
          <w:jc w:val="center"/>
        </w:trPr>
        <w:tc>
          <w:tcPr>
            <w:tcW w:w="10980" w:type="dxa"/>
            <w:gridSpan w:val="19"/>
            <w:tcBorders>
              <w:top w:val="nil"/>
              <w:left w:val="nil"/>
              <w:bottom w:val="nil"/>
              <w:right w:val="nil"/>
            </w:tcBorders>
          </w:tcPr>
          <w:p w14:paraId="6FCC6FCE" w14:textId="77777777" w:rsidR="004A5790" w:rsidRPr="00455323" w:rsidRDefault="00B3510F" w:rsidP="002D67ED">
            <w:pPr>
              <w:pStyle w:val="Cell"/>
              <w:widowControl/>
              <w:spacing w:before="240"/>
              <w:ind w:right="144"/>
              <w:rPr>
                <w:rFonts w:ascii="Times New Roman" w:hAnsi="Times New Roman"/>
                <w:noProof w:val="0"/>
              </w:rPr>
            </w:pPr>
            <w:r>
              <w:rPr>
                <w:rFonts w:ascii="Times New Roman" w:hAnsi="Times New Roman"/>
                <w:b/>
                <w:bCs/>
                <w:noProof w:val="0"/>
              </w:rPr>
              <w:t xml:space="preserve">A.10 </w:t>
            </w:r>
            <w:r w:rsidR="004A5790" w:rsidRPr="00455323">
              <w:rPr>
                <w:rFonts w:ascii="Times New Roman" w:hAnsi="Times New Roman"/>
                <w:b/>
                <w:bCs/>
                <w:noProof w:val="0"/>
              </w:rPr>
              <w:t>Scaling Services</w:t>
            </w:r>
          </w:p>
        </w:tc>
      </w:tr>
      <w:tr w:rsidR="004A5790" w:rsidRPr="00455323" w14:paraId="4801F489" w14:textId="77777777" w:rsidTr="00D441A5">
        <w:trPr>
          <w:cantSplit/>
          <w:trHeight w:val="216"/>
          <w:jc w:val="center"/>
        </w:trPr>
        <w:tc>
          <w:tcPr>
            <w:tcW w:w="907" w:type="dxa"/>
            <w:gridSpan w:val="3"/>
            <w:tcBorders>
              <w:top w:val="single" w:sz="2" w:space="0" w:color="000000"/>
              <w:left w:val="single" w:sz="2" w:space="0" w:color="000000"/>
              <w:bottom w:val="single" w:sz="2" w:space="0" w:color="000000"/>
              <w:right w:val="single" w:sz="2" w:space="0" w:color="000000"/>
            </w:tcBorders>
            <w:vAlign w:val="bottom"/>
          </w:tcPr>
          <w:p w14:paraId="004A00F1" w14:textId="77777777" w:rsidR="004A5790" w:rsidRPr="00455323" w:rsidRDefault="004A5790" w:rsidP="00CD00CC">
            <w:pPr>
              <w:pStyle w:val="Cell"/>
              <w:widowControl/>
              <w:ind w:left="6"/>
              <w:jc w:val="center"/>
              <w:rPr>
                <w:rFonts w:ascii="Times New Roman" w:hAnsi="Times New Roman"/>
                <w:bCs/>
                <w:noProof w:val="0"/>
              </w:rPr>
            </w:pPr>
            <w:r w:rsidRPr="00455323">
              <w:rPr>
                <w:rFonts w:ascii="Times New Roman" w:hAnsi="Times New Roman"/>
                <w:b/>
                <w:bCs/>
                <w:noProof w:val="0"/>
              </w:rPr>
              <w:t>Unit of</w:t>
            </w:r>
          </w:p>
          <w:p w14:paraId="3212DA8B" w14:textId="77777777" w:rsidR="004A5790" w:rsidRPr="00455323" w:rsidRDefault="004A5790" w:rsidP="00CD00CC">
            <w:pPr>
              <w:pStyle w:val="Cell"/>
              <w:widowControl/>
              <w:ind w:left="6"/>
              <w:jc w:val="center"/>
              <w:rPr>
                <w:rFonts w:ascii="Times New Roman" w:hAnsi="Times New Roman"/>
                <w:noProof w:val="0"/>
              </w:rPr>
            </w:pPr>
            <w:r w:rsidRPr="00455323">
              <w:rPr>
                <w:rFonts w:ascii="Times New Roman" w:hAnsi="Times New Roman"/>
                <w:b/>
                <w:bCs/>
                <w:noProof w:val="0"/>
              </w:rPr>
              <w:t>Measure</w:t>
            </w:r>
          </w:p>
        </w:tc>
        <w:tc>
          <w:tcPr>
            <w:tcW w:w="3334" w:type="dxa"/>
            <w:gridSpan w:val="3"/>
            <w:tcBorders>
              <w:top w:val="single" w:sz="2" w:space="0" w:color="000000"/>
              <w:left w:val="single" w:sz="2" w:space="0" w:color="000000"/>
              <w:bottom w:val="single" w:sz="2" w:space="0" w:color="000000"/>
              <w:right w:val="single" w:sz="2" w:space="0" w:color="000000"/>
            </w:tcBorders>
            <w:vAlign w:val="bottom"/>
          </w:tcPr>
          <w:p w14:paraId="1856DACB" w14:textId="77777777" w:rsidR="004A5790" w:rsidRPr="00455323" w:rsidRDefault="004A5790" w:rsidP="00CD00CC">
            <w:pPr>
              <w:pStyle w:val="Cell"/>
              <w:widowControl/>
              <w:ind w:left="6"/>
              <w:jc w:val="center"/>
              <w:rPr>
                <w:rFonts w:ascii="Times New Roman" w:hAnsi="Times New Roman"/>
                <w:noProof w:val="0"/>
              </w:rPr>
            </w:pPr>
            <w:r w:rsidRPr="00455323">
              <w:rPr>
                <w:rFonts w:ascii="Times New Roman" w:hAnsi="Times New Roman"/>
                <w:b/>
                <w:bCs/>
                <w:noProof w:val="0"/>
              </w:rPr>
              <w:t>Site and Geographic Location</w:t>
            </w:r>
          </w:p>
        </w:tc>
        <w:tc>
          <w:tcPr>
            <w:tcW w:w="2163" w:type="dxa"/>
            <w:gridSpan w:val="6"/>
            <w:tcBorders>
              <w:top w:val="single" w:sz="2" w:space="0" w:color="000000"/>
              <w:left w:val="single" w:sz="2" w:space="0" w:color="000000"/>
              <w:bottom w:val="single" w:sz="2" w:space="0" w:color="000000"/>
              <w:right w:val="single" w:sz="2" w:space="0" w:color="000000"/>
            </w:tcBorders>
            <w:vAlign w:val="bottom"/>
          </w:tcPr>
          <w:p w14:paraId="57146CDF" w14:textId="77777777" w:rsidR="004A5790" w:rsidRPr="00455323" w:rsidRDefault="004A5790" w:rsidP="00CD00CC">
            <w:pPr>
              <w:pStyle w:val="Cell"/>
              <w:widowControl/>
              <w:jc w:val="center"/>
              <w:rPr>
                <w:rFonts w:ascii="Times New Roman" w:hAnsi="Times New Roman"/>
                <w:noProof w:val="0"/>
              </w:rPr>
            </w:pPr>
            <w:r w:rsidRPr="00455323">
              <w:rPr>
                <w:rFonts w:ascii="Times New Roman" w:hAnsi="Times New Roman"/>
                <w:b/>
                <w:bCs/>
                <w:noProof w:val="0"/>
              </w:rPr>
              <w:t>Method</w:t>
            </w:r>
          </w:p>
        </w:tc>
        <w:tc>
          <w:tcPr>
            <w:tcW w:w="4576" w:type="dxa"/>
            <w:gridSpan w:val="7"/>
            <w:tcBorders>
              <w:top w:val="single" w:sz="2" w:space="0" w:color="000000"/>
              <w:left w:val="single" w:sz="2" w:space="0" w:color="000000"/>
              <w:bottom w:val="single" w:sz="2" w:space="0" w:color="000000"/>
              <w:right w:val="single" w:sz="4" w:space="0" w:color="auto"/>
            </w:tcBorders>
            <w:vAlign w:val="bottom"/>
          </w:tcPr>
          <w:p w14:paraId="45A179A8" w14:textId="77777777" w:rsidR="004A5790" w:rsidRPr="00455323" w:rsidRDefault="004A5790" w:rsidP="00CD00CC">
            <w:pPr>
              <w:pStyle w:val="Cell"/>
              <w:widowControl/>
              <w:jc w:val="center"/>
              <w:rPr>
                <w:rFonts w:ascii="Times New Roman" w:hAnsi="Times New Roman"/>
                <w:bCs/>
                <w:noProof w:val="0"/>
              </w:rPr>
            </w:pPr>
            <w:r w:rsidRPr="00455323">
              <w:rPr>
                <w:rFonts w:ascii="Times New Roman" w:hAnsi="Times New Roman"/>
                <w:b/>
                <w:bCs/>
                <w:noProof w:val="0"/>
              </w:rPr>
              <w:t>Standard</w:t>
            </w:r>
            <w:r w:rsidR="00CD00CC">
              <w:rPr>
                <w:rFonts w:ascii="Times New Roman" w:hAnsi="Times New Roman"/>
                <w:b/>
                <w:bCs/>
                <w:noProof w:val="0"/>
              </w:rPr>
              <w:t xml:space="preserve"> </w:t>
            </w:r>
            <w:r w:rsidRPr="00455323">
              <w:rPr>
                <w:rFonts w:ascii="Times New Roman" w:hAnsi="Times New Roman"/>
                <w:b/>
                <w:bCs/>
                <w:noProof w:val="0"/>
              </w:rPr>
              <w:t>Estimated</w:t>
            </w:r>
          </w:p>
          <w:p w14:paraId="5EC50948" w14:textId="77777777" w:rsidR="004A5790" w:rsidRPr="00455323" w:rsidRDefault="004A5790" w:rsidP="00CD00CC">
            <w:pPr>
              <w:pStyle w:val="Cell"/>
              <w:widowControl/>
              <w:jc w:val="center"/>
              <w:rPr>
                <w:rFonts w:ascii="Times New Roman" w:hAnsi="Times New Roman"/>
                <w:noProof w:val="0"/>
              </w:rPr>
            </w:pPr>
            <w:r w:rsidRPr="00455323">
              <w:rPr>
                <w:rFonts w:ascii="Times New Roman" w:hAnsi="Times New Roman"/>
                <w:b/>
                <w:bCs/>
                <w:noProof w:val="0"/>
              </w:rPr>
              <w:t>Cost per Unit</w:t>
            </w:r>
            <w:r w:rsidR="00CD00CC">
              <w:rPr>
                <w:rFonts w:ascii="Times New Roman" w:hAnsi="Times New Roman"/>
                <w:b/>
                <w:bCs/>
                <w:noProof w:val="0"/>
              </w:rPr>
              <w:t xml:space="preserve"> </w:t>
            </w:r>
            <w:r w:rsidRPr="00455323">
              <w:rPr>
                <w:rFonts w:ascii="Times New Roman" w:hAnsi="Times New Roman"/>
                <w:b/>
                <w:bCs/>
                <w:noProof w:val="0"/>
              </w:rPr>
              <w:t>$</w:t>
            </w:r>
          </w:p>
        </w:tc>
      </w:tr>
      <w:tr w:rsidR="0066115C" w:rsidRPr="00455323" w14:paraId="1817EC6A" w14:textId="77777777" w:rsidTr="00D441A5">
        <w:trPr>
          <w:cantSplit/>
          <w:trHeight w:val="216"/>
          <w:jc w:val="center"/>
        </w:trPr>
        <w:tc>
          <w:tcPr>
            <w:tcW w:w="907" w:type="dxa"/>
            <w:gridSpan w:val="3"/>
            <w:tcBorders>
              <w:top w:val="single" w:sz="2" w:space="0" w:color="000000"/>
              <w:left w:val="single" w:sz="2" w:space="0" w:color="000000"/>
              <w:bottom w:val="single" w:sz="2" w:space="0" w:color="000000"/>
              <w:right w:val="single" w:sz="2" w:space="0" w:color="000000"/>
            </w:tcBorders>
            <w:vAlign w:val="bottom"/>
          </w:tcPr>
          <w:p w14:paraId="0E0EFC65" w14:textId="77777777" w:rsidR="0066115C" w:rsidRPr="0066115C" w:rsidRDefault="0066115C" w:rsidP="00CD00CC">
            <w:pPr>
              <w:pStyle w:val="Cell"/>
              <w:widowControl/>
              <w:ind w:left="6"/>
              <w:jc w:val="center"/>
              <w:rPr>
                <w:rFonts w:ascii="Times New Roman" w:hAnsi="Times New Roman"/>
                <w:bCs/>
                <w:noProof w:val="0"/>
              </w:rPr>
            </w:pPr>
            <w:r>
              <w:rPr>
                <w:rFonts w:ascii="Times New Roman" w:hAnsi="Times New Roman"/>
                <w:bCs/>
                <w:noProof w:val="0"/>
              </w:rPr>
              <w:t>CCF</w:t>
            </w:r>
          </w:p>
        </w:tc>
        <w:tc>
          <w:tcPr>
            <w:tcW w:w="3334" w:type="dxa"/>
            <w:gridSpan w:val="3"/>
            <w:tcBorders>
              <w:top w:val="single" w:sz="2" w:space="0" w:color="000000"/>
              <w:left w:val="single" w:sz="2" w:space="0" w:color="000000"/>
              <w:bottom w:val="single" w:sz="2" w:space="0" w:color="000000"/>
              <w:right w:val="single" w:sz="2" w:space="0" w:color="000000"/>
            </w:tcBorders>
            <w:vAlign w:val="bottom"/>
          </w:tcPr>
          <w:p w14:paraId="6FF57340" w14:textId="77777777" w:rsidR="0066115C" w:rsidRPr="0066115C" w:rsidRDefault="00B61312" w:rsidP="00B61312">
            <w:pPr>
              <w:pStyle w:val="Cell"/>
              <w:widowControl/>
              <w:ind w:left="6"/>
              <w:jc w:val="center"/>
              <w:rPr>
                <w:rFonts w:ascii="Times New Roman" w:hAnsi="Times New Roman"/>
                <w:bCs/>
                <w:noProof w:val="0"/>
              </w:rPr>
            </w:pPr>
            <w:r>
              <w:rPr>
                <w:rFonts w:ascii="Times New Roman" w:hAnsi="Times New Roman"/>
                <w:bCs/>
                <w:noProof w:val="0"/>
              </w:rPr>
              <w:t xml:space="preserve">Purchaser’s </w:t>
            </w:r>
            <w:proofErr w:type="spellStart"/>
            <w:r>
              <w:rPr>
                <w:rFonts w:ascii="Times New Roman" w:hAnsi="Times New Roman"/>
                <w:bCs/>
                <w:noProof w:val="0"/>
              </w:rPr>
              <w:t>Millyard</w:t>
            </w:r>
            <w:proofErr w:type="spellEnd"/>
            <w:r>
              <w:rPr>
                <w:rFonts w:ascii="Times New Roman" w:hAnsi="Times New Roman"/>
                <w:bCs/>
                <w:noProof w:val="0"/>
              </w:rPr>
              <w:t xml:space="preserve"> p</w:t>
            </w:r>
            <w:r w:rsidR="0066115C">
              <w:rPr>
                <w:rFonts w:ascii="Times New Roman" w:hAnsi="Times New Roman"/>
                <w:bCs/>
                <w:noProof w:val="0"/>
              </w:rPr>
              <w:t>er written agreement</w:t>
            </w:r>
          </w:p>
        </w:tc>
        <w:tc>
          <w:tcPr>
            <w:tcW w:w="2163" w:type="dxa"/>
            <w:gridSpan w:val="6"/>
            <w:tcBorders>
              <w:top w:val="single" w:sz="2" w:space="0" w:color="000000"/>
              <w:left w:val="single" w:sz="2" w:space="0" w:color="000000"/>
              <w:bottom w:val="single" w:sz="2" w:space="0" w:color="000000"/>
              <w:right w:val="single" w:sz="2" w:space="0" w:color="000000"/>
            </w:tcBorders>
            <w:vAlign w:val="bottom"/>
          </w:tcPr>
          <w:p w14:paraId="36533FCF" w14:textId="77777777" w:rsidR="0066115C" w:rsidRPr="0066115C" w:rsidRDefault="0066115C" w:rsidP="00CD00CC">
            <w:pPr>
              <w:pStyle w:val="Cell"/>
              <w:widowControl/>
              <w:jc w:val="center"/>
              <w:rPr>
                <w:rFonts w:ascii="Times New Roman" w:hAnsi="Times New Roman"/>
                <w:bCs/>
                <w:noProof w:val="0"/>
              </w:rPr>
            </w:pPr>
            <w:r>
              <w:rPr>
                <w:rFonts w:ascii="Times New Roman" w:hAnsi="Times New Roman"/>
                <w:bCs/>
                <w:noProof w:val="0"/>
              </w:rPr>
              <w:t>Load Count Scale</w:t>
            </w:r>
          </w:p>
        </w:tc>
        <w:tc>
          <w:tcPr>
            <w:tcW w:w="4576" w:type="dxa"/>
            <w:gridSpan w:val="7"/>
            <w:tcBorders>
              <w:top w:val="single" w:sz="2" w:space="0" w:color="000000"/>
              <w:left w:val="single" w:sz="2" w:space="0" w:color="000000"/>
              <w:bottom w:val="single" w:sz="2" w:space="0" w:color="000000"/>
              <w:right w:val="single" w:sz="4" w:space="0" w:color="auto"/>
            </w:tcBorders>
            <w:vAlign w:val="bottom"/>
          </w:tcPr>
          <w:p w14:paraId="32C3AEDC" w14:textId="77777777" w:rsidR="0066115C" w:rsidRPr="0066115C" w:rsidRDefault="0066115C" w:rsidP="00CD00CC">
            <w:pPr>
              <w:pStyle w:val="Cell"/>
              <w:widowControl/>
              <w:jc w:val="center"/>
              <w:rPr>
                <w:rFonts w:ascii="Times New Roman" w:hAnsi="Times New Roman"/>
                <w:bCs/>
                <w:noProof w:val="0"/>
              </w:rPr>
            </w:pPr>
            <w:r>
              <w:rPr>
                <w:rFonts w:ascii="Times New Roman" w:hAnsi="Times New Roman"/>
                <w:bCs/>
                <w:noProof w:val="0"/>
              </w:rPr>
              <w:t>.00</w:t>
            </w:r>
          </w:p>
        </w:tc>
      </w:tr>
    </w:tbl>
    <w:p w14:paraId="68D564B7" w14:textId="77777777" w:rsidR="00854A3E" w:rsidRPr="00455323" w:rsidRDefault="00854A3E" w:rsidP="00455323">
      <w:pPr>
        <w:autoSpaceDE w:val="0"/>
        <w:autoSpaceDN w:val="0"/>
        <w:adjustRightInd w:val="0"/>
        <w:spacing w:before="240" w:after="240"/>
        <w:jc w:val="both"/>
        <w:rPr>
          <w:color w:val="000000"/>
        </w:rPr>
        <w:sectPr w:rsidR="00854A3E" w:rsidRPr="00455323" w:rsidSect="00905E0B">
          <w:pgSz w:w="12240" w:h="15840"/>
          <w:pgMar w:top="720" w:right="720" w:bottom="720" w:left="720" w:header="720" w:footer="720" w:gutter="0"/>
          <w:cols w:space="720"/>
          <w:noEndnote/>
          <w:docGrid w:linePitch="326"/>
        </w:sectPr>
      </w:pPr>
    </w:p>
    <w:p w14:paraId="5D85A1E3" w14:textId="77777777" w:rsidR="00BD12D4" w:rsidRPr="00455323" w:rsidRDefault="00D47405" w:rsidP="00CD00CC">
      <w:pPr>
        <w:autoSpaceDE w:val="0"/>
        <w:autoSpaceDN w:val="0"/>
        <w:adjustRightInd w:val="0"/>
        <w:spacing w:before="240" w:after="240"/>
        <w:contextualSpacing/>
        <w:jc w:val="center"/>
        <w:rPr>
          <w:color w:val="000000"/>
        </w:rPr>
      </w:pPr>
      <w:r w:rsidRPr="00455323">
        <w:rPr>
          <w:color w:val="000000"/>
        </w:rPr>
        <w:lastRenderedPageBreak/>
        <w:t>UNITED STATES DEPARTMENT OF AGRICULTURE</w:t>
      </w:r>
    </w:p>
    <w:p w14:paraId="6AA06066" w14:textId="77777777" w:rsidR="00BD12D4" w:rsidRPr="00455323" w:rsidRDefault="00D47405" w:rsidP="00CD00CC">
      <w:pPr>
        <w:autoSpaceDE w:val="0"/>
        <w:autoSpaceDN w:val="0"/>
        <w:adjustRightInd w:val="0"/>
        <w:spacing w:before="240" w:after="240"/>
        <w:contextualSpacing/>
        <w:jc w:val="center"/>
        <w:rPr>
          <w:color w:val="000000"/>
        </w:rPr>
      </w:pPr>
      <w:r w:rsidRPr="00455323">
        <w:rPr>
          <w:color w:val="000000"/>
        </w:rPr>
        <w:t>Forest Service</w:t>
      </w:r>
    </w:p>
    <w:p w14:paraId="259F0837" w14:textId="77777777" w:rsidR="00BD12D4" w:rsidRPr="00455323" w:rsidRDefault="00D47405" w:rsidP="00CD00CC">
      <w:pPr>
        <w:autoSpaceDE w:val="0"/>
        <w:autoSpaceDN w:val="0"/>
        <w:adjustRightInd w:val="0"/>
        <w:spacing w:before="240" w:after="240"/>
        <w:contextualSpacing/>
        <w:jc w:val="center"/>
        <w:rPr>
          <w:b/>
          <w:bCs/>
          <w:color w:val="000000"/>
        </w:rPr>
      </w:pPr>
      <w:r w:rsidRPr="00455323">
        <w:rPr>
          <w:b/>
          <w:bCs/>
          <w:color w:val="000000"/>
        </w:rPr>
        <w:t>TIMBER REMOVAL SPECIFICATIONS</w:t>
      </w:r>
    </w:p>
    <w:p w14:paraId="610AF3AE" w14:textId="77777777" w:rsidR="00BD12D4" w:rsidRPr="00455323" w:rsidRDefault="009B6DAC" w:rsidP="00CD00CC">
      <w:pPr>
        <w:autoSpaceDE w:val="0"/>
        <w:autoSpaceDN w:val="0"/>
        <w:adjustRightInd w:val="0"/>
        <w:spacing w:before="240" w:after="240"/>
        <w:contextualSpacing/>
        <w:jc w:val="center"/>
        <w:rPr>
          <w:color w:val="000000"/>
        </w:rPr>
      </w:pPr>
      <w:r w:rsidRPr="00455323">
        <w:rPr>
          <w:color w:val="000000"/>
        </w:rPr>
        <w:t>C</w:t>
      </w:r>
      <w:r w:rsidR="0015762C">
        <w:rPr>
          <w:color w:val="000000"/>
        </w:rPr>
        <w:t>LA</w:t>
      </w:r>
      <w:r w:rsidRPr="00455323">
        <w:rPr>
          <w:color w:val="000000"/>
        </w:rPr>
        <w:t>USES</w:t>
      </w:r>
      <w:r w:rsidR="001B2DCB" w:rsidRPr="00455323">
        <w:rPr>
          <w:color w:val="000000"/>
        </w:rPr>
        <w:t xml:space="preserve"> FOR SCALED</w:t>
      </w:r>
      <w:r w:rsidR="00D47405" w:rsidRPr="00455323">
        <w:rPr>
          <w:color w:val="000000"/>
        </w:rPr>
        <w:t xml:space="preserve"> TIMBER REMOVAL CONTRACTS</w:t>
      </w:r>
    </w:p>
    <w:p w14:paraId="7C3341E9" w14:textId="77777777" w:rsidR="00BD12D4" w:rsidRPr="00455323" w:rsidRDefault="00D47405" w:rsidP="00B3510F">
      <w:pPr>
        <w:tabs>
          <w:tab w:val="left" w:pos="630"/>
        </w:tabs>
        <w:autoSpaceDE w:val="0"/>
        <w:autoSpaceDN w:val="0"/>
        <w:adjustRightInd w:val="0"/>
        <w:spacing w:before="240" w:after="240"/>
        <w:jc w:val="center"/>
        <w:rPr>
          <w:b/>
          <w:bCs/>
          <w:color w:val="000000"/>
        </w:rPr>
      </w:pPr>
      <w:r w:rsidRPr="00455323">
        <w:rPr>
          <w:b/>
          <w:bCs/>
          <w:color w:val="000000"/>
        </w:rPr>
        <w:t>(</w:t>
      </w:r>
      <w:r w:rsidRPr="00455323">
        <w:rPr>
          <w:color w:val="000000"/>
        </w:rPr>
        <w:t>Applicable</w:t>
      </w:r>
      <w:r w:rsidR="00215A28" w:rsidRPr="00455323">
        <w:rPr>
          <w:color w:val="000000"/>
        </w:rPr>
        <w:t xml:space="preserve"> to</w:t>
      </w:r>
      <w:r w:rsidR="001B2DCB" w:rsidRPr="00455323">
        <w:rPr>
          <w:color w:val="000000"/>
        </w:rPr>
        <w:t xml:space="preserve"> Contracts to be Measured After</w:t>
      </w:r>
      <w:r w:rsidRPr="00455323">
        <w:rPr>
          <w:color w:val="000000"/>
        </w:rPr>
        <w:t xml:space="preserve"> Felling</w:t>
      </w:r>
      <w:r w:rsidRPr="00455323">
        <w:rPr>
          <w:b/>
          <w:bCs/>
          <w:color w:val="000000"/>
        </w:rPr>
        <w:t>)</w:t>
      </w:r>
    </w:p>
    <w:p w14:paraId="55747078" w14:textId="77777777" w:rsidR="00D47405" w:rsidRPr="00455323" w:rsidRDefault="00D47405" w:rsidP="00455323">
      <w:pPr>
        <w:autoSpaceDE w:val="0"/>
        <w:autoSpaceDN w:val="0"/>
        <w:adjustRightInd w:val="0"/>
        <w:spacing w:before="240" w:after="240"/>
        <w:rPr>
          <w:color w:val="000000"/>
        </w:rPr>
      </w:pPr>
      <w:r w:rsidRPr="00455323">
        <w:rPr>
          <w:color w:val="000000"/>
        </w:rPr>
        <w:t>This Division is organized into Parts, Sections, Subsections, and Items. These are numbered in accordance with the following scheme: Part Bl.0, Section Bl.1, Subsection Bl.11, and Item Bl.111. References to a Part include all Sections, Subsections, and Items within that Part; references to a Section include all Subsections and Items within that Section; and references to a Subsection include all Items within that Subsection. Cross references within this contract cite the reference number of the applicable Division, Part, Section, Subsection, and Item. Descriptive headings used are not to be considered in determining the rights and obligations of the parties h</w:t>
      </w:r>
      <w:r w:rsidR="003408B7" w:rsidRPr="00455323">
        <w:rPr>
          <w:color w:val="000000"/>
        </w:rPr>
        <w:t>ereunder. The Standard Clause</w:t>
      </w:r>
      <w:r w:rsidRPr="00455323">
        <w:rPr>
          <w:color w:val="000000"/>
        </w:rPr>
        <w:t xml:space="preserve">s in this Division are subject to Specific Conditions of the contract stated in Division A. Wherever appropriate, Specific Conditions established in Division A are herein cited by reference </w:t>
      </w:r>
      <w:r w:rsidR="00215A28" w:rsidRPr="00455323">
        <w:rPr>
          <w:color w:val="000000"/>
        </w:rPr>
        <w:t>number. References to Standard</w:t>
      </w:r>
      <w:r w:rsidR="003408B7" w:rsidRPr="00455323">
        <w:rPr>
          <w:color w:val="000000"/>
        </w:rPr>
        <w:t xml:space="preserve"> Clause</w:t>
      </w:r>
      <w:r w:rsidR="001B2DCB" w:rsidRPr="00455323">
        <w:rPr>
          <w:color w:val="000000"/>
        </w:rPr>
        <w:t>s also apply to Special K</w:t>
      </w:r>
      <w:r w:rsidR="00215A28" w:rsidRPr="00455323">
        <w:rPr>
          <w:color w:val="000000"/>
        </w:rPr>
        <w:t xml:space="preserve"> </w:t>
      </w:r>
      <w:r w:rsidR="003408B7" w:rsidRPr="00455323">
        <w:rPr>
          <w:color w:val="000000"/>
        </w:rPr>
        <w:t>Clause</w:t>
      </w:r>
      <w:r w:rsidRPr="00455323">
        <w:rPr>
          <w:color w:val="000000"/>
        </w:rPr>
        <w:t>s with t</w:t>
      </w:r>
      <w:r w:rsidR="003408B7" w:rsidRPr="00455323">
        <w:rPr>
          <w:color w:val="000000"/>
        </w:rPr>
        <w:t>he same numbers. These clause</w:t>
      </w:r>
      <w:r w:rsidRPr="00455323">
        <w:rPr>
          <w:color w:val="000000"/>
        </w:rPr>
        <w:t xml:space="preserve">s are applicable only to the timber removal portion of the </w:t>
      </w:r>
      <w:r w:rsidR="0098365E">
        <w:rPr>
          <w:b/>
          <w:i/>
          <w:color w:val="000000"/>
          <w:u w:val="single"/>
        </w:rPr>
        <w:t>Blue Dot</w:t>
      </w:r>
      <w:r w:rsidR="000D6C87">
        <w:rPr>
          <w:b/>
          <w:i/>
          <w:color w:val="000000"/>
          <w:u w:val="single"/>
        </w:rPr>
        <w:t xml:space="preserve"> IRSC</w:t>
      </w:r>
      <w:r w:rsidRPr="00455323">
        <w:rPr>
          <w:color w:val="000000"/>
        </w:rPr>
        <w:t xml:space="preserve"> except where otherwise specifically referenced. </w:t>
      </w:r>
      <w:r w:rsidR="00C77FA7" w:rsidRPr="00455323">
        <w:rPr>
          <w:color w:val="000000"/>
        </w:rPr>
        <w:t xml:space="preserve"> “Timber” when used in this appendix includes timber and other products.</w:t>
      </w:r>
    </w:p>
    <w:p w14:paraId="6F0B89ED" w14:textId="77777777" w:rsidR="00A86135" w:rsidRPr="00455323" w:rsidRDefault="001B2DCB" w:rsidP="00B23965">
      <w:pPr>
        <w:autoSpaceDE w:val="0"/>
        <w:autoSpaceDN w:val="0"/>
        <w:adjustRightInd w:val="0"/>
        <w:spacing w:before="240" w:after="240"/>
        <w:rPr>
          <w:color w:val="000000"/>
        </w:rPr>
      </w:pPr>
      <w:r w:rsidRPr="00455323">
        <w:rPr>
          <w:b/>
          <w:bCs/>
          <w:color w:val="000000"/>
        </w:rPr>
        <w:t>B</w:t>
      </w:r>
      <w:r w:rsidR="00A86135" w:rsidRPr="00455323">
        <w:rPr>
          <w:b/>
          <w:bCs/>
          <w:color w:val="000000"/>
        </w:rPr>
        <w:t xml:space="preserve">.0—CONTRACT AREA </w:t>
      </w:r>
    </w:p>
    <w:p w14:paraId="28B73D3D" w14:textId="77777777" w:rsidR="00A86135" w:rsidRPr="00455323" w:rsidRDefault="001B2DCB" w:rsidP="00B23965">
      <w:pPr>
        <w:autoSpaceDE w:val="0"/>
        <w:autoSpaceDN w:val="0"/>
        <w:adjustRightInd w:val="0"/>
        <w:spacing w:before="240" w:after="240"/>
        <w:ind w:left="360"/>
        <w:rPr>
          <w:color w:val="000000"/>
        </w:rPr>
      </w:pPr>
      <w:r w:rsidRPr="00455323">
        <w:rPr>
          <w:b/>
          <w:bCs/>
          <w:color w:val="000000"/>
        </w:rPr>
        <w:t>B</w:t>
      </w:r>
      <w:r w:rsidR="00A86135" w:rsidRPr="00455323">
        <w:rPr>
          <w:b/>
          <w:bCs/>
          <w:color w:val="000000"/>
        </w:rPr>
        <w:t xml:space="preserve">.2 Claims. </w:t>
      </w:r>
      <w:r w:rsidR="00A86135" w:rsidRPr="00455323">
        <w:rPr>
          <w:color w:val="000000"/>
        </w:rPr>
        <w:t>Valid claims are excluded from Contract Area, except those on which timber cutting is authorized in writing by the claimant and except mining claims on which cutting is authorized by the Act of July 23, 1955 (30 USC 614). Claims that limit Contractor’s rights to operate under this contract and that Fores</w:t>
      </w:r>
      <w:r w:rsidR="00966EE5" w:rsidRPr="00455323">
        <w:rPr>
          <w:color w:val="000000"/>
        </w:rPr>
        <w:t>t Service has been able to iden</w:t>
      </w:r>
      <w:r w:rsidR="00A86135" w:rsidRPr="00455323">
        <w:rPr>
          <w:color w:val="000000"/>
        </w:rPr>
        <w:t xml:space="preserve">tify are shown on Contract Area Map. Contractor is not obligated to operate contrary to </w:t>
      </w:r>
      <w:r w:rsidR="00966EE5" w:rsidRPr="00455323">
        <w:rPr>
          <w:color w:val="000000"/>
        </w:rPr>
        <w:t>existing claim limitations. For</w:t>
      </w:r>
      <w:r w:rsidR="00A86135" w:rsidRPr="00455323">
        <w:rPr>
          <w:color w:val="000000"/>
        </w:rPr>
        <w:t xml:space="preserve">est Service shall designate boundaries of claims on the ground to the extent necessary to identify Included Timber. </w:t>
      </w:r>
    </w:p>
    <w:p w14:paraId="18B5159E" w14:textId="77777777" w:rsidR="00A86135" w:rsidRPr="00455323" w:rsidRDefault="001B2DCB" w:rsidP="00B23965">
      <w:pPr>
        <w:autoSpaceDE w:val="0"/>
        <w:autoSpaceDN w:val="0"/>
        <w:adjustRightInd w:val="0"/>
        <w:spacing w:before="240" w:after="240"/>
        <w:rPr>
          <w:color w:val="000000"/>
        </w:rPr>
      </w:pPr>
      <w:r w:rsidRPr="00455323">
        <w:rPr>
          <w:b/>
          <w:bCs/>
          <w:color w:val="000000"/>
        </w:rPr>
        <w:t>C</w:t>
      </w:r>
      <w:r w:rsidR="00A86135" w:rsidRPr="00455323">
        <w:rPr>
          <w:b/>
          <w:bCs/>
          <w:color w:val="000000"/>
        </w:rPr>
        <w:t xml:space="preserve">.0—TIMBER SPECIFICATIONS </w:t>
      </w:r>
    </w:p>
    <w:p w14:paraId="760B1AAC" w14:textId="77777777" w:rsidR="00A86135" w:rsidRPr="00455323" w:rsidRDefault="001B2DCB" w:rsidP="00B23965">
      <w:pPr>
        <w:autoSpaceDE w:val="0"/>
        <w:autoSpaceDN w:val="0"/>
        <w:adjustRightInd w:val="0"/>
        <w:spacing w:before="240" w:after="240"/>
        <w:ind w:left="360"/>
        <w:rPr>
          <w:color w:val="000000"/>
        </w:rPr>
      </w:pPr>
      <w:r w:rsidRPr="00455323">
        <w:rPr>
          <w:b/>
          <w:bCs/>
          <w:color w:val="000000"/>
        </w:rPr>
        <w:t>C</w:t>
      </w:r>
      <w:r w:rsidR="00A86135" w:rsidRPr="00455323">
        <w:rPr>
          <w:b/>
          <w:bCs/>
          <w:color w:val="000000"/>
        </w:rPr>
        <w:t xml:space="preserve">.1 Included Timber. </w:t>
      </w:r>
      <w:r w:rsidR="00A86135" w:rsidRPr="00455323">
        <w:rPr>
          <w:color w:val="000000"/>
        </w:rPr>
        <w:t xml:space="preserve">“Included Timber” consists of: </w:t>
      </w:r>
    </w:p>
    <w:p w14:paraId="230B353E" w14:textId="77777777" w:rsidR="00A86135" w:rsidRPr="00455323" w:rsidRDefault="001B2DCB" w:rsidP="00BE498F">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 xml:space="preserve">.1.1 Standard Timber. </w:t>
      </w:r>
      <w:r w:rsidR="00A86135" w:rsidRPr="00455323">
        <w:rPr>
          <w:color w:val="000000"/>
        </w:rPr>
        <w:t xml:space="preserve">Live and dead trees and portions thereof that meet </w:t>
      </w:r>
      <w:r w:rsidR="00833BCE" w:rsidRPr="00455323">
        <w:rPr>
          <w:color w:val="000000"/>
        </w:rPr>
        <w:t xml:space="preserve">Utilization Standards </w:t>
      </w:r>
      <w:r w:rsidR="00A86135" w:rsidRPr="00455323">
        <w:rPr>
          <w:color w:val="000000"/>
        </w:rPr>
        <w:t>and are d</w:t>
      </w:r>
      <w:r w:rsidR="00833BCE" w:rsidRPr="00455323">
        <w:rPr>
          <w:color w:val="000000"/>
        </w:rPr>
        <w:t>esignated for cutting</w:t>
      </w:r>
      <w:r w:rsidR="00A86135" w:rsidRPr="00455323">
        <w:rPr>
          <w:color w:val="000000"/>
        </w:rPr>
        <w:t xml:space="preserve">. </w:t>
      </w:r>
    </w:p>
    <w:p w14:paraId="00064FA3" w14:textId="77777777" w:rsidR="00A86135" w:rsidRPr="00455323" w:rsidRDefault="001B2DCB" w:rsidP="00BE498F">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 xml:space="preserve">.1.2 Substandard Timber. </w:t>
      </w:r>
      <w:r w:rsidR="00A86135" w:rsidRPr="00455323">
        <w:rPr>
          <w:color w:val="000000"/>
        </w:rPr>
        <w:t>Live and dead trees that:</w:t>
      </w:r>
    </w:p>
    <w:p w14:paraId="0D29D7F7" w14:textId="77777777" w:rsidR="00A86135" w:rsidRPr="00455323" w:rsidRDefault="00A86135" w:rsidP="00BE498F">
      <w:pPr>
        <w:autoSpaceDE w:val="0"/>
        <w:autoSpaceDN w:val="0"/>
        <w:adjustRightInd w:val="0"/>
        <w:spacing w:before="240" w:after="240"/>
        <w:ind w:left="1440" w:hanging="360"/>
        <w:rPr>
          <w:color w:val="000000"/>
        </w:rPr>
      </w:pPr>
      <w:r w:rsidRPr="00455323">
        <w:rPr>
          <w:color w:val="000000"/>
        </w:rPr>
        <w:t xml:space="preserve">(a) Do not meet Utilization Standards and </w:t>
      </w:r>
    </w:p>
    <w:p w14:paraId="194ED79B" w14:textId="77777777" w:rsidR="00A86135" w:rsidRPr="00455323" w:rsidRDefault="00A86135" w:rsidP="00BE498F">
      <w:pPr>
        <w:autoSpaceDE w:val="0"/>
        <w:autoSpaceDN w:val="0"/>
        <w:adjustRightInd w:val="0"/>
        <w:spacing w:before="240" w:after="240"/>
        <w:ind w:left="1440" w:hanging="360"/>
        <w:rPr>
          <w:color w:val="000000"/>
        </w:rPr>
      </w:pPr>
      <w:r w:rsidRPr="00455323">
        <w:rPr>
          <w:color w:val="000000"/>
        </w:rPr>
        <w:t>(b) Are located in Clearcutting Units or construction clearings or are otherwise designated for cutting.</w:t>
      </w:r>
    </w:p>
    <w:p w14:paraId="00B21146" w14:textId="77777777" w:rsidR="00A86135" w:rsidRPr="00455323" w:rsidRDefault="001B2DCB" w:rsidP="002D67ED">
      <w:pPr>
        <w:autoSpaceDE w:val="0"/>
        <w:autoSpaceDN w:val="0"/>
        <w:adjustRightInd w:val="0"/>
        <w:spacing w:before="240" w:after="240"/>
        <w:ind w:left="1080" w:hanging="360"/>
        <w:rPr>
          <w:color w:val="000000"/>
        </w:rPr>
      </w:pPr>
      <w:r w:rsidRPr="00455323">
        <w:rPr>
          <w:b/>
          <w:bCs/>
          <w:color w:val="000000"/>
        </w:rPr>
        <w:t>C</w:t>
      </w:r>
      <w:r w:rsidR="00A86135" w:rsidRPr="00455323">
        <w:rPr>
          <w:b/>
          <w:bCs/>
          <w:color w:val="000000"/>
        </w:rPr>
        <w:t>.1.3 Damaged Timber.</w:t>
      </w:r>
    </w:p>
    <w:p w14:paraId="4A4D620B" w14:textId="77777777" w:rsidR="00BB21C3" w:rsidRPr="00455323" w:rsidRDefault="001B2DCB" w:rsidP="00BE498F">
      <w:pPr>
        <w:pStyle w:val="Default"/>
        <w:spacing w:before="240" w:after="240"/>
        <w:ind w:left="1080"/>
        <w:rPr>
          <w:rFonts w:ascii="Times New Roman" w:hAnsi="Times New Roman" w:cs="Times New Roman"/>
          <w:b/>
          <w:bCs/>
        </w:rPr>
      </w:pPr>
      <w:r w:rsidRPr="00455323">
        <w:rPr>
          <w:rFonts w:ascii="Times New Roman" w:hAnsi="Times New Roman" w:cs="Times New Roman"/>
          <w:b/>
          <w:bCs/>
        </w:rPr>
        <w:t>C</w:t>
      </w:r>
      <w:r w:rsidR="00A86135" w:rsidRPr="00455323">
        <w:rPr>
          <w:rFonts w:ascii="Times New Roman" w:hAnsi="Times New Roman" w:cs="Times New Roman"/>
          <w:b/>
          <w:bCs/>
        </w:rPr>
        <w:t>.1.3.1 Damaged by Contractor.</w:t>
      </w:r>
      <w:r w:rsidR="00833BCE" w:rsidRPr="00455323">
        <w:rPr>
          <w:rFonts w:ascii="Times New Roman" w:hAnsi="Times New Roman" w:cs="Times New Roman"/>
          <w:b/>
          <w:bCs/>
        </w:rPr>
        <w:t xml:space="preserve"> </w:t>
      </w:r>
      <w:r w:rsidR="00833BCE" w:rsidRPr="00455323">
        <w:rPr>
          <w:rFonts w:ascii="Times New Roman" w:hAnsi="Times New Roman" w:cs="Times New Roman"/>
        </w:rPr>
        <w:t xml:space="preserve">Undesignated live trees meeting Utilization Standards (a) within 200 feet slope distance from centerline of roads constructed hereunder which are damaged by Contractor's construction to the extent that considerable deterioration or mortality is imminent and are designated by Forest Service for felling before the nearest road segment is substantially completed; or (b) which are damaged by Contractor in logging and are subsequently Marked before Contractor has completed skidding or yarding operations in the immediate area. By agreement, such </w:t>
      </w:r>
      <w:r w:rsidR="00833BCE" w:rsidRPr="00455323">
        <w:rPr>
          <w:rFonts w:ascii="Times New Roman" w:hAnsi="Times New Roman" w:cs="Times New Roman"/>
        </w:rPr>
        <w:lastRenderedPageBreak/>
        <w:t>trees may be left without charge if their removal would cause undue damage or be grossly uneconomic.</w:t>
      </w:r>
    </w:p>
    <w:p w14:paraId="15B72FD0" w14:textId="77777777" w:rsidR="00A86135" w:rsidRPr="00455323" w:rsidRDefault="001B2DCB" w:rsidP="00BE498F">
      <w:pPr>
        <w:autoSpaceDE w:val="0"/>
        <w:autoSpaceDN w:val="0"/>
        <w:adjustRightInd w:val="0"/>
        <w:spacing w:before="240" w:after="240"/>
        <w:ind w:left="1080"/>
        <w:rPr>
          <w:color w:val="000000"/>
        </w:rPr>
      </w:pPr>
      <w:r w:rsidRPr="00455323">
        <w:rPr>
          <w:b/>
          <w:bCs/>
          <w:color w:val="000000"/>
        </w:rPr>
        <w:t>C</w:t>
      </w:r>
      <w:r w:rsidR="00A86135" w:rsidRPr="00455323">
        <w:rPr>
          <w:b/>
          <w:bCs/>
          <w:color w:val="000000"/>
        </w:rPr>
        <w:t xml:space="preserve">.1.3.2 Negligent or Willful Damage. </w:t>
      </w:r>
      <w:r w:rsidR="00A86135" w:rsidRPr="00455323">
        <w:rPr>
          <w:color w:val="000000"/>
        </w:rPr>
        <w:t xml:space="preserve">Undesignated timber meeting </w:t>
      </w:r>
      <w:r w:rsidR="007A18A5" w:rsidRPr="00455323">
        <w:rPr>
          <w:color w:val="000000"/>
        </w:rPr>
        <w:t>Utilization Standards and unnec</w:t>
      </w:r>
      <w:r w:rsidR="00A86135" w:rsidRPr="00455323">
        <w:rPr>
          <w:color w:val="000000"/>
        </w:rPr>
        <w:t xml:space="preserve">essarily damaged or negligently or willfully cut by Contractor, if </w:t>
      </w:r>
      <w:r w:rsidR="00A16485" w:rsidRPr="00455323">
        <w:rPr>
          <w:color w:val="000000"/>
        </w:rPr>
        <w:t>included by Forest Service.</w:t>
      </w:r>
    </w:p>
    <w:p w14:paraId="2FB1F603" w14:textId="77777777" w:rsidR="00A86135" w:rsidRPr="00455323" w:rsidRDefault="001B2DCB" w:rsidP="00BE498F">
      <w:pPr>
        <w:autoSpaceDE w:val="0"/>
        <w:autoSpaceDN w:val="0"/>
        <w:adjustRightInd w:val="0"/>
        <w:spacing w:before="240" w:after="240"/>
        <w:ind w:left="1080"/>
      </w:pPr>
      <w:r w:rsidRPr="00455323">
        <w:rPr>
          <w:b/>
        </w:rPr>
        <w:t>C</w:t>
      </w:r>
      <w:r w:rsidR="00A86135" w:rsidRPr="00455323">
        <w:rPr>
          <w:b/>
        </w:rPr>
        <w:t>.1.3.</w:t>
      </w:r>
      <w:r w:rsidR="00054E3D">
        <w:rPr>
          <w:b/>
        </w:rPr>
        <w:t>4</w:t>
      </w:r>
      <w:r w:rsidR="00BE498F">
        <w:rPr>
          <w:b/>
        </w:rPr>
        <w:t xml:space="preserve"> </w:t>
      </w:r>
      <w:r w:rsidR="00A86135" w:rsidRPr="00455323">
        <w:rPr>
          <w:b/>
        </w:rPr>
        <w:t>Minor Damage by Natural Causes.</w:t>
      </w:r>
      <w:r w:rsidR="00A86135" w:rsidRPr="00455323">
        <w:t xml:space="preserve"> Undesignated trees within Contract Area and meeting Ut</w:t>
      </w:r>
      <w:r w:rsidR="007A18A5" w:rsidRPr="00455323">
        <w:t>ili</w:t>
      </w:r>
      <w:r w:rsidR="00A16485" w:rsidRPr="00455323">
        <w:t>zation Standards</w:t>
      </w:r>
      <w:r w:rsidR="00A86135" w:rsidRPr="00455323">
        <w:t>, that become insect infested, windthrown, suffer serious damage, or die, as designated by agreement.</w:t>
      </w:r>
    </w:p>
    <w:p w14:paraId="59379473" w14:textId="77777777" w:rsidR="00A86135" w:rsidRPr="00455323" w:rsidRDefault="001B2DCB" w:rsidP="00BE498F">
      <w:pPr>
        <w:autoSpaceDE w:val="0"/>
        <w:autoSpaceDN w:val="0"/>
        <w:adjustRightInd w:val="0"/>
        <w:spacing w:before="240" w:after="240"/>
        <w:ind w:left="1080" w:hanging="360"/>
      </w:pPr>
      <w:r w:rsidRPr="00455323">
        <w:rPr>
          <w:b/>
        </w:rPr>
        <w:t>C</w:t>
      </w:r>
      <w:r w:rsidR="00A86135" w:rsidRPr="00455323">
        <w:rPr>
          <w:b/>
        </w:rPr>
        <w:t>.1.4 Unintentionally Cut Timber.</w:t>
      </w:r>
      <w:r w:rsidR="007A18A5" w:rsidRPr="00455323">
        <w:t xml:space="preserve"> </w:t>
      </w:r>
      <w:r w:rsidR="00425F19" w:rsidRPr="00455323">
        <w:t>Trees</w:t>
      </w:r>
      <w:r w:rsidR="00A86135" w:rsidRPr="00455323">
        <w:t xml:space="preserve"> within or immediately adjacent to Contract Area or to</w:t>
      </w:r>
      <w:r w:rsidR="007A18A5" w:rsidRPr="00455323">
        <w:t xml:space="preserve"> road con</w:t>
      </w:r>
      <w:r w:rsidR="00A86135" w:rsidRPr="00455323">
        <w:t>struction or other authorized clearing outside Contract Area, not designate</w:t>
      </w:r>
      <w:r w:rsidR="00A16485" w:rsidRPr="00455323">
        <w:t>d for cutting</w:t>
      </w:r>
      <w:r w:rsidR="00A86135" w:rsidRPr="00455323">
        <w:t xml:space="preserve"> but that are cut through mistake by Contractor, when</w:t>
      </w:r>
      <w:r w:rsidR="00A16485" w:rsidRPr="00455323">
        <w:t xml:space="preserve"> included by Forest Service</w:t>
      </w:r>
      <w:r w:rsidR="00A86135" w:rsidRPr="00455323">
        <w:t>.</w:t>
      </w:r>
    </w:p>
    <w:p w14:paraId="4446E4EE" w14:textId="77777777" w:rsidR="00A86135" w:rsidRPr="00455323" w:rsidRDefault="001B2DCB" w:rsidP="00BE498F">
      <w:pPr>
        <w:autoSpaceDE w:val="0"/>
        <w:autoSpaceDN w:val="0"/>
        <w:adjustRightInd w:val="0"/>
        <w:spacing w:before="240" w:after="240"/>
        <w:ind w:left="1080" w:hanging="360"/>
      </w:pPr>
      <w:r w:rsidRPr="00455323">
        <w:rPr>
          <w:b/>
        </w:rPr>
        <w:t>C</w:t>
      </w:r>
      <w:r w:rsidR="00A86135" w:rsidRPr="00455323">
        <w:rPr>
          <w:b/>
        </w:rPr>
        <w:t>.1.5 Construction Timber.</w:t>
      </w:r>
      <w:r w:rsidR="00A86135" w:rsidRPr="00455323">
        <w:t xml:space="preserve"> Trees to be </w:t>
      </w:r>
      <w:r w:rsidR="00A16485" w:rsidRPr="00455323">
        <w:t>used for construction under this contract</w:t>
      </w:r>
      <w:r w:rsidR="00A86135" w:rsidRPr="00455323">
        <w:t>.</w:t>
      </w:r>
    </w:p>
    <w:p w14:paraId="6EC9608A" w14:textId="77777777" w:rsidR="00A86135" w:rsidRPr="00455323" w:rsidRDefault="00A86135" w:rsidP="00BE498F">
      <w:pPr>
        <w:autoSpaceDE w:val="0"/>
        <w:autoSpaceDN w:val="0"/>
        <w:adjustRightInd w:val="0"/>
        <w:spacing w:before="240" w:after="240"/>
        <w:ind w:left="1080" w:hanging="360"/>
      </w:pPr>
      <w:r w:rsidRPr="00455323">
        <w:rPr>
          <w:b/>
        </w:rPr>
        <w:t>C.1.6 Other Material.</w:t>
      </w:r>
      <w:r w:rsidRPr="00455323">
        <w:t xml:space="preserve"> Specie</w:t>
      </w:r>
      <w:r w:rsidR="00A16485" w:rsidRPr="00455323">
        <w:t>s or products not listed in the contract</w:t>
      </w:r>
      <w:r w:rsidRPr="00455323">
        <w:t xml:space="preserve">, upon written approval of </w:t>
      </w:r>
      <w:r w:rsidR="00A16485" w:rsidRPr="00455323">
        <w:t>Forest Service</w:t>
      </w:r>
      <w:r w:rsidRPr="00455323">
        <w:t>.</w:t>
      </w:r>
    </w:p>
    <w:p w14:paraId="3E89856B" w14:textId="77777777" w:rsidR="00A86135" w:rsidRPr="00455323" w:rsidRDefault="001B2DCB" w:rsidP="00B23965">
      <w:pPr>
        <w:autoSpaceDE w:val="0"/>
        <w:autoSpaceDN w:val="0"/>
        <w:adjustRightInd w:val="0"/>
        <w:spacing w:before="240" w:after="240"/>
        <w:ind w:left="360"/>
      </w:pPr>
      <w:r w:rsidRPr="00455323">
        <w:rPr>
          <w:b/>
        </w:rPr>
        <w:t>C</w:t>
      </w:r>
      <w:r w:rsidR="00A86135" w:rsidRPr="00455323">
        <w:rPr>
          <w:b/>
        </w:rPr>
        <w:t>.2 Utilization and Removal of Included Timber.</w:t>
      </w:r>
      <w:r w:rsidR="00A86135" w:rsidRPr="00455323">
        <w:t xml:space="preserve"> “Utilization Standards” for trees and m</w:t>
      </w:r>
      <w:r w:rsidR="00A16485" w:rsidRPr="00455323">
        <w:t xml:space="preserve">inimum </w:t>
      </w:r>
      <w:r w:rsidR="004A5790" w:rsidRPr="00455323">
        <w:t>pieces are stated in Division A</w:t>
      </w:r>
      <w:r w:rsidR="00A86135" w:rsidRPr="00455323">
        <w:t>. To meet minimum tree specifications, trees must equal or exceed tree diameters l</w:t>
      </w:r>
      <w:r w:rsidR="004A5790" w:rsidRPr="00455323">
        <w:t>isted in Division A</w:t>
      </w:r>
      <w:r w:rsidR="00A86135" w:rsidRPr="00455323">
        <w:t xml:space="preserve"> and contain at least one minimum piece. Except for timber required or authorized to be left, Contractor shall fell and buck such trees and shall remove from Contract Area all pieces that:</w:t>
      </w:r>
    </w:p>
    <w:p w14:paraId="3CD03A4E" w14:textId="77777777" w:rsidR="00A86135" w:rsidRPr="00455323" w:rsidRDefault="00A86135" w:rsidP="00B23965">
      <w:pPr>
        <w:autoSpaceDE w:val="0"/>
        <w:autoSpaceDN w:val="0"/>
        <w:adjustRightInd w:val="0"/>
        <w:spacing w:before="240" w:after="240"/>
        <w:ind w:left="1080" w:hanging="360"/>
      </w:pPr>
      <w:r w:rsidRPr="00455323">
        <w:t>(a) Meet</w:t>
      </w:r>
      <w:r w:rsidR="00A16485" w:rsidRPr="00455323">
        <w:t xml:space="preserve"> minimum pi</w:t>
      </w:r>
      <w:r w:rsidR="004A5790" w:rsidRPr="00455323">
        <w:t>ece standards in Division A</w:t>
      </w:r>
      <w:r w:rsidRPr="00455323">
        <w:t xml:space="preserve"> or</w:t>
      </w:r>
      <w:r w:rsidR="007A6AF7" w:rsidRPr="00455323">
        <w:t>,</w:t>
      </w:r>
      <w:r w:rsidRPr="00455323">
        <w:t xml:space="preserve"> </w:t>
      </w:r>
    </w:p>
    <w:p w14:paraId="1B599369" w14:textId="77777777" w:rsidR="00A86135" w:rsidRPr="00455323" w:rsidRDefault="00A86135" w:rsidP="00B23965">
      <w:pPr>
        <w:autoSpaceDE w:val="0"/>
        <w:autoSpaceDN w:val="0"/>
        <w:adjustRightInd w:val="0"/>
        <w:spacing w:before="240" w:after="240"/>
        <w:ind w:left="1080" w:hanging="360"/>
      </w:pPr>
      <w:r w:rsidRPr="00455323">
        <w:t>(b) Do not meet such standards, but would have qualified as part of minimum pie</w:t>
      </w:r>
      <w:r w:rsidR="00966EE5" w:rsidRPr="00455323">
        <w:t>ces if bucking lengths were var</w:t>
      </w:r>
      <w:r w:rsidRPr="00455323">
        <w:t>ied to include such material.</w:t>
      </w:r>
    </w:p>
    <w:p w14:paraId="5678EB26" w14:textId="77777777" w:rsidR="00A16485" w:rsidRDefault="001B2DCB" w:rsidP="00B23965">
      <w:pPr>
        <w:pStyle w:val="Default"/>
        <w:spacing w:before="240" w:after="240"/>
        <w:ind w:left="360"/>
        <w:rPr>
          <w:rFonts w:ascii="Times New Roman" w:hAnsi="Times New Roman" w:cs="Times New Roman"/>
        </w:rPr>
      </w:pPr>
      <w:r w:rsidRPr="00455323">
        <w:rPr>
          <w:rFonts w:ascii="Times New Roman" w:hAnsi="Times New Roman" w:cs="Times New Roman"/>
          <w:b/>
        </w:rPr>
        <w:t>C</w:t>
      </w:r>
      <w:r w:rsidR="00A86135" w:rsidRPr="00455323">
        <w:rPr>
          <w:rFonts w:ascii="Times New Roman" w:hAnsi="Times New Roman" w:cs="Times New Roman"/>
          <w:b/>
        </w:rPr>
        <w:t>.3 Timber Designations.</w:t>
      </w:r>
      <w:r w:rsidR="00A86135" w:rsidRPr="00455323">
        <w:rPr>
          <w:rFonts w:ascii="Times New Roman" w:hAnsi="Times New Roman" w:cs="Times New Roman"/>
        </w:rPr>
        <w:t xml:space="preserve"> </w:t>
      </w:r>
      <w:r w:rsidR="00A16485" w:rsidRPr="00455323">
        <w:rPr>
          <w:rFonts w:ascii="Times New Roman" w:hAnsi="Times New Roman" w:cs="Times New Roman"/>
        </w:rPr>
        <w:t>Timber designated for cutting shall be</w:t>
      </w:r>
      <w:r w:rsidR="007A18A5" w:rsidRPr="00455323">
        <w:rPr>
          <w:rFonts w:ascii="Times New Roman" w:hAnsi="Times New Roman" w:cs="Times New Roman"/>
        </w:rPr>
        <w:t xml:space="preserve"> confined to </w:t>
      </w:r>
      <w:r w:rsidR="00852A7D" w:rsidRPr="00455323">
        <w:rPr>
          <w:rFonts w:ascii="Times New Roman" w:hAnsi="Times New Roman" w:cs="Times New Roman"/>
        </w:rPr>
        <w:t>Contract Area</w:t>
      </w:r>
      <w:r w:rsidR="00A16485" w:rsidRPr="00455323">
        <w:rPr>
          <w:rFonts w:ascii="Times New Roman" w:hAnsi="Times New Roman" w:cs="Times New Roman"/>
        </w:rPr>
        <w:t>, except as ot</w:t>
      </w:r>
      <w:r w:rsidR="007A18A5" w:rsidRPr="00455323">
        <w:rPr>
          <w:rFonts w:ascii="Times New Roman" w:hAnsi="Times New Roman" w:cs="Times New Roman"/>
        </w:rPr>
        <w:t xml:space="preserve">herwise provided. Contract </w:t>
      </w:r>
      <w:r w:rsidR="00A16485" w:rsidRPr="00455323">
        <w:rPr>
          <w:rFonts w:ascii="Times New Roman" w:hAnsi="Times New Roman" w:cs="Times New Roman"/>
        </w:rPr>
        <w:t xml:space="preserve">Area Map indicates subdivisions, if any, where Marking is to be done after </w:t>
      </w:r>
      <w:r w:rsidR="00B1526E" w:rsidRPr="00455323">
        <w:rPr>
          <w:rFonts w:ascii="Times New Roman" w:hAnsi="Times New Roman" w:cs="Times New Roman"/>
        </w:rPr>
        <w:t>solicitation</w:t>
      </w:r>
      <w:r w:rsidR="00A16485" w:rsidRPr="00455323">
        <w:rPr>
          <w:rFonts w:ascii="Times New Roman" w:hAnsi="Times New Roman" w:cs="Times New Roman"/>
        </w:rPr>
        <w:t xml:space="preserve">, except for construction clearing, minor changes, and damaged timber. The boundaries of cutting units were plainly marked on ground before </w:t>
      </w:r>
      <w:r w:rsidR="00B1526E" w:rsidRPr="00455323">
        <w:rPr>
          <w:rFonts w:ascii="Times New Roman" w:hAnsi="Times New Roman" w:cs="Times New Roman"/>
        </w:rPr>
        <w:t>solicitation</w:t>
      </w:r>
      <w:r w:rsidR="00A16485" w:rsidRPr="00455323">
        <w:rPr>
          <w:rFonts w:ascii="Times New Roman" w:hAnsi="Times New Roman" w:cs="Times New Roman"/>
        </w:rPr>
        <w:t xml:space="preserve"> and are </w:t>
      </w:r>
      <w:r w:rsidR="007A18A5" w:rsidRPr="00455323">
        <w:rPr>
          <w:rFonts w:ascii="Times New Roman" w:hAnsi="Times New Roman" w:cs="Times New Roman"/>
        </w:rPr>
        <w:t>shown on Contract Area Map</w:t>
      </w:r>
      <w:r w:rsidR="00A16485" w:rsidRPr="00455323">
        <w:rPr>
          <w:rFonts w:ascii="Times New Roman" w:hAnsi="Times New Roman" w:cs="Times New Roman"/>
        </w:rPr>
        <w:t>. The number of units and approximate acreage of timber designations are stated in Division A.</w:t>
      </w:r>
    </w:p>
    <w:p w14:paraId="77E1FFFF" w14:textId="77777777" w:rsidR="00017DAA" w:rsidRDefault="00017DAA"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C.3.1 Clearcutting Units. </w:t>
      </w:r>
      <w:r>
        <w:rPr>
          <w:rFonts w:ascii="Times New Roman" w:hAnsi="Times New Roman" w:cs="Times New Roman"/>
        </w:rPr>
        <w:t>All trees that meet Utilization Standards within “Clearcutting Units” are</w:t>
      </w:r>
      <w:r w:rsidR="002D67ED">
        <w:rPr>
          <w:rFonts w:ascii="Times New Roman" w:hAnsi="Times New Roman" w:cs="Times New Roman"/>
        </w:rPr>
        <w:t xml:space="preserve"> </w:t>
      </w:r>
      <w:r>
        <w:rPr>
          <w:rFonts w:ascii="Times New Roman" w:hAnsi="Times New Roman" w:cs="Times New Roman"/>
        </w:rPr>
        <w:t xml:space="preserve">designated for cutting. </w:t>
      </w:r>
    </w:p>
    <w:p w14:paraId="3426C8C2" w14:textId="77777777" w:rsidR="008B0D82" w:rsidRDefault="004D7EDF" w:rsidP="002D67ED">
      <w:pPr>
        <w:pStyle w:val="Default"/>
        <w:spacing w:after="240"/>
        <w:ind w:left="1080" w:hanging="360"/>
        <w:rPr>
          <w:rFonts w:ascii="Times New Roman" w:hAnsi="Times New Roman" w:cs="Times New Roman"/>
        </w:rPr>
      </w:pPr>
      <w:r>
        <w:rPr>
          <w:rFonts w:ascii="Times New Roman" w:hAnsi="Times New Roman" w:cs="Times New Roman"/>
          <w:b/>
        </w:rPr>
        <w:t>C.3.2</w:t>
      </w:r>
      <w:r>
        <w:rPr>
          <w:rFonts w:ascii="Times New Roman" w:hAnsi="Times New Roman" w:cs="Times New Roman"/>
        </w:rPr>
        <w:t xml:space="preserve"> </w:t>
      </w:r>
      <w:r>
        <w:rPr>
          <w:rFonts w:ascii="Times New Roman" w:hAnsi="Times New Roman" w:cs="Times New Roman"/>
          <w:b/>
        </w:rPr>
        <w:t xml:space="preserve">Construction Clearing. </w:t>
      </w:r>
      <w:r w:rsidR="008B0D82">
        <w:rPr>
          <w:rFonts w:ascii="Times New Roman" w:hAnsi="Times New Roman" w:cs="Times New Roman"/>
        </w:rPr>
        <w:t>All timber is designated for cutting that is within the clearing limits of roads constructed hereunder or is in other authorized clearings. All dead or unstable live trees are</w:t>
      </w:r>
      <w:r w:rsidR="002D67ED">
        <w:rPr>
          <w:rFonts w:ascii="Times New Roman" w:hAnsi="Times New Roman" w:cs="Times New Roman"/>
        </w:rPr>
        <w:t xml:space="preserve"> </w:t>
      </w:r>
      <w:r w:rsidR="008B0D82">
        <w:rPr>
          <w:rFonts w:ascii="Times New Roman" w:hAnsi="Times New Roman" w:cs="Times New Roman"/>
        </w:rPr>
        <w:t>designated for cutting that are sufficiently tall to reach Contractor’s landings, work areas, or the roadbed of Specified and Temporary Roads when Marked in advance of work in the immediate area.</w:t>
      </w:r>
      <w:r w:rsidR="002D67ED">
        <w:rPr>
          <w:rFonts w:ascii="Times New Roman" w:hAnsi="Times New Roman" w:cs="Times New Roman"/>
        </w:rPr>
        <w:t xml:space="preserve">  </w:t>
      </w:r>
      <w:r w:rsidR="008B0D82">
        <w:rPr>
          <w:rFonts w:ascii="Times New Roman" w:hAnsi="Times New Roman" w:cs="Times New Roman"/>
        </w:rPr>
        <w:t>Pieces meeting Utilization Standards from such dead or unstable live trees shall be removed, unless</w:t>
      </w:r>
      <w:r w:rsidR="002D67ED">
        <w:rPr>
          <w:rFonts w:ascii="Times New Roman" w:hAnsi="Times New Roman" w:cs="Times New Roman"/>
        </w:rPr>
        <w:t xml:space="preserve"> </w:t>
      </w:r>
      <w:r w:rsidR="008B0D82">
        <w:rPr>
          <w:rFonts w:ascii="Times New Roman" w:hAnsi="Times New Roman" w:cs="Times New Roman"/>
        </w:rPr>
        <w:t>there is agreement that to do so could damage the road. Such designation may be revised as part of agreed changes in road location.</w:t>
      </w:r>
    </w:p>
    <w:p w14:paraId="4EF07C57" w14:textId="77777777" w:rsidR="005A1122" w:rsidRDefault="005A1122"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C.3.2.2 Other Authorized Clearings. </w:t>
      </w:r>
      <w:r>
        <w:rPr>
          <w:rFonts w:ascii="Times New Roman" w:hAnsi="Times New Roman" w:cs="Times New Roman"/>
        </w:rPr>
        <w:t>Timber within authorized clearings for temporary Roads,</w:t>
      </w:r>
      <w:r w:rsidR="002D67ED">
        <w:rPr>
          <w:rFonts w:ascii="Times New Roman" w:hAnsi="Times New Roman" w:cs="Times New Roman"/>
        </w:rPr>
        <w:t xml:space="preserve"> </w:t>
      </w:r>
      <w:r w:rsidR="00117047">
        <w:rPr>
          <w:rFonts w:ascii="Times New Roman" w:hAnsi="Times New Roman" w:cs="Times New Roman"/>
        </w:rPr>
        <w:t xml:space="preserve">landings, or other construction clearings is designated for cutting. Quantities for such timber are not included in Division A. </w:t>
      </w:r>
    </w:p>
    <w:p w14:paraId="7ADEE27B" w14:textId="77777777" w:rsidR="004E2AAB" w:rsidRDefault="007633E7" w:rsidP="002D67ED">
      <w:pPr>
        <w:pStyle w:val="Default"/>
        <w:spacing w:after="240"/>
        <w:ind w:left="1080" w:hanging="360"/>
        <w:rPr>
          <w:rFonts w:ascii="Times New Roman" w:hAnsi="Times New Roman" w:cs="Times New Roman"/>
        </w:rPr>
      </w:pPr>
      <w:r>
        <w:rPr>
          <w:rFonts w:ascii="Times New Roman" w:hAnsi="Times New Roman" w:cs="Times New Roman"/>
          <w:b/>
        </w:rPr>
        <w:lastRenderedPageBreak/>
        <w:t>C.3.3 Overstory Removal Units.</w:t>
      </w:r>
      <w:r w:rsidR="00FC7B62">
        <w:rPr>
          <w:rFonts w:ascii="Times New Roman" w:hAnsi="Times New Roman" w:cs="Times New Roman"/>
          <w:b/>
        </w:rPr>
        <w:t xml:space="preserve"> </w:t>
      </w:r>
      <w:r w:rsidR="00FC7B62">
        <w:rPr>
          <w:rFonts w:ascii="Times New Roman" w:hAnsi="Times New Roman" w:cs="Times New Roman"/>
        </w:rPr>
        <w:t>All trees within “Overstory Removal Units” are designated for cutting</w:t>
      </w:r>
      <w:r w:rsidR="002D67ED">
        <w:rPr>
          <w:rFonts w:ascii="Times New Roman" w:hAnsi="Times New Roman" w:cs="Times New Roman"/>
        </w:rPr>
        <w:t xml:space="preserve"> </w:t>
      </w:r>
      <w:r w:rsidR="00FC7B62">
        <w:rPr>
          <w:rFonts w:ascii="Times New Roman" w:hAnsi="Times New Roman" w:cs="Times New Roman"/>
        </w:rPr>
        <w:t>when they meet Utilizations St</w:t>
      </w:r>
      <w:r w:rsidR="004E2AAB">
        <w:rPr>
          <w:rFonts w:ascii="Times New Roman" w:hAnsi="Times New Roman" w:cs="Times New Roman"/>
        </w:rPr>
        <w:t>andards and equal or exceed the diameter limits shown on Contract</w:t>
      </w:r>
      <w:r w:rsidR="002D67ED">
        <w:rPr>
          <w:rFonts w:ascii="Times New Roman" w:hAnsi="Times New Roman" w:cs="Times New Roman"/>
        </w:rPr>
        <w:t xml:space="preserve"> </w:t>
      </w:r>
      <w:r w:rsidR="004E2AAB">
        <w:rPr>
          <w:rFonts w:ascii="Times New Roman" w:hAnsi="Times New Roman" w:cs="Times New Roman"/>
        </w:rPr>
        <w:t>Area Map.</w:t>
      </w:r>
    </w:p>
    <w:p w14:paraId="53A37075" w14:textId="77777777" w:rsidR="00FC7B62" w:rsidRDefault="00FC7B62"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C.3.4 Understory Removal Units. </w:t>
      </w:r>
      <w:r>
        <w:rPr>
          <w:rFonts w:ascii="Times New Roman" w:hAnsi="Times New Roman" w:cs="Times New Roman"/>
        </w:rPr>
        <w:t>All trees within “Understory Removal Units” are designated for</w:t>
      </w:r>
      <w:r w:rsidR="002D67ED">
        <w:rPr>
          <w:rFonts w:ascii="Times New Roman" w:hAnsi="Times New Roman" w:cs="Times New Roman"/>
        </w:rPr>
        <w:t xml:space="preserve"> </w:t>
      </w:r>
      <w:r>
        <w:rPr>
          <w:rFonts w:ascii="Times New Roman" w:hAnsi="Times New Roman" w:cs="Times New Roman"/>
        </w:rPr>
        <w:t>cutting when</w:t>
      </w:r>
      <w:r>
        <w:rPr>
          <w:rFonts w:ascii="Times New Roman" w:hAnsi="Times New Roman" w:cs="Times New Roman"/>
          <w:b/>
        </w:rPr>
        <w:t xml:space="preserve"> </w:t>
      </w:r>
      <w:r>
        <w:rPr>
          <w:rFonts w:ascii="Times New Roman" w:hAnsi="Times New Roman" w:cs="Times New Roman"/>
        </w:rPr>
        <w:t>they meet Utilizations Standards and are smaller than the diameter limits</w:t>
      </w:r>
      <w:r>
        <w:rPr>
          <w:rFonts w:ascii="Times New Roman" w:hAnsi="Times New Roman" w:cs="Times New Roman"/>
          <w:b/>
        </w:rPr>
        <w:t xml:space="preserve"> </w:t>
      </w:r>
      <w:r>
        <w:rPr>
          <w:rFonts w:ascii="Times New Roman" w:hAnsi="Times New Roman" w:cs="Times New Roman"/>
        </w:rPr>
        <w:t>shown on</w:t>
      </w:r>
      <w:r w:rsidR="002D67ED">
        <w:rPr>
          <w:rFonts w:ascii="Times New Roman" w:hAnsi="Times New Roman" w:cs="Times New Roman"/>
        </w:rPr>
        <w:t xml:space="preserve"> </w:t>
      </w:r>
      <w:r>
        <w:rPr>
          <w:rFonts w:ascii="Times New Roman" w:hAnsi="Times New Roman" w:cs="Times New Roman"/>
        </w:rPr>
        <w:t>Contract Area Map.</w:t>
      </w:r>
    </w:p>
    <w:p w14:paraId="401E285F" w14:textId="77777777" w:rsidR="00892039" w:rsidRPr="00892039" w:rsidRDefault="004E2AAB" w:rsidP="002D67ED">
      <w:pPr>
        <w:pStyle w:val="Default"/>
        <w:spacing w:after="240"/>
        <w:ind w:left="1080" w:hanging="360"/>
        <w:rPr>
          <w:rFonts w:ascii="Times New Roman" w:hAnsi="Times New Roman" w:cs="Times New Roman"/>
        </w:rPr>
      </w:pPr>
      <w:r>
        <w:rPr>
          <w:rFonts w:ascii="Times New Roman" w:hAnsi="Times New Roman" w:cs="Times New Roman"/>
          <w:b/>
        </w:rPr>
        <w:t xml:space="preserve">C.3.5 Individual Trees. </w:t>
      </w:r>
      <w:r>
        <w:rPr>
          <w:rFonts w:ascii="Times New Roman" w:hAnsi="Times New Roman" w:cs="Times New Roman"/>
        </w:rPr>
        <w:t xml:space="preserve">All trees </w:t>
      </w:r>
      <w:r w:rsidR="00892039">
        <w:rPr>
          <w:rFonts w:ascii="Times New Roman" w:hAnsi="Times New Roman" w:cs="Times New Roman"/>
        </w:rPr>
        <w:t>to be cut, other than in the units described in C.3.1, C.3.2, C.3.3, and</w:t>
      </w:r>
      <w:r w:rsidR="002D67ED">
        <w:rPr>
          <w:rFonts w:ascii="Times New Roman" w:hAnsi="Times New Roman" w:cs="Times New Roman"/>
        </w:rPr>
        <w:t xml:space="preserve"> </w:t>
      </w:r>
      <w:r w:rsidR="00892039">
        <w:rPr>
          <w:rFonts w:ascii="Times New Roman" w:hAnsi="Times New Roman" w:cs="Times New Roman"/>
        </w:rPr>
        <w:t>C.3.4, are Marked or designated by description. Trees are “Marked” when individually designated</w:t>
      </w:r>
      <w:r w:rsidR="002D67ED">
        <w:rPr>
          <w:rFonts w:ascii="Times New Roman" w:hAnsi="Times New Roman" w:cs="Times New Roman"/>
        </w:rPr>
        <w:t xml:space="preserve"> </w:t>
      </w:r>
      <w:r w:rsidR="00892039">
        <w:rPr>
          <w:rFonts w:ascii="Times New Roman" w:hAnsi="Times New Roman" w:cs="Times New Roman"/>
        </w:rPr>
        <w:t xml:space="preserve">by Forest Service with paint marks above and below stump height. </w:t>
      </w:r>
    </w:p>
    <w:p w14:paraId="5FFFA59E" w14:textId="77777777" w:rsidR="00892039" w:rsidRDefault="00892039" w:rsidP="00BC7902">
      <w:pPr>
        <w:pStyle w:val="Default"/>
        <w:spacing w:after="240"/>
        <w:ind w:left="1080" w:hanging="360"/>
        <w:rPr>
          <w:rFonts w:ascii="Times New Roman" w:hAnsi="Times New Roman" w:cs="Times New Roman"/>
        </w:rPr>
      </w:pPr>
      <w:r>
        <w:rPr>
          <w:rFonts w:ascii="Times New Roman" w:hAnsi="Times New Roman" w:cs="Times New Roman"/>
          <w:b/>
        </w:rPr>
        <w:t xml:space="preserve">C.3.6 Contract Area Map. </w:t>
      </w:r>
      <w:r>
        <w:rPr>
          <w:rFonts w:ascii="Times New Roman" w:hAnsi="Times New Roman" w:cs="Times New Roman"/>
        </w:rPr>
        <w:t>Contract Area Map indicates areas plainly identified on the ground where</w:t>
      </w:r>
      <w:r w:rsidR="002D67ED">
        <w:rPr>
          <w:rFonts w:ascii="Times New Roman" w:hAnsi="Times New Roman" w:cs="Times New Roman"/>
        </w:rPr>
        <w:t xml:space="preserve"> </w:t>
      </w:r>
      <w:r>
        <w:rPr>
          <w:rFonts w:ascii="Times New Roman" w:hAnsi="Times New Roman" w:cs="Times New Roman"/>
        </w:rPr>
        <w:t>leave trees are Marked to be left uncut</w:t>
      </w:r>
      <w:r w:rsidR="00AB2D26">
        <w:rPr>
          <w:rFonts w:ascii="Times New Roman" w:hAnsi="Times New Roman" w:cs="Times New Roman"/>
        </w:rPr>
        <w:t>.</w:t>
      </w:r>
    </w:p>
    <w:p w14:paraId="6D8187D2" w14:textId="77777777" w:rsidR="001369BC" w:rsidRPr="00034872" w:rsidRDefault="00AB2D26" w:rsidP="00BC7902">
      <w:pPr>
        <w:pStyle w:val="Default"/>
        <w:ind w:left="1080" w:hanging="360"/>
        <w:rPr>
          <w:rFonts w:ascii="Times New Roman" w:hAnsi="Times New Roman" w:cs="Times New Roman"/>
        </w:rPr>
      </w:pPr>
      <w:r>
        <w:rPr>
          <w:rFonts w:ascii="Times New Roman" w:hAnsi="Times New Roman" w:cs="Times New Roman"/>
          <w:b/>
        </w:rPr>
        <w:t xml:space="preserve">C.3.7 Minor Changes. </w:t>
      </w:r>
      <w:r>
        <w:rPr>
          <w:rFonts w:ascii="Times New Roman" w:hAnsi="Times New Roman" w:cs="Times New Roman"/>
        </w:rPr>
        <w:t>Within Contract Area, minor adjustments may be made in boundaries of cutting</w:t>
      </w:r>
      <w:r w:rsidR="00BC7902">
        <w:rPr>
          <w:rFonts w:ascii="Times New Roman" w:hAnsi="Times New Roman" w:cs="Times New Roman"/>
        </w:rPr>
        <w:t xml:space="preserve"> </w:t>
      </w:r>
      <w:r>
        <w:rPr>
          <w:rFonts w:ascii="Times New Roman" w:hAnsi="Times New Roman" w:cs="Times New Roman"/>
        </w:rPr>
        <w:t>units or in th</w:t>
      </w:r>
      <w:r w:rsidR="007828A6">
        <w:rPr>
          <w:rFonts w:ascii="Times New Roman" w:hAnsi="Times New Roman" w:cs="Times New Roman"/>
        </w:rPr>
        <w:t>e timber individually Marked for</w:t>
      </w:r>
      <w:r>
        <w:rPr>
          <w:rFonts w:ascii="Times New Roman" w:hAnsi="Times New Roman" w:cs="Times New Roman"/>
        </w:rPr>
        <w:t xml:space="preserve"> cutting when acceptable to Contractor and Forest </w:t>
      </w:r>
      <w:r w:rsidR="00034872">
        <w:rPr>
          <w:rFonts w:ascii="Times New Roman" w:hAnsi="Times New Roman" w:cs="Times New Roman"/>
        </w:rPr>
        <w:t>Service.</w:t>
      </w:r>
    </w:p>
    <w:p w14:paraId="1D4472EF" w14:textId="77777777" w:rsidR="00BB21C3" w:rsidRPr="00455323" w:rsidRDefault="001B2DCB" w:rsidP="00B23965">
      <w:pPr>
        <w:autoSpaceDE w:val="0"/>
        <w:autoSpaceDN w:val="0"/>
        <w:adjustRightInd w:val="0"/>
        <w:spacing w:before="240" w:after="240"/>
        <w:ind w:left="360"/>
        <w:rPr>
          <w:b/>
        </w:rPr>
      </w:pPr>
      <w:r w:rsidRPr="00455323">
        <w:rPr>
          <w:b/>
          <w:bCs/>
          <w:color w:val="000000"/>
        </w:rPr>
        <w:t>C</w:t>
      </w:r>
      <w:r w:rsidR="00AA2748" w:rsidRPr="00455323">
        <w:rPr>
          <w:b/>
          <w:bCs/>
          <w:color w:val="000000"/>
        </w:rPr>
        <w:t xml:space="preserve">.4 Volume Estimate. </w:t>
      </w:r>
      <w:r w:rsidR="00AA2748" w:rsidRPr="00455323">
        <w:rPr>
          <w:color w:val="000000"/>
        </w:rPr>
        <w:t>The estimated volumes of timber by species designated for cutting and expected to be cut under Utilization Standards are listed in Division A. The estimated volumes stated are not to be construed as guarantees or limitations of the timber volumes to be designated for cutting under the terms of this</w:t>
      </w:r>
      <w:r w:rsidR="00BB21C3" w:rsidRPr="00455323">
        <w:rPr>
          <w:color w:val="000000"/>
        </w:rPr>
        <w:t xml:space="preserve"> contract.</w:t>
      </w:r>
    </w:p>
    <w:p w14:paraId="65FA072D" w14:textId="77777777" w:rsidR="00233796" w:rsidRPr="00455323" w:rsidRDefault="001B2DCB" w:rsidP="00B23965">
      <w:pPr>
        <w:autoSpaceDE w:val="0"/>
        <w:autoSpaceDN w:val="0"/>
        <w:adjustRightInd w:val="0"/>
        <w:spacing w:before="240" w:after="240"/>
        <w:rPr>
          <w:b/>
        </w:rPr>
      </w:pPr>
      <w:r w:rsidRPr="00455323">
        <w:rPr>
          <w:b/>
        </w:rPr>
        <w:t>D</w:t>
      </w:r>
      <w:r w:rsidR="00A86135" w:rsidRPr="00455323">
        <w:rPr>
          <w:b/>
        </w:rPr>
        <w:t xml:space="preserve">.0—RATES OF PAYMENT </w:t>
      </w:r>
    </w:p>
    <w:p w14:paraId="43F226B5" w14:textId="77777777" w:rsidR="00233796" w:rsidRPr="00455323" w:rsidRDefault="00AE4E78" w:rsidP="00B23965">
      <w:pPr>
        <w:autoSpaceDE w:val="0"/>
        <w:autoSpaceDN w:val="0"/>
        <w:adjustRightInd w:val="0"/>
        <w:spacing w:before="240" w:after="240"/>
        <w:ind w:left="360"/>
        <w:rPr>
          <w:b/>
        </w:rPr>
      </w:pPr>
      <w:r w:rsidRPr="00455323">
        <w:rPr>
          <w:b/>
        </w:rPr>
        <w:t>D</w:t>
      </w:r>
      <w:r w:rsidR="00233796" w:rsidRPr="00455323">
        <w:rPr>
          <w:b/>
        </w:rPr>
        <w:t>.1 Current Contract Rates.</w:t>
      </w:r>
      <w:r w:rsidR="00233796" w:rsidRPr="00455323">
        <w:t xml:space="preserve"> Included Timber that is </w:t>
      </w:r>
      <w:r w:rsidR="001C6EB3" w:rsidRPr="00455323">
        <w:t>removed by Contractor and presented for scaling</w:t>
      </w:r>
      <w:r w:rsidR="00233796" w:rsidRPr="00455323">
        <w:t xml:space="preserve"> shall be paid for at Current Contract Rates determined under this Section. “Current Contract Rates” shall be Flat Rates. Flat Rates shall be those listed in Division A </w:t>
      </w:r>
      <w:r w:rsidR="0052260E" w:rsidRPr="00455323">
        <w:t xml:space="preserve">or </w:t>
      </w:r>
      <w:r w:rsidR="00233796" w:rsidRPr="00455323">
        <w:t>B</w:t>
      </w:r>
      <w:r w:rsidR="00054E3D">
        <w:t>2</w:t>
      </w:r>
      <w:r w:rsidR="00233796" w:rsidRPr="00455323">
        <w:t xml:space="preserve"> of the Schedule of Items.  In the event contract time is adjusted, Current Contract Rates shall be continued in the same manner as immediately prior to the adjustment period.</w:t>
      </w:r>
    </w:p>
    <w:p w14:paraId="3BC3D408" w14:textId="77777777" w:rsidR="00A86135" w:rsidRPr="00455323" w:rsidRDefault="001B2DCB" w:rsidP="00B23965">
      <w:pPr>
        <w:autoSpaceDE w:val="0"/>
        <w:autoSpaceDN w:val="0"/>
        <w:adjustRightInd w:val="0"/>
        <w:spacing w:before="240" w:after="240"/>
        <w:ind w:left="360"/>
        <w:rPr>
          <w:b/>
        </w:rPr>
      </w:pPr>
      <w:r w:rsidRPr="00455323">
        <w:rPr>
          <w:b/>
        </w:rPr>
        <w:t>D</w:t>
      </w:r>
      <w:r w:rsidR="00A86135" w:rsidRPr="00455323">
        <w:rPr>
          <w:b/>
        </w:rPr>
        <w:t xml:space="preserve">.4 Other Payment Rates. </w:t>
      </w:r>
    </w:p>
    <w:p w14:paraId="62AA0E6C" w14:textId="77777777" w:rsidR="00BB21C3" w:rsidRPr="00455323" w:rsidRDefault="003B1C64" w:rsidP="00BC7902">
      <w:pPr>
        <w:autoSpaceDE w:val="0"/>
        <w:autoSpaceDN w:val="0"/>
        <w:adjustRightInd w:val="0"/>
        <w:spacing w:before="240" w:after="240"/>
        <w:ind w:left="1080" w:hanging="360"/>
      </w:pPr>
      <w:r w:rsidRPr="00455323">
        <w:rPr>
          <w:b/>
        </w:rPr>
        <w:t>D</w:t>
      </w:r>
      <w:r w:rsidRPr="00455323">
        <w:rPr>
          <w:b/>
          <w:bCs/>
          <w:color w:val="000000"/>
        </w:rPr>
        <w:t xml:space="preserve">.4.1 Material and Quantities Not in Division A. </w:t>
      </w:r>
      <w:r w:rsidRPr="00455323">
        <w:rPr>
          <w:color w:val="000000"/>
        </w:rPr>
        <w:t>Incidental amounts of products or portions of trees of species that do not meet Utilization Standards may be removed without charge. Such material from Clearcutting Units and construction clearings may be purposely removed in more than incidental amounts without charge subject to agreement on deposits for road maintenance and use. Such material from other than Clearcutting Units and construction clearings may be purposely removed in more than incidental amounts without charge upon written approval of Contracting Officer, and subject to agreement on deposits if needed for road maintenance and use. Other species or products not listed</w:t>
      </w:r>
      <w:r w:rsidR="00731B68">
        <w:rPr>
          <w:color w:val="000000"/>
        </w:rPr>
        <w:t>,</w:t>
      </w:r>
      <w:r w:rsidRPr="00455323">
        <w:rPr>
          <w:color w:val="000000"/>
        </w:rPr>
        <w:t xml:space="preserve"> may, upon written approval of Contracting Officer, be cut and removed </w:t>
      </w:r>
      <w:r w:rsidR="001C6EB3" w:rsidRPr="00455323">
        <w:rPr>
          <w:color w:val="000000"/>
        </w:rPr>
        <w:t xml:space="preserve">subject to agreement on rates of payment. </w:t>
      </w:r>
      <w:r w:rsidRPr="00455323">
        <w:rPr>
          <w:color w:val="000000"/>
        </w:rPr>
        <w:t xml:space="preserve">Timber for which the quantity is not included in the estimate, shall be paid for at Current Contract Rates and Required Deposits. </w:t>
      </w:r>
    </w:p>
    <w:p w14:paraId="30F82512" w14:textId="77777777"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.4.2 Timber Cut Through Mistake.</w:t>
      </w:r>
      <w:r w:rsidR="00A86135" w:rsidRPr="00455323">
        <w:t xml:space="preserve"> Undesignated timber meeting Utilization Standards, cut by Contractor through mista</w:t>
      </w:r>
      <w:r w:rsidR="00886162" w:rsidRPr="00455323">
        <w:t>ke and included by the Forest Service</w:t>
      </w:r>
      <w:r w:rsidR="00A86135" w:rsidRPr="00455323">
        <w:t>, shall be removed and paid for at Current Cont</w:t>
      </w:r>
      <w:r w:rsidR="00886162" w:rsidRPr="00455323">
        <w:t>ract Rates</w:t>
      </w:r>
      <w:r w:rsidR="0052260E" w:rsidRPr="00455323">
        <w:t xml:space="preserve"> and Required Deposits</w:t>
      </w:r>
      <w:r w:rsidR="00A86135" w:rsidRPr="00455323">
        <w:t>, unless suc</w:t>
      </w:r>
      <w:r w:rsidR="003B1C64" w:rsidRPr="00455323">
        <w:t>h material is not listed</w:t>
      </w:r>
      <w:r w:rsidR="00A86135" w:rsidRPr="00455323">
        <w:t>. In</w:t>
      </w:r>
      <w:r w:rsidR="00886162" w:rsidRPr="00455323">
        <w:t xml:space="preserve"> such event, Forest Service</w:t>
      </w:r>
      <w:r w:rsidR="00A86135" w:rsidRPr="00455323">
        <w:t xml:space="preserve">, in accord with standard Forest Service methods, shall establish rates to be paid. </w:t>
      </w:r>
    </w:p>
    <w:p w14:paraId="3AB2E33B" w14:textId="77777777" w:rsidR="00BF468D" w:rsidRPr="00455323" w:rsidRDefault="00BF468D" w:rsidP="00BC7902">
      <w:pPr>
        <w:autoSpaceDE w:val="0"/>
        <w:autoSpaceDN w:val="0"/>
        <w:adjustRightInd w:val="0"/>
        <w:spacing w:before="240" w:after="240"/>
        <w:ind w:left="1440"/>
        <w:rPr>
          <w:color w:val="000000"/>
        </w:rPr>
      </w:pPr>
      <w:r w:rsidRPr="00455323">
        <w:rPr>
          <w:b/>
          <w:color w:val="000000"/>
        </w:rPr>
        <w:lastRenderedPageBreak/>
        <w:t>D.4.2.1 Designated Timber Cut But Not Removed.</w:t>
      </w:r>
      <w:r w:rsidRPr="00455323">
        <w:rPr>
          <w:color w:val="000000"/>
        </w:rPr>
        <w:t xml:space="preserve"> Standard timber sh</w:t>
      </w:r>
      <w:r w:rsidR="00886162" w:rsidRPr="00455323">
        <w:rPr>
          <w:color w:val="000000"/>
        </w:rPr>
        <w:t xml:space="preserve">all be removed </w:t>
      </w:r>
      <w:r w:rsidRPr="00455323">
        <w:rPr>
          <w:color w:val="000000"/>
        </w:rPr>
        <w:t>pr</w:t>
      </w:r>
      <w:r w:rsidR="00886162" w:rsidRPr="00455323">
        <w:rPr>
          <w:color w:val="000000"/>
        </w:rPr>
        <w:t xml:space="preserve">ior to acceptance of a </w:t>
      </w:r>
      <w:r w:rsidR="0098418C" w:rsidRPr="00455323">
        <w:rPr>
          <w:color w:val="000000"/>
        </w:rPr>
        <w:t>Subdivision</w:t>
      </w:r>
      <w:r w:rsidRPr="00455323">
        <w:rPr>
          <w:color w:val="000000"/>
        </w:rPr>
        <w:t xml:space="preserve"> for completion of logging</w:t>
      </w:r>
      <w:r w:rsidR="00D72A6A">
        <w:rPr>
          <w:color w:val="000000"/>
        </w:rPr>
        <w:t xml:space="preserve">. </w:t>
      </w:r>
      <w:r w:rsidR="00886162" w:rsidRPr="00455323">
        <w:rPr>
          <w:color w:val="000000"/>
        </w:rPr>
        <w:t>There shall be no charge when (a) leaving the incidental material is just</w:t>
      </w:r>
      <w:r w:rsidR="00432269" w:rsidRPr="00455323">
        <w:rPr>
          <w:color w:val="000000"/>
        </w:rPr>
        <w:t xml:space="preserve">ified </w:t>
      </w:r>
      <w:r w:rsidR="00886162" w:rsidRPr="00455323">
        <w:rPr>
          <w:color w:val="000000"/>
        </w:rPr>
        <w:t xml:space="preserve">under existing conditions, or </w:t>
      </w:r>
      <w:r w:rsidRPr="00455323">
        <w:rPr>
          <w:color w:val="000000"/>
        </w:rPr>
        <w:t>(b) Cut timber is left by o</w:t>
      </w:r>
      <w:r w:rsidR="00886162" w:rsidRPr="00455323">
        <w:rPr>
          <w:color w:val="000000"/>
        </w:rPr>
        <w:t>ption or requirement.</w:t>
      </w:r>
      <w:r w:rsidRPr="00455323">
        <w:rPr>
          <w:color w:val="000000"/>
        </w:rPr>
        <w:t xml:space="preserve"> </w:t>
      </w:r>
    </w:p>
    <w:p w14:paraId="7BC4110B" w14:textId="77777777"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.4.3 Undesignated Timber Damaged Without Negligence.</w:t>
      </w:r>
      <w:r w:rsidR="00A86135" w:rsidRPr="00455323">
        <w:t xml:space="preserve"> Undesignated timber meeting Utilization Standards, damaged without negligence by Contractor and designated by Forest Service, shall be cut, removed, and paid for at Current Contra</w:t>
      </w:r>
      <w:r w:rsidR="002342C4" w:rsidRPr="00455323">
        <w:t>ct Rates</w:t>
      </w:r>
      <w:r w:rsidR="0052260E" w:rsidRPr="00455323">
        <w:t xml:space="preserve"> and Required Deposits</w:t>
      </w:r>
      <w:r w:rsidR="00A86135" w:rsidRPr="00455323">
        <w:t xml:space="preserve">. </w:t>
      </w:r>
    </w:p>
    <w:p w14:paraId="2BCEBF32" w14:textId="77777777"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.4.4</w:t>
      </w:r>
      <w:r w:rsidR="00054E3D">
        <w:rPr>
          <w:b/>
        </w:rPr>
        <w:t xml:space="preserve"> </w:t>
      </w:r>
      <w:r w:rsidR="00A86135" w:rsidRPr="00455323">
        <w:rPr>
          <w:b/>
        </w:rPr>
        <w:t xml:space="preserve">Undesignated Timber Unnecessarily Damaged or Negligently or </w:t>
      </w:r>
      <w:r w:rsidR="00966EE5" w:rsidRPr="00455323">
        <w:rPr>
          <w:b/>
        </w:rPr>
        <w:t>Willfully Cut.</w:t>
      </w:r>
      <w:r w:rsidR="00966EE5" w:rsidRPr="00455323">
        <w:t xml:space="preserve"> Undesignated tim</w:t>
      </w:r>
      <w:r w:rsidR="00A86135" w:rsidRPr="00455323">
        <w:t xml:space="preserve">ber meeting Utilization Standards and unnecessarily damaged or negligently or willfully cut </w:t>
      </w:r>
      <w:r w:rsidR="002342C4" w:rsidRPr="00455323">
        <w:t>by Contractor, if included by Forest Service</w:t>
      </w:r>
      <w:r w:rsidR="00A86135" w:rsidRPr="00455323">
        <w:t xml:space="preserve"> shall be cut, removed, and paid for at Current Contract Rates</w:t>
      </w:r>
      <w:r w:rsidR="0052260E" w:rsidRPr="00455323">
        <w:t xml:space="preserve"> and Required Deposits</w:t>
      </w:r>
      <w:r w:rsidR="00A86135" w:rsidRPr="00455323">
        <w:t xml:space="preserve"> that are in addition to</w:t>
      </w:r>
      <w:r w:rsidR="002342C4" w:rsidRPr="00455323">
        <w:t xml:space="preserve"> liquidated damages</w:t>
      </w:r>
      <w:r w:rsidR="00D72A6A">
        <w:t xml:space="preserve">. </w:t>
      </w:r>
      <w:r w:rsidR="00A86135" w:rsidRPr="00455323">
        <w:t>If such timber is of a sp</w:t>
      </w:r>
      <w:r w:rsidR="003B1C64" w:rsidRPr="00455323">
        <w:t>ecies or size not listed in Division A</w:t>
      </w:r>
      <w:r w:rsidR="00A86135" w:rsidRPr="00455323">
        <w:t xml:space="preserve"> or is of a quality different f</w:t>
      </w:r>
      <w:r w:rsidR="00966EE5" w:rsidRPr="00455323">
        <w:t>rom designated timber, Contract</w:t>
      </w:r>
      <w:r w:rsidR="00A86135" w:rsidRPr="00455323">
        <w:t xml:space="preserve">ing Officer shall establish payment rates in accord with standard Forest Service methods. </w:t>
      </w:r>
    </w:p>
    <w:p w14:paraId="35899FBB" w14:textId="77777777" w:rsidR="00A86135" w:rsidRPr="00455323" w:rsidRDefault="002C4961" w:rsidP="00BC7902">
      <w:pPr>
        <w:autoSpaceDE w:val="0"/>
        <w:autoSpaceDN w:val="0"/>
        <w:adjustRightInd w:val="0"/>
        <w:spacing w:before="240" w:after="240"/>
        <w:ind w:left="1080" w:hanging="360"/>
      </w:pPr>
      <w:r w:rsidRPr="00455323">
        <w:rPr>
          <w:b/>
        </w:rPr>
        <w:t>D</w:t>
      </w:r>
      <w:r w:rsidR="00A86135" w:rsidRPr="00455323">
        <w:rPr>
          <w:b/>
        </w:rPr>
        <w:t>.4.5</w:t>
      </w:r>
      <w:r w:rsidR="00054E3D">
        <w:rPr>
          <w:b/>
        </w:rPr>
        <w:t xml:space="preserve"> </w:t>
      </w:r>
      <w:r w:rsidR="00A86135" w:rsidRPr="00455323">
        <w:rPr>
          <w:b/>
        </w:rPr>
        <w:t>Liquidated Damages.</w:t>
      </w:r>
      <w:r w:rsidR="00A86135" w:rsidRPr="00455323">
        <w:t xml:space="preserve"> Unnecessary damage to or negligent or willful cutting of undesignated</w:t>
      </w:r>
      <w:r w:rsidR="002342C4" w:rsidRPr="00455323">
        <w:t xml:space="preserve"> timber, </w:t>
      </w:r>
      <w:r w:rsidR="00A86135" w:rsidRPr="00455323">
        <w:t>on portions of Contract Area cut over under this contract is likel</w:t>
      </w:r>
      <w:r w:rsidR="00966EE5" w:rsidRPr="00455323">
        <w:t>y to cause substantial silvicul</w:t>
      </w:r>
      <w:r w:rsidR="00A86135" w:rsidRPr="00455323">
        <w:t>tural or other damage to the National Forest. It will be difficult, if not impossible, to determine the amount of such damage. Therefore, Contractor shall pay as fixed, agreed, and liquidated damages an amount equivalent to the amount payable at Current Contract Rates.</w:t>
      </w:r>
      <w:r w:rsidR="00054E3D">
        <w:t xml:space="preserve"> </w:t>
      </w:r>
      <w:r w:rsidR="00A86135" w:rsidRPr="00455323">
        <w:t>If d</w:t>
      </w:r>
      <w:r w:rsidR="002342C4" w:rsidRPr="00455323">
        <w:t>esignated by the Forest Service</w:t>
      </w:r>
      <w:r w:rsidR="00A86135" w:rsidRPr="00455323">
        <w:t>, C</w:t>
      </w:r>
      <w:r w:rsidR="002342C4" w:rsidRPr="00455323">
        <w:t>ontractor shall remove such damaged</w:t>
      </w:r>
      <w:r w:rsidR="003B1C64" w:rsidRPr="00455323">
        <w:t xml:space="preserve"> timber</w:t>
      </w:r>
      <w:r w:rsidR="00A86135" w:rsidRPr="00455323">
        <w:t xml:space="preserve">. </w:t>
      </w:r>
    </w:p>
    <w:p w14:paraId="7BC1961B" w14:textId="77777777" w:rsidR="007A6AF7" w:rsidRPr="00090B99" w:rsidRDefault="007A6AF7" w:rsidP="00BC7902">
      <w:pPr>
        <w:autoSpaceDE w:val="0"/>
        <w:autoSpaceDN w:val="0"/>
        <w:adjustRightInd w:val="0"/>
        <w:spacing w:before="240" w:after="240"/>
        <w:ind w:left="1080" w:hanging="360"/>
      </w:pPr>
      <w:r w:rsidRPr="00090B99">
        <w:rPr>
          <w:b/>
          <w:bCs/>
          <w:color w:val="000000"/>
        </w:rPr>
        <w:t xml:space="preserve">D.4.7 Defect Caused by Abnormal Delay. </w:t>
      </w:r>
      <w:r w:rsidRPr="00090B99">
        <w:rPr>
          <w:color w:val="000000"/>
        </w:rPr>
        <w:t>Scaling deductions made for rot, check, or other defect resulting from abnormal delay in Scaling caused by Contractor shall be recorded separate</w:t>
      </w:r>
      <w:r w:rsidR="008C56DA" w:rsidRPr="00090B99">
        <w:rPr>
          <w:color w:val="000000"/>
        </w:rPr>
        <w:t>ly and charged to Integrated Re</w:t>
      </w:r>
      <w:r w:rsidRPr="00090B99">
        <w:rPr>
          <w:color w:val="000000"/>
        </w:rPr>
        <w:t xml:space="preserve">source Account at Current Contract Rates and applicable deposits. </w:t>
      </w:r>
    </w:p>
    <w:p w14:paraId="4CA88D75" w14:textId="77777777" w:rsidR="00A86135" w:rsidRPr="00455323" w:rsidRDefault="002C4961" w:rsidP="00B23965">
      <w:pPr>
        <w:autoSpaceDE w:val="0"/>
        <w:autoSpaceDN w:val="0"/>
        <w:adjustRightInd w:val="0"/>
        <w:spacing w:before="240" w:after="240"/>
        <w:rPr>
          <w:b/>
        </w:rPr>
      </w:pPr>
      <w:r w:rsidRPr="00455323">
        <w:rPr>
          <w:b/>
        </w:rPr>
        <w:t>E</w:t>
      </w:r>
      <w:r w:rsidR="00A86135" w:rsidRPr="00455323">
        <w:rPr>
          <w:b/>
        </w:rPr>
        <w:t xml:space="preserve">.0—PAYMENTS </w:t>
      </w:r>
    </w:p>
    <w:p w14:paraId="7947A0E2" w14:textId="77777777" w:rsidR="008C56DA" w:rsidRPr="00455323" w:rsidRDefault="002C4961" w:rsidP="00B23965">
      <w:pPr>
        <w:autoSpaceDE w:val="0"/>
        <w:autoSpaceDN w:val="0"/>
        <w:adjustRightInd w:val="0"/>
        <w:spacing w:before="240" w:after="240"/>
        <w:ind w:left="360"/>
      </w:pPr>
      <w:r w:rsidRPr="00455323">
        <w:rPr>
          <w:b/>
        </w:rPr>
        <w:t>E</w:t>
      </w:r>
      <w:r w:rsidR="00A86135" w:rsidRPr="00455323">
        <w:rPr>
          <w:b/>
        </w:rPr>
        <w:t>.1 Amount Payable for Timber.</w:t>
      </w:r>
      <w:r w:rsidR="00A86135" w:rsidRPr="00455323">
        <w:t xml:space="preserve"> </w:t>
      </w:r>
      <w:r w:rsidR="008C56DA" w:rsidRPr="00455323">
        <w:t>Current Contract Rates and Required Deposits in effect when the timber is Scaled shall be applied to the Scaled volume to determine the amount Contractor shall pay.</w:t>
      </w:r>
    </w:p>
    <w:p w14:paraId="4BF40712" w14:textId="77777777" w:rsidR="00200BF6" w:rsidRPr="00CD00CC" w:rsidRDefault="002C4961" w:rsidP="00B23965">
      <w:pPr>
        <w:ind w:left="360"/>
        <w:rPr>
          <w:b/>
        </w:rPr>
      </w:pPr>
      <w:r w:rsidRPr="00CD00CC">
        <w:rPr>
          <w:b/>
          <w:bCs/>
          <w:color w:val="000000"/>
        </w:rPr>
        <w:t>E</w:t>
      </w:r>
      <w:r w:rsidR="006C59E0" w:rsidRPr="00CD00CC">
        <w:rPr>
          <w:b/>
          <w:bCs/>
          <w:color w:val="000000"/>
        </w:rPr>
        <w:t xml:space="preserve">.2 </w:t>
      </w:r>
      <w:bookmarkStart w:id="0" w:name="_Toc269137975"/>
      <w:r w:rsidR="00200BF6" w:rsidRPr="00CD00CC">
        <w:rPr>
          <w:b/>
        </w:rPr>
        <w:t>Stewardship Account</w:t>
      </w:r>
      <w:bookmarkEnd w:id="0"/>
    </w:p>
    <w:p w14:paraId="6BC018E0" w14:textId="77777777" w:rsidR="00200BF6" w:rsidRPr="00455323" w:rsidRDefault="00200BF6" w:rsidP="00B23965">
      <w:pPr>
        <w:spacing w:before="240" w:after="240"/>
        <w:ind w:left="720"/>
      </w:pPr>
      <w:r w:rsidRPr="00455323">
        <w:t>“Stewardship Account” is an account of all Contractor’s deposits, credits, Payment Guarantees, and the charges for:</w:t>
      </w:r>
    </w:p>
    <w:p w14:paraId="43873353" w14:textId="77777777"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Timber, or other Products at rates specified in contract</w:t>
      </w:r>
    </w:p>
    <w:p w14:paraId="34C8CB00" w14:textId="77777777"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Slash disposal and road maintenance at Required Deposit rates,</w:t>
      </w:r>
    </w:p>
    <w:p w14:paraId="16207C4B" w14:textId="77777777"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 xml:space="preserve">Stewardship Credits established, </w:t>
      </w:r>
    </w:p>
    <w:p w14:paraId="774D130C" w14:textId="77777777" w:rsidR="00200BF6" w:rsidRPr="00455323" w:rsidRDefault="00200BF6" w:rsidP="00BC1F92">
      <w:pPr>
        <w:pStyle w:val="ListParagraph"/>
        <w:numPr>
          <w:ilvl w:val="0"/>
          <w:numId w:val="1"/>
        </w:numPr>
        <w:spacing w:before="240" w:after="240" w:line="240" w:lineRule="auto"/>
        <w:ind w:hanging="360"/>
        <w:rPr>
          <w:sz w:val="24"/>
          <w:szCs w:val="24"/>
        </w:rPr>
      </w:pPr>
      <w:r w:rsidRPr="00455323">
        <w:rPr>
          <w:sz w:val="24"/>
          <w:szCs w:val="24"/>
        </w:rPr>
        <w:t>Contract Scaling Deposits, and</w:t>
      </w:r>
    </w:p>
    <w:p w14:paraId="62E0B057" w14:textId="77777777" w:rsidR="00200BF6" w:rsidRPr="00B23965" w:rsidRDefault="00200BF6" w:rsidP="00B23965">
      <w:pPr>
        <w:pStyle w:val="ListParagraph"/>
        <w:numPr>
          <w:ilvl w:val="0"/>
          <w:numId w:val="1"/>
        </w:numPr>
        <w:spacing w:before="240" w:after="240" w:line="240" w:lineRule="auto"/>
        <w:ind w:hanging="360"/>
        <w:contextualSpacing w:val="0"/>
        <w:rPr>
          <w:sz w:val="24"/>
          <w:szCs w:val="24"/>
        </w:rPr>
      </w:pPr>
      <w:r w:rsidRPr="00455323">
        <w:rPr>
          <w:sz w:val="24"/>
          <w:szCs w:val="24"/>
        </w:rPr>
        <w:t>Other Charges provided in this contract</w:t>
      </w:r>
      <w:r w:rsidRPr="00B23965">
        <w:rPr>
          <w:sz w:val="24"/>
          <w:szCs w:val="24"/>
        </w:rPr>
        <w:t xml:space="preserve">. </w:t>
      </w:r>
    </w:p>
    <w:p w14:paraId="60D9D28B" w14:textId="77777777" w:rsidR="00200BF6" w:rsidRPr="00455323" w:rsidRDefault="00200BF6" w:rsidP="00B23965">
      <w:pPr>
        <w:spacing w:before="240" w:after="240"/>
        <w:ind w:left="720"/>
      </w:pPr>
      <w:r w:rsidRPr="00455323">
        <w:t>Cash deposits and Stewardship Credits earned shall be recorded currently in such account.</w:t>
      </w:r>
    </w:p>
    <w:p w14:paraId="1F6F0FA4" w14:textId="77777777" w:rsidR="00CD00CC" w:rsidRDefault="00200BF6" w:rsidP="00B23965">
      <w:pPr>
        <w:spacing w:before="240" w:after="240"/>
        <w:ind w:left="720"/>
      </w:pPr>
      <w:r w:rsidRPr="00455323">
        <w:t>Charges for timber cut shall be made when Forest Service prepares and furnishes to Contractor periodic statements of volume and value of such timber cut and scaled. Charges against Stewardship Credits shall be limited to timber value in excess of Required Deposits. Required Deposits and Other Charges shall be paid in cash.</w:t>
      </w:r>
    </w:p>
    <w:p w14:paraId="02B7C4B3" w14:textId="77777777" w:rsidR="000931F6" w:rsidRPr="00455323" w:rsidRDefault="00200BF6" w:rsidP="00B23965">
      <w:pPr>
        <w:spacing w:before="240" w:after="240"/>
        <w:ind w:left="720"/>
      </w:pPr>
      <w:r w:rsidRPr="00455323">
        <w:lastRenderedPageBreak/>
        <w:t>Contractor shall make cash deposits to meet Contractor’s obligations within 15 days of billing by the Forest Service. Deposits shall be made to Forest Service, USDA, by mail or delivery to the address shown on the bill for collection.</w:t>
      </w:r>
    </w:p>
    <w:p w14:paraId="5F01AA64" w14:textId="77777777" w:rsidR="00410DD2" w:rsidRPr="00455323" w:rsidRDefault="00410DD2" w:rsidP="00B23965">
      <w:pPr>
        <w:spacing w:before="240" w:after="240"/>
        <w:ind w:left="360"/>
      </w:pPr>
      <w:r w:rsidRPr="00455323">
        <w:rPr>
          <w:b/>
        </w:rPr>
        <w:t>E.3</w:t>
      </w:r>
      <w:r w:rsidRPr="00455323">
        <w:rPr>
          <w:b/>
          <w:bCs/>
        </w:rPr>
        <w:t xml:space="preserve"> - Deposits When Payment Guaranteed.</w:t>
      </w:r>
      <w:r w:rsidRPr="00455323">
        <w:t xml:space="preserve"> (05/10) To the extent payment guarantee is provided under Clause entitled, “PRODUCT PAYMENT GUARANTEE” requirements for advance cash deposits shall be waived for the value of Product on contract area that is cut, but not removed, and for the value of Products removed from contract area, up to limit of remaining stewardship credits to be earned and exchanged for value of included product except for Required De</w:t>
      </w:r>
      <w:r w:rsidR="00556EAE">
        <w:t xml:space="preserve">posits and Associated Charges. </w:t>
      </w:r>
      <w:r w:rsidRPr="00455323">
        <w:t>Associated charges shall be waived for not more than one monthly billing period.</w:t>
      </w:r>
    </w:p>
    <w:p w14:paraId="5DF2B457" w14:textId="77777777" w:rsidR="00A86135" w:rsidRPr="00455323" w:rsidRDefault="002C4961" w:rsidP="00B23965">
      <w:pPr>
        <w:autoSpaceDE w:val="0"/>
        <w:autoSpaceDN w:val="0"/>
        <w:adjustRightInd w:val="0"/>
        <w:spacing w:before="240" w:after="240"/>
        <w:rPr>
          <w:b/>
        </w:rPr>
      </w:pPr>
      <w:r w:rsidRPr="00455323">
        <w:rPr>
          <w:b/>
        </w:rPr>
        <w:t>G</w:t>
      </w:r>
      <w:r w:rsidR="00A86135" w:rsidRPr="00455323">
        <w:rPr>
          <w:b/>
        </w:rPr>
        <w:t xml:space="preserve">.0—OPERATIONS </w:t>
      </w:r>
    </w:p>
    <w:p w14:paraId="42FD61AB" w14:textId="77777777" w:rsidR="006C59E0" w:rsidRPr="00455323" w:rsidRDefault="002C4961" w:rsidP="00B23965">
      <w:pPr>
        <w:autoSpaceDE w:val="0"/>
        <w:autoSpaceDN w:val="0"/>
        <w:adjustRightInd w:val="0"/>
        <w:spacing w:before="240" w:after="240"/>
        <w:ind w:left="360"/>
        <w:rPr>
          <w:color w:val="000000"/>
        </w:rPr>
      </w:pPr>
      <w:r w:rsidRPr="00455323">
        <w:rPr>
          <w:b/>
          <w:bCs/>
          <w:color w:val="000000"/>
        </w:rPr>
        <w:t>G</w:t>
      </w:r>
      <w:r w:rsidR="006C59E0" w:rsidRPr="00455323">
        <w:rPr>
          <w:b/>
          <w:bCs/>
          <w:color w:val="000000"/>
        </w:rPr>
        <w:t xml:space="preserve">.4 Conduct of Logging. </w:t>
      </w:r>
      <w:r w:rsidR="006C59E0" w:rsidRPr="00455323">
        <w:rPr>
          <w:color w:val="000000"/>
        </w:rPr>
        <w:t>Unless otherwise specifically provided herein, Contractor shall fell trees designated for cutting and shall remove the portions which meet Utilization Standards, except for occasional trees inadvertently not cut or trees or pieces not removed for good reason, including possible damage to forest resources or gross economic impracticability at the time of removal of other timber. Logging shall be conducted in accordance with the f</w:t>
      </w:r>
      <w:r w:rsidR="003408B7" w:rsidRPr="00455323">
        <w:rPr>
          <w:color w:val="000000"/>
        </w:rPr>
        <w:t>ollowing, unless other clause</w:t>
      </w:r>
      <w:r w:rsidR="006C59E0" w:rsidRPr="00455323">
        <w:rPr>
          <w:color w:val="000000"/>
        </w:rPr>
        <w:t xml:space="preserve">s set forth requirements to meet special or unusual logging conditions: </w:t>
      </w:r>
    </w:p>
    <w:p w14:paraId="0D98C4D3" w14:textId="77777777" w:rsidR="008C56DA" w:rsidRPr="00455323" w:rsidRDefault="008C56DA" w:rsidP="00BC7902">
      <w:pPr>
        <w:autoSpaceDE w:val="0"/>
        <w:autoSpaceDN w:val="0"/>
        <w:adjustRightInd w:val="0"/>
        <w:spacing w:before="240" w:after="240"/>
        <w:ind w:left="1080" w:hanging="360"/>
      </w:pPr>
      <w:r w:rsidRPr="00455323">
        <w:rPr>
          <w:b/>
        </w:rPr>
        <w:t>G.4.1 Felling and Bucking.</w:t>
      </w:r>
      <w:r w:rsidRPr="00455323">
        <w:t xml:space="preserve"> Felling shall be done to minimize breakage of Included Timber and damage to residual timber. Unless agreed otherwise, felling shall be done by saws or shears. Bucking shall be done to permit removal of all minimum pieces set forth in Division A. Contractor may buck out cull material when necessary to produce pieces meeting Utilization Standards. Such bucked out material shall contain a minimum amount of sound wood, not in excess of the net Measure in percentage of gross Measure, or based on the merchantability factor, whichever is stated in Division A. If necessary to assess extent of defect, Contractor shall make sample saw cuts or wedges. </w:t>
      </w:r>
    </w:p>
    <w:p w14:paraId="38C3951D" w14:textId="77777777" w:rsidR="006C59E0" w:rsidRPr="00455323" w:rsidRDefault="002C4961" w:rsidP="00BC7902">
      <w:pPr>
        <w:autoSpaceDE w:val="0"/>
        <w:autoSpaceDN w:val="0"/>
        <w:adjustRightInd w:val="0"/>
        <w:spacing w:before="240" w:after="240"/>
        <w:ind w:left="1440"/>
        <w:rPr>
          <w:color w:val="000000"/>
        </w:rPr>
      </w:pPr>
      <w:r w:rsidRPr="00455323">
        <w:rPr>
          <w:b/>
          <w:bCs/>
          <w:color w:val="000000"/>
        </w:rPr>
        <w:t>G</w:t>
      </w:r>
      <w:r w:rsidR="006C59E0" w:rsidRPr="00455323">
        <w:rPr>
          <w:b/>
          <w:bCs/>
          <w:color w:val="000000"/>
        </w:rPr>
        <w:t>.4.1.1 Felling in Clearings</w:t>
      </w:r>
      <w:r w:rsidR="006C59E0" w:rsidRPr="00455323">
        <w:rPr>
          <w:color w:val="000000"/>
        </w:rPr>
        <w:t>. Insofar as ground conditions, tree lean and shape of clearings permit, trees shall be felled so that their tops do not extend outside construction clearings and areas of regeneration cutting.</w:t>
      </w:r>
    </w:p>
    <w:p w14:paraId="423C57CC" w14:textId="77777777" w:rsidR="006C59E0" w:rsidRPr="00455323" w:rsidRDefault="002C4961" w:rsidP="00BC7902">
      <w:pPr>
        <w:autoSpaceDE w:val="0"/>
        <w:autoSpaceDN w:val="0"/>
        <w:adjustRightInd w:val="0"/>
        <w:spacing w:before="240" w:after="240"/>
        <w:ind w:left="1440"/>
        <w:rPr>
          <w:color w:val="000000"/>
        </w:rPr>
      </w:pPr>
      <w:r w:rsidRPr="00455323">
        <w:rPr>
          <w:b/>
          <w:bCs/>
          <w:color w:val="000000"/>
        </w:rPr>
        <w:t>G</w:t>
      </w:r>
      <w:r w:rsidR="006C59E0" w:rsidRPr="00455323">
        <w:rPr>
          <w:b/>
          <w:bCs/>
          <w:color w:val="000000"/>
        </w:rPr>
        <w:t xml:space="preserve">.4.1.2 Stump Heights. </w:t>
      </w:r>
      <w:r w:rsidR="006C59E0" w:rsidRPr="00455323">
        <w:rPr>
          <w:color w:val="000000"/>
        </w:rPr>
        <w:t>Stumps shall not exceed, on the side adjacent to the highest ground, the maximum heights set forth in Division A, except that occasional stumps of greater heights shall be acceptable when necessary for safe and efficient conduct of logging. Except for acceptable high stumps stated above, Contractor shall re-cut high stumps so they will not exceed heights specified in Division A and shall dispose of severed portions in the same manner as other logging debris or as otherwise agreed. The stump heights shown in Division A were selected with the objective of maximum reasonable utilization of</w:t>
      </w:r>
      <w:r w:rsidR="00801DA9" w:rsidRPr="00455323">
        <w:rPr>
          <w:color w:val="000000"/>
        </w:rPr>
        <w:t xml:space="preserve"> the timber unless Contract</w:t>
      </w:r>
      <w:r w:rsidR="006C59E0" w:rsidRPr="00455323">
        <w:rPr>
          <w:color w:val="000000"/>
        </w:rPr>
        <w:t xml:space="preserve"> Area Map shows special areas where stump heights are lower for aesthetic, land treatment or silvicultural reasons. </w:t>
      </w:r>
    </w:p>
    <w:p w14:paraId="2000F3EB" w14:textId="77777777" w:rsidR="00525AF8" w:rsidRPr="00090B99" w:rsidRDefault="00525AF8" w:rsidP="00BC7902">
      <w:pPr>
        <w:autoSpaceDE w:val="0"/>
        <w:autoSpaceDN w:val="0"/>
        <w:adjustRightInd w:val="0"/>
        <w:spacing w:before="240" w:after="240"/>
        <w:ind w:left="1440"/>
      </w:pPr>
      <w:r w:rsidRPr="00455323">
        <w:rPr>
          <w:b/>
          <w:bCs/>
          <w:color w:val="000000"/>
        </w:rPr>
        <w:t xml:space="preserve">G.4.1.3 Bucking Lengths. </w:t>
      </w:r>
      <w:r w:rsidRPr="00455323">
        <w:rPr>
          <w:color w:val="000000"/>
        </w:rPr>
        <w:t xml:space="preserve">Trees shall be bucked in various lengths to obtain the greatest utilization of material meeting Utilization Standards. </w:t>
      </w:r>
    </w:p>
    <w:p w14:paraId="5F9A4ACC" w14:textId="77777777" w:rsidR="00A86135" w:rsidRPr="00455323" w:rsidRDefault="002C4961" w:rsidP="00BC7902">
      <w:pPr>
        <w:autoSpaceDE w:val="0"/>
        <w:autoSpaceDN w:val="0"/>
        <w:adjustRightInd w:val="0"/>
        <w:spacing w:before="240" w:after="240"/>
        <w:ind w:left="1440"/>
      </w:pPr>
      <w:r w:rsidRPr="00455323">
        <w:rPr>
          <w:b/>
        </w:rPr>
        <w:t>G</w:t>
      </w:r>
      <w:r w:rsidR="00A86135" w:rsidRPr="00455323">
        <w:rPr>
          <w:b/>
        </w:rPr>
        <w:t>.4.1.</w:t>
      </w:r>
      <w:r w:rsidR="00200BF6" w:rsidRPr="00455323">
        <w:rPr>
          <w:b/>
        </w:rPr>
        <w:t>4</w:t>
      </w:r>
      <w:r w:rsidR="00A86135" w:rsidRPr="00455323">
        <w:rPr>
          <w:b/>
        </w:rPr>
        <w:t xml:space="preserve"> </w:t>
      </w:r>
      <w:proofErr w:type="spellStart"/>
      <w:r w:rsidR="00A86135" w:rsidRPr="00455323">
        <w:rPr>
          <w:b/>
        </w:rPr>
        <w:t>Limbing</w:t>
      </w:r>
      <w:proofErr w:type="spellEnd"/>
      <w:r w:rsidR="00A86135" w:rsidRPr="00455323">
        <w:rPr>
          <w:b/>
        </w:rPr>
        <w:t>.</w:t>
      </w:r>
      <w:r w:rsidR="00A86135" w:rsidRPr="00455323">
        <w:t xml:space="preserve"> When Forest Service determines it is necessary to minimize damage to the residual stand during skidding, Contractor shall cut exposed limbs from products prior to skidding. Contractor may leave uncut those limbs that cannot be cut with reasonable safety. </w:t>
      </w:r>
    </w:p>
    <w:p w14:paraId="3D345870" w14:textId="77777777" w:rsidR="00A86135" w:rsidRPr="00455323" w:rsidRDefault="002C4961" w:rsidP="00BC7902">
      <w:pPr>
        <w:autoSpaceDE w:val="0"/>
        <w:autoSpaceDN w:val="0"/>
        <w:adjustRightInd w:val="0"/>
        <w:spacing w:before="240" w:after="240"/>
        <w:ind w:left="1080" w:hanging="360"/>
      </w:pPr>
      <w:r w:rsidRPr="00455323">
        <w:rPr>
          <w:b/>
        </w:rPr>
        <w:lastRenderedPageBreak/>
        <w:t>G</w:t>
      </w:r>
      <w:r w:rsidR="00A86135" w:rsidRPr="00455323">
        <w:rPr>
          <w:b/>
        </w:rPr>
        <w:t>.4.2 Skidding and Yarding</w:t>
      </w:r>
      <w:r w:rsidR="00A86135" w:rsidRPr="00455323">
        <w:t>. Methods of skidding or yarding specified for par</w:t>
      </w:r>
      <w:r w:rsidR="00801DA9" w:rsidRPr="00455323">
        <w:t>ticular areas, if any, are indi</w:t>
      </w:r>
      <w:r w:rsidR="00A86135" w:rsidRPr="00455323">
        <w:t>cated on Contract Area Map. Outside Clearcutting Units and construction clearings, ins</w:t>
      </w:r>
      <w:r w:rsidR="00BB21C3" w:rsidRPr="00455323">
        <w:t>ofar as ground conditions per</w:t>
      </w:r>
      <w:r w:rsidR="00A86135" w:rsidRPr="00455323">
        <w:t xml:space="preserve">mit, products shall not be skidded against reserve trees or groups of reproduction and tractors shall be equipped with a winch to facilitate skidding. </w:t>
      </w:r>
    </w:p>
    <w:p w14:paraId="1C31A2D9" w14:textId="77777777" w:rsidR="00A86135" w:rsidRPr="00455323" w:rsidRDefault="002C4961" w:rsidP="00BC7902">
      <w:pPr>
        <w:autoSpaceDE w:val="0"/>
        <w:autoSpaceDN w:val="0"/>
        <w:adjustRightInd w:val="0"/>
        <w:spacing w:before="240" w:after="240"/>
        <w:ind w:left="1440"/>
      </w:pPr>
      <w:r w:rsidRPr="00455323">
        <w:rPr>
          <w:b/>
        </w:rPr>
        <w:t>G</w:t>
      </w:r>
      <w:r w:rsidR="00A86135" w:rsidRPr="00455323">
        <w:rPr>
          <w:b/>
        </w:rPr>
        <w:t>.4.2.1 Rigging.</w:t>
      </w:r>
      <w:r w:rsidR="00A86135" w:rsidRPr="00455323">
        <w:t xml:space="preserve"> Insofar as practicable, needed rigging shall be slung on stumps or trees designated for cutting. </w:t>
      </w:r>
    </w:p>
    <w:p w14:paraId="3741105C" w14:textId="77777777" w:rsidR="00A86135" w:rsidRPr="00455323" w:rsidRDefault="002C4961" w:rsidP="00BC7902">
      <w:pPr>
        <w:autoSpaceDE w:val="0"/>
        <w:autoSpaceDN w:val="0"/>
        <w:adjustRightInd w:val="0"/>
        <w:spacing w:before="240" w:after="240"/>
        <w:ind w:left="1440"/>
      </w:pPr>
      <w:r w:rsidRPr="00455323">
        <w:rPr>
          <w:b/>
        </w:rPr>
        <w:t>G</w:t>
      </w:r>
      <w:r w:rsidR="00A86135" w:rsidRPr="00455323">
        <w:rPr>
          <w:b/>
        </w:rPr>
        <w:t>.4.2.2 Landings and Skid Trails.</w:t>
      </w:r>
      <w:r w:rsidR="00A86135" w:rsidRPr="00455323">
        <w:t xml:space="preserve"> Location of all landings, tractor roads, and skid trails shall be agreed upon prior to their construction. The cleared or excavated size of landings shall not exceed that needed for efficient skidding and loading operations. </w:t>
      </w:r>
    </w:p>
    <w:p w14:paraId="561D75BC" w14:textId="77777777" w:rsidR="00A86135" w:rsidRPr="00455323" w:rsidRDefault="002C4961" w:rsidP="00BC7902">
      <w:pPr>
        <w:autoSpaceDE w:val="0"/>
        <w:autoSpaceDN w:val="0"/>
        <w:adjustRightInd w:val="0"/>
        <w:spacing w:before="240" w:after="240"/>
        <w:ind w:left="1440"/>
      </w:pPr>
      <w:r w:rsidRPr="00455323">
        <w:rPr>
          <w:b/>
        </w:rPr>
        <w:t>G</w:t>
      </w:r>
      <w:r w:rsidR="00A86135" w:rsidRPr="00455323">
        <w:rPr>
          <w:b/>
        </w:rPr>
        <w:t>.4.2.3 Skidding on Roads.</w:t>
      </w:r>
      <w:r w:rsidR="00A86135" w:rsidRPr="00455323">
        <w:t xml:space="preserve"> Products may be skidded on permanent </w:t>
      </w:r>
      <w:r w:rsidR="006C59E0" w:rsidRPr="00455323">
        <w:t xml:space="preserve">roads authorized for hauling </w:t>
      </w:r>
      <w:r w:rsidR="00A86135" w:rsidRPr="00455323">
        <w:t xml:space="preserve">only by prior written agreement. </w:t>
      </w:r>
    </w:p>
    <w:p w14:paraId="433A7EBE" w14:textId="77777777" w:rsidR="00A86135" w:rsidRPr="00455323" w:rsidRDefault="002C4961" w:rsidP="00BC7902">
      <w:pPr>
        <w:autoSpaceDE w:val="0"/>
        <w:autoSpaceDN w:val="0"/>
        <w:adjustRightInd w:val="0"/>
        <w:spacing w:before="240" w:after="240"/>
        <w:ind w:left="1440"/>
      </w:pPr>
      <w:r w:rsidRPr="00455323">
        <w:rPr>
          <w:b/>
        </w:rPr>
        <w:t>G</w:t>
      </w:r>
      <w:r w:rsidR="00A86135" w:rsidRPr="00455323">
        <w:rPr>
          <w:b/>
        </w:rPr>
        <w:t>.4.2.4 Arches and Dozer Blades.</w:t>
      </w:r>
      <w:r w:rsidR="006C59E0" w:rsidRPr="00455323">
        <w:t xml:space="preserve"> S</w:t>
      </w:r>
      <w:r w:rsidR="00A86135" w:rsidRPr="00455323">
        <w:t xml:space="preserve">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 </w:t>
      </w:r>
    </w:p>
    <w:p w14:paraId="361D29DF" w14:textId="77777777"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.6.3 Temporary Roads.</w:t>
      </w:r>
      <w:r w:rsidR="00A86135" w:rsidRPr="00455323">
        <w:t xml:space="preserve"> As necessary to attain stabilization of roadbed and fill slopes of Temporary Roads, Contractor shall employ such measures as </w:t>
      </w:r>
      <w:proofErr w:type="spellStart"/>
      <w:r w:rsidR="00A86135" w:rsidRPr="00455323">
        <w:t>outsloping</w:t>
      </w:r>
      <w:proofErr w:type="spellEnd"/>
      <w:r w:rsidR="00A86135" w:rsidRPr="00455323">
        <w:t xml:space="preserve">, drainage dips, and water-spreading ditches. </w:t>
      </w:r>
    </w:p>
    <w:p w14:paraId="17DC2A9A" w14:textId="77777777" w:rsidR="00A86135" w:rsidRPr="00455323" w:rsidRDefault="00A86135" w:rsidP="00BC7902">
      <w:pPr>
        <w:autoSpaceDE w:val="0"/>
        <w:autoSpaceDN w:val="0"/>
        <w:adjustRightInd w:val="0"/>
        <w:spacing w:before="240" w:after="240"/>
        <w:ind w:left="1080"/>
      </w:pPr>
      <w:r w:rsidRPr="00455323">
        <w:t xml:space="preserve">After a Temporary Road has served Contractor’s purpose, Contractor shall give notice to Forest Service and shall remove bridges and culverts, eliminate ditches, </w:t>
      </w:r>
      <w:proofErr w:type="spellStart"/>
      <w:r w:rsidRPr="00455323">
        <w:t>outslope</w:t>
      </w:r>
      <w:proofErr w:type="spellEnd"/>
      <w:r w:rsidRPr="00455323">
        <w:t xml:space="preserve"> roadbed, remove ruts and berms, effectively block the road to normal vehicular traffic where feasible under existing terrain conditions, and build cross ditches and water bars, as staked or otherwise marked on the ground by Forest Service. When bridges and culverts are removed, associated fills shall also be removed to the extent necessary to permit normal maximum flow of water. </w:t>
      </w:r>
    </w:p>
    <w:p w14:paraId="745B2092" w14:textId="77777777"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.6.4 Landings.</w:t>
      </w:r>
      <w:r w:rsidR="00A86135" w:rsidRPr="00455323">
        <w:t xml:space="preserve"> After landings have served Contractor’s purpose, Contractor shall ditch and slope them to permit water to drain or spread. Unless agreed otherwise, cut and fill banks around</w:t>
      </w:r>
      <w:r w:rsidR="008C56DA" w:rsidRPr="00455323">
        <w:t xml:space="preserve"> landings shall be sloped to re</w:t>
      </w:r>
      <w:r w:rsidR="00A86135" w:rsidRPr="00455323">
        <w:t xml:space="preserve">move overhangs and otherwise minimize erosion. </w:t>
      </w:r>
    </w:p>
    <w:p w14:paraId="66FD7DF1" w14:textId="77777777"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.6.5 Skid Trails and Fire Lines.</w:t>
      </w:r>
      <w:r w:rsidR="00A86135" w:rsidRPr="00455323">
        <w:t xml:space="preserve"> Contractor shall construct cross ditches and water-spreading ditches on tractor roads and skid trails, where staked or otherwise marked on the ground by Forest Service. Forest Service shall designate cross ditching on Contractor-built fire lines prior to or during construction. By agreement, Contractor may use other comparable erosion control measures, such as </w:t>
      </w:r>
      <w:proofErr w:type="spellStart"/>
      <w:r w:rsidR="00A86135" w:rsidRPr="00455323">
        <w:t>backblading</w:t>
      </w:r>
      <w:proofErr w:type="spellEnd"/>
      <w:r w:rsidR="00A86135" w:rsidRPr="00455323">
        <w:t xml:space="preserve"> skid trails, in lieu of cross ditching. </w:t>
      </w:r>
    </w:p>
    <w:p w14:paraId="25D57EF6" w14:textId="77777777"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.6.6 Current Operating Areas.</w:t>
      </w:r>
      <w:r w:rsidR="00A86135" w:rsidRPr="00455323">
        <w:t xml:space="preserve"> Where logging, road construction, or other stewardship project work is in progress but not completed, unless agreed otherwise, Contractor shall, before operations cease annually, remove all temporary log culverts and construct temporary cross drains, drainage ditches, dips, berms, culverts, or other facilities needed to control erosion. </w:t>
      </w:r>
    </w:p>
    <w:p w14:paraId="0A74793D" w14:textId="77777777" w:rsidR="00A86135" w:rsidRPr="00455323" w:rsidRDefault="00A86135" w:rsidP="00BC7902">
      <w:pPr>
        <w:autoSpaceDE w:val="0"/>
        <w:autoSpaceDN w:val="0"/>
        <w:adjustRightInd w:val="0"/>
        <w:spacing w:before="240" w:after="240"/>
        <w:ind w:left="1080"/>
      </w:pPr>
      <w:r w:rsidRPr="00455323">
        <w:t xml:space="preserve">Such protection shall be provided, prior to </w:t>
      </w:r>
      <w:r w:rsidR="005149FE" w:rsidRPr="00455323">
        <w:t xml:space="preserve">end of </w:t>
      </w:r>
      <w:r w:rsidR="005253B2">
        <w:rPr>
          <w:b/>
          <w:i/>
          <w:u w:val="single"/>
        </w:rPr>
        <w:t xml:space="preserve">November </w:t>
      </w:r>
      <w:r w:rsidR="00DE0150" w:rsidRPr="00455323">
        <w:rPr>
          <w:b/>
          <w:i/>
          <w:u w:val="single"/>
        </w:rPr>
        <w:t>1</w:t>
      </w:r>
      <w:r w:rsidRPr="00455323">
        <w:t>, for all disturbed, unprotected ground that is not to be disturbed further prior to end of operations each year, including roads and associated fills, tractor roads, skid trails, and fire lines. When weather permits operatio</w:t>
      </w:r>
      <w:r w:rsidR="009B6DAC" w:rsidRPr="00455323">
        <w:t>ns during</w:t>
      </w:r>
      <w:r w:rsidR="008C56DA" w:rsidRPr="00455323">
        <w:t xml:space="preserve"> </w:t>
      </w:r>
      <w:r w:rsidR="007810DA">
        <w:rPr>
          <w:b/>
          <w:i/>
          <w:u w:val="single"/>
        </w:rPr>
        <w:t xml:space="preserve">November 2 – </w:t>
      </w:r>
      <w:r w:rsidR="006E571F">
        <w:rPr>
          <w:b/>
          <w:i/>
          <w:u w:val="single"/>
        </w:rPr>
        <w:lastRenderedPageBreak/>
        <w:t>May 15</w:t>
      </w:r>
      <w:r w:rsidR="009B6DAC" w:rsidRPr="00455323">
        <w:rPr>
          <w:b/>
          <w:i/>
          <w:u w:val="single"/>
        </w:rPr>
        <w:t>, inclusive</w:t>
      </w:r>
      <w:r w:rsidRPr="00455323">
        <w:t xml:space="preserve"> Contractor shall keep such work on any additional disturbed areas as up to date as practicable. </w:t>
      </w:r>
    </w:p>
    <w:p w14:paraId="315BD2C8" w14:textId="77777777" w:rsidR="00A86135" w:rsidRPr="00455323" w:rsidRDefault="002C4961" w:rsidP="00BC7902">
      <w:pPr>
        <w:autoSpaceDE w:val="0"/>
        <w:autoSpaceDN w:val="0"/>
        <w:adjustRightInd w:val="0"/>
        <w:spacing w:before="240" w:after="240"/>
        <w:ind w:left="1080" w:hanging="360"/>
      </w:pPr>
      <w:r w:rsidRPr="00455323">
        <w:rPr>
          <w:b/>
        </w:rPr>
        <w:t>G</w:t>
      </w:r>
      <w:r w:rsidR="00A86135" w:rsidRPr="00455323">
        <w:rPr>
          <w:b/>
        </w:rPr>
        <w:t>.6.7 Erosion Control Structure Maintenance.</w:t>
      </w:r>
      <w:r w:rsidR="00A86135" w:rsidRPr="00455323">
        <w:t xml:space="preserve"> During the period of this contract, Contractor shall provide maintenance of soil erosion control structures constructed by Contractor until they become stabilized, but not for more than 1 year after their construction. Contractor shall not be responsible for repair of such structures damaged by other National Forest users whose activities are not a part of Contractor’s Operations. </w:t>
      </w:r>
    </w:p>
    <w:p w14:paraId="2AB21049" w14:textId="77777777" w:rsidR="00A86135" w:rsidRDefault="002C4961" w:rsidP="00B23965">
      <w:pPr>
        <w:autoSpaceDE w:val="0"/>
        <w:autoSpaceDN w:val="0"/>
        <w:adjustRightInd w:val="0"/>
        <w:spacing w:before="240" w:after="240"/>
        <w:ind w:left="360"/>
      </w:pPr>
      <w:r w:rsidRPr="00455323">
        <w:rPr>
          <w:b/>
        </w:rPr>
        <w:t>G</w:t>
      </w:r>
      <w:r w:rsidR="00A86135" w:rsidRPr="00455323">
        <w:rPr>
          <w:b/>
        </w:rPr>
        <w:t>.7 Slash Disposal.</w:t>
      </w:r>
      <w:r w:rsidR="00A86135" w:rsidRPr="00455323">
        <w:t xml:space="preserve"> Contractor’s timing of product removal and preparatory work shall not unnecessarily delay slash disposal. Specific slash disposal measures to be employed by Contractor are st</w:t>
      </w:r>
      <w:r w:rsidR="004A5790" w:rsidRPr="00455323">
        <w:t xml:space="preserve">ated </w:t>
      </w:r>
      <w:r w:rsidR="00D54837" w:rsidRPr="00455323">
        <w:t>elsewhere herein</w:t>
      </w:r>
      <w:r w:rsidR="009F1A22" w:rsidRPr="00455323">
        <w:t xml:space="preserve"> and are in addi</w:t>
      </w:r>
      <w:r w:rsidR="00A86135" w:rsidRPr="00455323">
        <w:t xml:space="preserve">tion to Required Deposits for slash disposal. </w:t>
      </w:r>
    </w:p>
    <w:p w14:paraId="0C277AE4" w14:textId="77777777" w:rsidR="00FA2176" w:rsidRPr="00090B99" w:rsidRDefault="00FA2176" w:rsidP="00FA2176">
      <w:pPr>
        <w:autoSpaceDE w:val="0"/>
        <w:autoSpaceDN w:val="0"/>
        <w:adjustRightInd w:val="0"/>
        <w:spacing w:before="240" w:after="240"/>
        <w:ind w:left="360"/>
        <w:rPr>
          <w:color w:val="000000"/>
        </w:rPr>
      </w:pPr>
      <w:r>
        <w:rPr>
          <w:b/>
        </w:rPr>
        <w:t xml:space="preserve">G.8 Scaling </w:t>
      </w:r>
      <w:r w:rsidRPr="00090B99">
        <w:rPr>
          <w:color w:val="000000"/>
        </w:rPr>
        <w:t xml:space="preserve">“Scaling,” as used herein, involves: </w:t>
      </w:r>
    </w:p>
    <w:p w14:paraId="61A24369" w14:textId="77777777" w:rsidR="00FA2176" w:rsidRPr="00090B99" w:rsidRDefault="00FA2176" w:rsidP="00FA2176">
      <w:pPr>
        <w:autoSpaceDE w:val="0"/>
        <w:autoSpaceDN w:val="0"/>
        <w:adjustRightInd w:val="0"/>
        <w:spacing w:before="240" w:after="240"/>
        <w:ind w:left="1080" w:hanging="360"/>
        <w:rPr>
          <w:color w:val="000000"/>
        </w:rPr>
      </w:pPr>
      <w:r w:rsidRPr="00090B99">
        <w:rPr>
          <w:color w:val="000000"/>
        </w:rPr>
        <w:t xml:space="preserve">(a) Various volume determination methods, such as log rule, sampling, measuring, linear measuring, counting, weighing, or another method or combination of methods; </w:t>
      </w:r>
    </w:p>
    <w:p w14:paraId="2900F108" w14:textId="77777777" w:rsidR="00FA2176" w:rsidRPr="00090B99" w:rsidRDefault="00FA2176" w:rsidP="00FA2176">
      <w:pPr>
        <w:autoSpaceDE w:val="0"/>
        <w:autoSpaceDN w:val="0"/>
        <w:adjustRightInd w:val="0"/>
        <w:spacing w:before="240" w:after="240"/>
        <w:ind w:left="1080" w:hanging="360"/>
        <w:rPr>
          <w:color w:val="000000"/>
        </w:rPr>
      </w:pPr>
      <w:r w:rsidRPr="00090B99">
        <w:rPr>
          <w:color w:val="000000"/>
        </w:rPr>
        <w:t xml:space="preserve">(b) Various sites, such as truck Scaling stations, rollways, weighing stations, woods landings, water Scaling stations, or other sites; and </w:t>
      </w:r>
    </w:p>
    <w:p w14:paraId="242B8A3D" w14:textId="77777777" w:rsidR="00C878FB" w:rsidRPr="00FA2176" w:rsidRDefault="00FA2176" w:rsidP="00FA2176">
      <w:pPr>
        <w:autoSpaceDE w:val="0"/>
        <w:autoSpaceDN w:val="0"/>
        <w:adjustRightInd w:val="0"/>
        <w:spacing w:before="240" w:after="240"/>
        <w:ind w:left="1080" w:hanging="360"/>
      </w:pPr>
      <w:r w:rsidRPr="00090B99">
        <w:t>(c) Various geographic locations.</w:t>
      </w:r>
    </w:p>
    <w:p w14:paraId="356300D4" w14:textId="77777777" w:rsidR="00C878FB" w:rsidRPr="00090B99" w:rsidRDefault="00C878FB" w:rsidP="00BC7902">
      <w:pPr>
        <w:autoSpaceDE w:val="0"/>
        <w:autoSpaceDN w:val="0"/>
        <w:adjustRightInd w:val="0"/>
        <w:spacing w:before="240" w:after="240"/>
        <w:ind w:left="1080" w:hanging="360"/>
      </w:pPr>
      <w:r w:rsidRPr="00090B99">
        <w:rPr>
          <w:b/>
          <w:bCs/>
        </w:rPr>
        <w:t xml:space="preserve">G.8.1 Scaling Services. </w:t>
      </w:r>
      <w:r w:rsidRPr="00090B99">
        <w:t>Scaling services shall be performed by Forest Service personnel or parties under contract to Forest Service, except that weighing services may be performed by personnel or parties approved by Forest Service. Scaling shall be provided in accordance with the instructions and specifications in Division A. Scalers shall be currently certified to perform accurate Scaling services. The Scaling services provided shall be selected exclusively by Forest Service. Scaling services may be Continuous, Intermittent, or Extended. “Continuous Scaling Services” is Scaling at one site five (5) 8-hour shifts a week, exclusive of Sundays and Federal holidays. “Intermittent Scaling Services” are non-continuous Scaling services. “Extended Scaling Services” are Scaling services e</w:t>
      </w:r>
      <w:r w:rsidR="00C941F5" w:rsidRPr="00090B99">
        <w:t>xceeding Continuous Scaling Ser</w:t>
      </w:r>
      <w:r w:rsidRPr="00090B99">
        <w:t>vices and may include Sundays and designated Federal holidays. Upon written request of Contractor and approval of Contracting Officer, Forest Service may provide ot</w:t>
      </w:r>
      <w:r w:rsidR="00C941F5" w:rsidRPr="00090B99">
        <w:t>her ser</w:t>
      </w:r>
      <w:r w:rsidRPr="00090B99">
        <w:t xml:space="preserve">vices, such as but not limited to grading, tagging, or marking of Scaled logs. </w:t>
      </w:r>
    </w:p>
    <w:p w14:paraId="3223A779" w14:textId="77777777" w:rsidR="00C878FB" w:rsidRPr="00090B99" w:rsidRDefault="00C878FB" w:rsidP="00BC7902">
      <w:pPr>
        <w:autoSpaceDE w:val="0"/>
        <w:autoSpaceDN w:val="0"/>
        <w:adjustRightInd w:val="0"/>
        <w:spacing w:before="240" w:after="240"/>
        <w:ind w:left="1440"/>
      </w:pPr>
      <w:r w:rsidRPr="00090B99">
        <w:rPr>
          <w:b/>
          <w:bCs/>
        </w:rPr>
        <w:t xml:space="preserve">G.8.1.1 Scaling Location. </w:t>
      </w:r>
      <w:r w:rsidRPr="00090B99">
        <w:t xml:space="preserve">Forest Service shall provide Scaling services at the Scaling site(s) shown in Division A. The Scaling site(s) shown in Division A normally will be a non-exclusive site where more than one National Forest contractor may be served. Contractor may request, in writing, an alternate Scaling site, such as at a private mill yard, private truck ramp, or a privately operated log transfer facility. Contracting Officer may approve an alternate Scaling site, when Contracting Officer determines that Scaling conditions at an alternate site are acceptable. Such conditions shall include at a minimum: (a) Scaler safety and comfort, (b) Product accountability and security, (c) Facilities and practices conducive to accurate and independent Scaling, and (d) The ability to provide for remote check Scaling. Upon approval of an alternate Scaling site, Forest Service and Contractor shall enter into a written memorandum of agreement governing Scaling at that alternate location. Contractor agrees that Forest Service personnel or persons under contract with Forest Service shall perform Scaling services at an alternative Scaling site. In no instance shall Contractor or employees of Contractor perform Scaling services. </w:t>
      </w:r>
    </w:p>
    <w:p w14:paraId="1CDC9A5C" w14:textId="77777777" w:rsidR="00C878FB" w:rsidRPr="00090B99" w:rsidRDefault="00C878FB" w:rsidP="00BC7902">
      <w:pPr>
        <w:autoSpaceDE w:val="0"/>
        <w:autoSpaceDN w:val="0"/>
        <w:adjustRightInd w:val="0"/>
        <w:spacing w:before="240" w:after="240"/>
        <w:ind w:left="1440"/>
      </w:pPr>
      <w:r w:rsidRPr="00090B99">
        <w:rPr>
          <w:b/>
          <w:bCs/>
        </w:rPr>
        <w:lastRenderedPageBreak/>
        <w:t xml:space="preserve">G.8.1.2 Scaling Adjustments. </w:t>
      </w:r>
      <w:r w:rsidRPr="00090B99">
        <w:t>Forest Service shall check the accuracy of the Scaling performed on National Forest logs. Scaling will be satisfactory if performed within the accuracy standards stated in governing instructions identified in Division A. In the event Forest Service check Scale(s) shows a variance in net Scale in excess of the allowable variance, an adjustment to volume reported Scaled may be made by Forest Service. Such adjustment will be based on the difference between Forest Service check Scale(s) and original Scale for contract volume Scaled within the adjustment period. The volume to which this difference will be applied will be: (a) 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(b) 100 percent of the volume Scaled between unsatisfactory check Scales and (c) 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Adjustments may increase or decrease the original Scaled volume. Adjustments w</w:t>
      </w:r>
      <w:r w:rsidR="00B93FFA">
        <w:t>ill be applied to Integrated Re</w:t>
      </w:r>
      <w:r w:rsidRPr="00090B99">
        <w:t xml:space="preserve">source Account to correct charges for Included Timber, plus deposits, Scaled during the adjustment period. </w:t>
      </w:r>
    </w:p>
    <w:p w14:paraId="561A8740" w14:textId="77777777" w:rsidR="00C878FB" w:rsidRPr="00090B99" w:rsidRDefault="00C878FB" w:rsidP="00BC7902">
      <w:pPr>
        <w:autoSpaceDE w:val="0"/>
        <w:autoSpaceDN w:val="0"/>
        <w:adjustRightInd w:val="0"/>
        <w:spacing w:before="240" w:after="240"/>
        <w:ind w:left="1440"/>
      </w:pPr>
      <w:r w:rsidRPr="00090B99">
        <w:rPr>
          <w:b/>
          <w:bCs/>
        </w:rPr>
        <w:t xml:space="preserve">G.8.1.3 Delayed or Interrupted Scaling Services. </w:t>
      </w:r>
      <w:r w:rsidRPr="00090B99">
        <w:t xml:space="preserve">In the event Scaling services are delayed or interrupted, Contractor shall discontinue hauling. Contractor further agrees that no logs will be presented for Scaling outside agreed upon Scaling services schedule. </w:t>
      </w:r>
    </w:p>
    <w:p w14:paraId="52C37532" w14:textId="77777777" w:rsidR="00C878FB" w:rsidRPr="00090B99" w:rsidRDefault="00C878FB" w:rsidP="00BC7902">
      <w:pPr>
        <w:autoSpaceDE w:val="0"/>
        <w:autoSpaceDN w:val="0"/>
        <w:adjustRightInd w:val="0"/>
        <w:spacing w:before="240" w:after="240"/>
        <w:ind w:left="1440"/>
      </w:pPr>
      <w:r w:rsidRPr="00090B99">
        <w:rPr>
          <w:b/>
          <w:bCs/>
        </w:rPr>
        <w:t xml:space="preserve">G.8.1.4 Weighing Services. </w:t>
      </w:r>
      <w:r w:rsidRPr="00090B99">
        <w:t>Weighing services for stumpage payment purposes may be provided by either public or privately owned and operated weighing facilities. A “Weighing Services Agreement,” approved by the Forest Supervisor, must be executed at each weighing facility providing weighing services. 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t>
      </w:r>
    </w:p>
    <w:p w14:paraId="2F73DBED" w14:textId="77777777"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Weighing facilities shall meet the following minimum requirements: </w:t>
      </w:r>
    </w:p>
    <w:p w14:paraId="0AC8E7FF"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(a) Be an electronic design, </w:t>
      </w:r>
    </w:p>
    <w:p w14:paraId="5878CD65"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(b) Use electronic load cells or have a fully enclosed and sealed weigh-beam, </w:t>
      </w:r>
    </w:p>
    <w:p w14:paraId="2D6C7887"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(c) Have digital weight meters sealed with a seal approved by the State, </w:t>
      </w:r>
    </w:p>
    <w:p w14:paraId="3558AEE8"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(d) Have a zero interlocking device on the printer, </w:t>
      </w:r>
    </w:p>
    <w:p w14:paraId="263AC849"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(e) Have an automatic zero-setting mechanism, </w:t>
      </w:r>
    </w:p>
    <w:p w14:paraId="38224F5E"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(f) Have an automatic motion-detecting device, </w:t>
      </w:r>
    </w:p>
    <w:p w14:paraId="174BA17E"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(g) Be shielded against radio or electromagnetic interference, and </w:t>
      </w:r>
    </w:p>
    <w:p w14:paraId="4B7F182B" w14:textId="77777777" w:rsidR="00C878FB" w:rsidRPr="00090B99" w:rsidRDefault="00C878FB" w:rsidP="00BC7902">
      <w:pPr>
        <w:autoSpaceDE w:val="0"/>
        <w:autoSpaceDN w:val="0"/>
        <w:adjustRightInd w:val="0"/>
        <w:spacing w:before="240" w:after="240"/>
        <w:ind w:left="1800" w:hanging="360"/>
        <w:rPr>
          <w:color w:val="000000"/>
        </w:rPr>
      </w:pPr>
      <w:r w:rsidRPr="00090B99">
        <w:rPr>
          <w:color w:val="000000"/>
        </w:rPr>
        <w:t>(h) Have a date and time stamp and gross and tare weights that print electronical</w:t>
      </w:r>
      <w:r w:rsidR="00C45118" w:rsidRPr="00090B99">
        <w:rPr>
          <w:color w:val="000000"/>
        </w:rPr>
        <w:t>ly with each weighing. Contract</w:t>
      </w:r>
      <w:r w:rsidRPr="00090B99">
        <w:rPr>
          <w:color w:val="000000"/>
        </w:rPr>
        <w:t xml:space="preserve">ing Officer may waive electronic printing for public or third party weighing facilities. </w:t>
      </w:r>
    </w:p>
    <w:p w14:paraId="65CF08B4" w14:textId="77777777" w:rsidR="00C878FB" w:rsidRPr="00090B99" w:rsidRDefault="00C878FB" w:rsidP="00BC7902">
      <w:pPr>
        <w:autoSpaceDE w:val="0"/>
        <w:autoSpaceDN w:val="0"/>
        <w:adjustRightInd w:val="0"/>
        <w:spacing w:before="240" w:after="240"/>
        <w:ind w:left="1350"/>
        <w:rPr>
          <w:color w:val="000000"/>
        </w:rPr>
      </w:pPr>
      <w:r w:rsidRPr="00090B99">
        <w:rPr>
          <w:color w:val="000000"/>
        </w:rPr>
        <w:t xml:space="preserve">Contractor shall bear all charges or fees for weighing services. </w:t>
      </w:r>
    </w:p>
    <w:p w14:paraId="528DCE7C" w14:textId="77777777"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lastRenderedPageBreak/>
        <w:t xml:space="preserve">G.8.2 Presentation for Scaling. </w:t>
      </w:r>
      <w:r w:rsidRPr="00090B99">
        <w:rPr>
          <w:color w:val="000000"/>
        </w:rPr>
        <w:t>Contractor shall present products so th</w:t>
      </w:r>
      <w:r w:rsidR="00C45118" w:rsidRPr="00090B99">
        <w:rPr>
          <w:color w:val="000000"/>
        </w:rPr>
        <w:t>at they may be Scaled in an eco</w:t>
      </w:r>
      <w:r w:rsidRPr="00090B99">
        <w:rPr>
          <w:color w:val="000000"/>
        </w:rPr>
        <w:t xml:space="preserve">nomical and safe manner. If prior to Scaling, Included Timber is to be mixed with other timber, Contractor shall, prior to mixing, provide for distinguishing, by means approved by Forest Service, each product included in this contract. </w:t>
      </w:r>
    </w:p>
    <w:p w14:paraId="253756DF" w14:textId="77777777" w:rsidR="00C878FB" w:rsidRPr="00090B99" w:rsidRDefault="00C878FB" w:rsidP="00BC7902">
      <w:pPr>
        <w:autoSpaceDE w:val="0"/>
        <w:autoSpaceDN w:val="0"/>
        <w:adjustRightInd w:val="0"/>
        <w:spacing w:before="240" w:after="240"/>
        <w:ind w:left="1080"/>
        <w:rPr>
          <w:color w:val="000000"/>
        </w:rPr>
      </w:pPr>
      <w:r w:rsidRPr="00090B99">
        <w:rPr>
          <w:color w:val="000000"/>
        </w:rPr>
        <w:t>Trees or pieces presented for Scaling that have not been bucked to separate material meeting minimum piece standards from material not meeting minimum piece standards due to diameter, shal</w:t>
      </w:r>
      <w:r w:rsidR="00C45118" w:rsidRPr="00090B99">
        <w:rPr>
          <w:color w:val="000000"/>
        </w:rPr>
        <w:t>l be Scaled as though such buck</w:t>
      </w:r>
      <w:r w:rsidRPr="00090B99">
        <w:rPr>
          <w:color w:val="000000"/>
        </w:rPr>
        <w:t xml:space="preserve">ing had been done. </w:t>
      </w:r>
    </w:p>
    <w:p w14:paraId="570C6B19" w14:textId="77777777" w:rsidR="00C878FB" w:rsidRPr="00090B99" w:rsidRDefault="00C878FB" w:rsidP="00BC7902">
      <w:pPr>
        <w:autoSpaceDE w:val="0"/>
        <w:autoSpaceDN w:val="0"/>
        <w:adjustRightInd w:val="0"/>
        <w:spacing w:before="240" w:after="240"/>
        <w:ind w:left="1080"/>
        <w:rPr>
          <w:color w:val="000000"/>
        </w:rPr>
      </w:pPr>
      <w:r w:rsidRPr="00090B99">
        <w:rPr>
          <w:color w:val="000000"/>
        </w:rPr>
        <w:t xml:space="preserve">Deductions made for rot, check, or other defects resulting from abnormal delay in Scaling caused by Contractor shall be recorded separately and charged to Integrated Resource Account under D.4.7. </w:t>
      </w:r>
    </w:p>
    <w:p w14:paraId="12757FDE" w14:textId="77777777" w:rsidR="00C878FB" w:rsidRPr="00090B99" w:rsidRDefault="00C878FB" w:rsidP="00BC7902">
      <w:pPr>
        <w:autoSpaceDE w:val="0"/>
        <w:autoSpaceDN w:val="0"/>
        <w:adjustRightInd w:val="0"/>
        <w:spacing w:before="240" w:after="240"/>
        <w:ind w:left="1080"/>
        <w:rPr>
          <w:color w:val="000000"/>
        </w:rPr>
      </w:pPr>
      <w:r w:rsidRPr="00090B99">
        <w:rPr>
          <w:color w:val="000000"/>
        </w:rPr>
        <w:t>Any timber that has been removed from Contract Area during the period of this contract, but remains</w:t>
      </w:r>
      <w:r w:rsidR="00B81894" w:rsidRPr="00090B99">
        <w:rPr>
          <w:color w:val="000000"/>
        </w:rPr>
        <w:t xml:space="preserve"> unscaled after contract termination</w:t>
      </w:r>
      <w:r w:rsidRPr="00090B99">
        <w:rPr>
          <w:color w:val="000000"/>
        </w:rPr>
        <w:t xml:space="preserve">, shall be Scaled at the earliest reasonable date. </w:t>
      </w:r>
    </w:p>
    <w:p w14:paraId="40B71CB3" w14:textId="77777777"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t xml:space="preserve">G.8.3 Scaling Other Products. </w:t>
      </w:r>
      <w:r w:rsidRPr="00090B99">
        <w:rPr>
          <w:color w:val="000000"/>
        </w:rPr>
        <w:t xml:space="preserve">The Scaled volume of material presented for Scaling in forms other than those stated in </w:t>
      </w:r>
      <w:r w:rsidR="002652F3" w:rsidRPr="00090B99">
        <w:rPr>
          <w:color w:val="000000"/>
        </w:rPr>
        <w:t xml:space="preserve">Division </w:t>
      </w:r>
      <w:r w:rsidRPr="00090B99">
        <w:rPr>
          <w:color w:val="000000"/>
        </w:rPr>
        <w:t xml:space="preserve">A., when appropriate, shall be converted to the </w:t>
      </w:r>
      <w:r w:rsidR="002652F3" w:rsidRPr="00090B99">
        <w:rPr>
          <w:color w:val="000000"/>
        </w:rPr>
        <w:t>Division A</w:t>
      </w:r>
      <w:r w:rsidRPr="00090B99">
        <w:rPr>
          <w:color w:val="000000"/>
        </w:rPr>
        <w:t xml:space="preserve"> unit of measure by the application of standard converting factors and procedures in effect at the time the contract was sold. Other converting factors may be used by written agreement. </w:t>
      </w:r>
    </w:p>
    <w:p w14:paraId="4BD4C995" w14:textId="77777777" w:rsidR="00C878FB" w:rsidRPr="00090B99" w:rsidRDefault="00C878FB" w:rsidP="00BC7902">
      <w:pPr>
        <w:autoSpaceDE w:val="0"/>
        <w:autoSpaceDN w:val="0"/>
        <w:adjustRightInd w:val="0"/>
        <w:spacing w:before="240" w:after="240"/>
        <w:ind w:left="1080" w:hanging="360"/>
        <w:rPr>
          <w:color w:val="000000"/>
        </w:rPr>
      </w:pPr>
      <w:r w:rsidRPr="00090B99">
        <w:rPr>
          <w:b/>
          <w:bCs/>
          <w:color w:val="000000"/>
        </w:rPr>
        <w:t xml:space="preserve">G.8.4 Accountability. </w:t>
      </w:r>
      <w:r w:rsidRPr="00090B99">
        <w:rPr>
          <w:color w:val="000000"/>
        </w:rPr>
        <w:t xml:space="preserve">When Scaling is performed away from Contract Area, products shall be accounted for in accordance with Forest Service written instructions or an Accountability Agreement between Forest Service and Contractor and as follows: </w:t>
      </w:r>
    </w:p>
    <w:p w14:paraId="3D4628B4"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(a) Contractor shall plainly mark or otherwise identify products prior to hauling in accordance with G.8.4.2; </w:t>
      </w:r>
    </w:p>
    <w:p w14:paraId="4794577C"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(b) Forest Service shall issue removal receipts to Contractor; </w:t>
      </w:r>
    </w:p>
    <w:p w14:paraId="20ECFE93"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(c) Contractor shall assign a competent individual at the landing to complete removal receipts and attach them to each load of products removed from Contract Area; </w:t>
      </w:r>
    </w:p>
    <w:p w14:paraId="3EEF0EAA"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 xml:space="preserve">(d) Removal receipts shall be returned to Forest Service at periodic intervals; </w:t>
      </w:r>
    </w:p>
    <w:p w14:paraId="7412719C"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(e) When products are in transit, the truck driver shall possess or display remo</w:t>
      </w:r>
      <w:r w:rsidR="00B81894" w:rsidRPr="00090B99">
        <w:rPr>
          <w:color w:val="000000"/>
        </w:rPr>
        <w:t>val receipt and show it upon re</w:t>
      </w:r>
      <w:r w:rsidRPr="00090B99">
        <w:rPr>
          <w:color w:val="000000"/>
        </w:rPr>
        <w:t xml:space="preserve">quest as evidence of authority to move products; </w:t>
      </w:r>
    </w:p>
    <w:p w14:paraId="029D766C" w14:textId="77777777" w:rsidR="00C878FB" w:rsidRPr="00090B99" w:rsidRDefault="00C878FB" w:rsidP="00BC7902">
      <w:pPr>
        <w:autoSpaceDE w:val="0"/>
        <w:autoSpaceDN w:val="0"/>
        <w:adjustRightInd w:val="0"/>
        <w:spacing w:before="240" w:after="240"/>
        <w:ind w:left="1800" w:hanging="360"/>
        <w:contextualSpacing/>
        <w:rPr>
          <w:color w:val="000000"/>
        </w:rPr>
      </w:pPr>
      <w:r w:rsidRPr="00090B99">
        <w:rPr>
          <w:color w:val="000000"/>
        </w:rPr>
        <w:t>(f) The scaler’s portion of removal receipt shall be surrendered at point of Scaling</w:t>
      </w:r>
      <w:r w:rsidR="00B81894" w:rsidRPr="00090B99">
        <w:rPr>
          <w:color w:val="000000"/>
        </w:rPr>
        <w:t>, the unloading point, or as re</w:t>
      </w:r>
      <w:r w:rsidRPr="00090B99">
        <w:rPr>
          <w:color w:val="000000"/>
        </w:rPr>
        <w:t xml:space="preserve">quested by Forest Service; and </w:t>
      </w:r>
    </w:p>
    <w:p w14:paraId="6DD4AD60" w14:textId="77777777" w:rsidR="00C878FB" w:rsidRPr="00090B99" w:rsidRDefault="00C878FB" w:rsidP="00BC7902">
      <w:pPr>
        <w:autoSpaceDE w:val="0"/>
        <w:autoSpaceDN w:val="0"/>
        <w:adjustRightInd w:val="0"/>
        <w:spacing w:before="240" w:after="240"/>
        <w:ind w:left="1800" w:hanging="360"/>
        <w:rPr>
          <w:color w:val="000000"/>
        </w:rPr>
      </w:pPr>
      <w:r w:rsidRPr="00090B99">
        <w:rPr>
          <w:color w:val="000000"/>
        </w:rPr>
        <w:t xml:space="preserve">(g) Contractor shall notify Forest Service of lost or off-loaded logs and their location within 12 hours of such loss. </w:t>
      </w:r>
    </w:p>
    <w:p w14:paraId="130C3929" w14:textId="77777777" w:rsidR="00C878FB" w:rsidRPr="00090B99" w:rsidRDefault="00C878FB" w:rsidP="00BC7902">
      <w:pPr>
        <w:autoSpaceDE w:val="0"/>
        <w:autoSpaceDN w:val="0"/>
        <w:adjustRightInd w:val="0"/>
        <w:spacing w:before="240" w:after="240"/>
        <w:ind w:left="1080"/>
        <w:rPr>
          <w:color w:val="000000"/>
        </w:rPr>
      </w:pPr>
      <w:r w:rsidRPr="00090B99">
        <w:rPr>
          <w:color w:val="000000"/>
        </w:rPr>
        <w:t xml:space="preserve">Contractor shall not place products in storage for deferred Scaling until an accountability system has been agreed to in writing for a stated period. </w:t>
      </w:r>
    </w:p>
    <w:p w14:paraId="56F9990F" w14:textId="77777777" w:rsidR="00C878FB" w:rsidRPr="00090B99" w:rsidRDefault="00C878FB" w:rsidP="00BC7902">
      <w:pPr>
        <w:autoSpaceDE w:val="0"/>
        <w:autoSpaceDN w:val="0"/>
        <w:adjustRightInd w:val="0"/>
        <w:spacing w:before="240" w:after="240"/>
        <w:ind w:left="1440"/>
        <w:rPr>
          <w:color w:val="000000"/>
        </w:rPr>
      </w:pPr>
      <w:r w:rsidRPr="00090B99">
        <w:rPr>
          <w:b/>
          <w:bCs/>
          <w:color w:val="000000"/>
        </w:rPr>
        <w:t xml:space="preserve">G.8.4.1 Route of Haul. </w:t>
      </w:r>
      <w:r w:rsidRPr="00090B99">
        <w:rPr>
          <w:color w:val="000000"/>
        </w:rPr>
        <w:t xml:space="preserve"> Contr</w:t>
      </w:r>
      <w:r w:rsidR="00C45118" w:rsidRPr="00090B99">
        <w:rPr>
          <w:color w:val="000000"/>
        </w:rPr>
        <w:t>actor shall furnish a map showi</w:t>
      </w:r>
      <w:r w:rsidRPr="00090B99">
        <w:rPr>
          <w:color w:val="000000"/>
        </w:rPr>
        <w:t xml:space="preserve">ng the route of haul over which unscaled products will be transported from Contract Area to the approved Scaling location. Such route of haul shall be the shortest, most economical haul route available between the points. </w:t>
      </w:r>
    </w:p>
    <w:p w14:paraId="4071B302" w14:textId="77777777"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Upon advance written agreement, other routes may be approved. All unscaled products removed from Contract Area shall be transported over the designated routes of haul. Contractor shall notify Forest Service when a load of products, after leaving Contract Area, will be delayed for more than 12 hours in reaching Scaling location. </w:t>
      </w:r>
    </w:p>
    <w:p w14:paraId="64ED3668" w14:textId="77777777" w:rsidR="00C878FB" w:rsidRPr="00090B99" w:rsidRDefault="00C878FB" w:rsidP="00BC7902">
      <w:pPr>
        <w:autoSpaceDE w:val="0"/>
        <w:autoSpaceDN w:val="0"/>
        <w:adjustRightInd w:val="0"/>
        <w:spacing w:before="240" w:after="240"/>
        <w:ind w:left="1440"/>
        <w:rPr>
          <w:color w:val="000000"/>
        </w:rPr>
      </w:pPr>
      <w:r w:rsidRPr="00090B99">
        <w:rPr>
          <w:color w:val="000000"/>
        </w:rPr>
        <w:lastRenderedPageBreak/>
        <w:t xml:space="preserve">Contractor shall require truck drivers to stop, if requested by Forest Service, for the following reasons: </w:t>
      </w:r>
    </w:p>
    <w:p w14:paraId="7B4D1615" w14:textId="77777777" w:rsidR="00C878FB" w:rsidRPr="00090B99" w:rsidRDefault="00C878FB" w:rsidP="00BC7902">
      <w:pPr>
        <w:autoSpaceDE w:val="0"/>
        <w:autoSpaceDN w:val="0"/>
        <w:adjustRightInd w:val="0"/>
        <w:spacing w:before="240" w:after="240"/>
        <w:ind w:left="1800" w:hanging="360"/>
        <w:rPr>
          <w:color w:val="000000"/>
        </w:rPr>
      </w:pPr>
      <w:r w:rsidRPr="00090B99">
        <w:rPr>
          <w:color w:val="000000"/>
        </w:rPr>
        <w:t xml:space="preserve">(a) For accountability checks when products are in transit from Contract Area to the designated Scaling location or </w:t>
      </w:r>
    </w:p>
    <w:p w14:paraId="57552FD2" w14:textId="77777777" w:rsidR="00C878FB" w:rsidRPr="00090B99" w:rsidRDefault="00C878FB" w:rsidP="00BC7902">
      <w:pPr>
        <w:autoSpaceDE w:val="0"/>
        <w:autoSpaceDN w:val="0"/>
        <w:adjustRightInd w:val="0"/>
        <w:spacing w:before="240" w:after="240"/>
        <w:ind w:left="1800" w:hanging="360"/>
        <w:rPr>
          <w:color w:val="000000"/>
        </w:rPr>
      </w:pPr>
      <w:r w:rsidRPr="00090B99">
        <w:rPr>
          <w:color w:val="000000"/>
        </w:rPr>
        <w:t>(b) For a remote check Scale when products are in transit after being truck Scal</w:t>
      </w:r>
      <w:r w:rsidR="00C45118" w:rsidRPr="00090B99">
        <w:rPr>
          <w:color w:val="000000"/>
        </w:rPr>
        <w:t>ed at the designated Scaling lo</w:t>
      </w:r>
      <w:r w:rsidRPr="00090B99">
        <w:rPr>
          <w:color w:val="000000"/>
        </w:rPr>
        <w:t xml:space="preserve">cation. </w:t>
      </w:r>
    </w:p>
    <w:p w14:paraId="7A185F6E" w14:textId="77777777" w:rsidR="00C878FB" w:rsidRPr="00090B99" w:rsidRDefault="00C878FB" w:rsidP="00BC7902">
      <w:pPr>
        <w:autoSpaceDE w:val="0"/>
        <w:autoSpaceDN w:val="0"/>
        <w:adjustRightInd w:val="0"/>
        <w:spacing w:before="240" w:after="240"/>
        <w:ind w:left="1440"/>
        <w:rPr>
          <w:color w:val="000000"/>
        </w:rPr>
      </w:pPr>
      <w:r w:rsidRPr="00090B99">
        <w:rPr>
          <w:color w:val="000000"/>
        </w:rPr>
        <w:t xml:space="preserve">Contractor and Forest Service shall agree to locations for accountability checks and </w:t>
      </w:r>
      <w:r w:rsidR="00C45118" w:rsidRPr="00090B99">
        <w:rPr>
          <w:color w:val="000000"/>
        </w:rPr>
        <w:t>remote check Scales in ad</w:t>
      </w:r>
      <w:r w:rsidRPr="00090B99">
        <w:rPr>
          <w:color w:val="000000"/>
        </w:rPr>
        <w:t xml:space="preserve">vance of haul. Such locations shall be established only in areas where it is safe to stop trucks. </w:t>
      </w:r>
    </w:p>
    <w:p w14:paraId="1411FE7E" w14:textId="77777777" w:rsidR="00C878FB" w:rsidRPr="00090B99" w:rsidRDefault="00C878FB" w:rsidP="00BC7902">
      <w:pPr>
        <w:autoSpaceDE w:val="0"/>
        <w:autoSpaceDN w:val="0"/>
        <w:adjustRightInd w:val="0"/>
        <w:spacing w:before="240" w:after="240"/>
        <w:ind w:left="1440"/>
      </w:pPr>
      <w:r w:rsidRPr="00090B99">
        <w:rPr>
          <w:color w:val="000000"/>
        </w:rPr>
        <w:t>Forest Service shall notify Contractor of the methods to be used to alert truc</w:t>
      </w:r>
      <w:r w:rsidR="00AE4E78" w:rsidRPr="00090B99">
        <w:rPr>
          <w:color w:val="000000"/>
        </w:rPr>
        <w:t>k drivers of an impending stop.</w:t>
      </w:r>
      <w:r w:rsidR="00AE4E78" w:rsidRPr="00090B99">
        <w:t xml:space="preserve"> </w:t>
      </w:r>
    </w:p>
    <w:p w14:paraId="115CE13F" w14:textId="77777777" w:rsidR="00A86135" w:rsidRPr="00090B99" w:rsidRDefault="002C4961" w:rsidP="00BC7902">
      <w:pPr>
        <w:autoSpaceDE w:val="0"/>
        <w:autoSpaceDN w:val="0"/>
        <w:adjustRightInd w:val="0"/>
        <w:spacing w:before="240" w:after="240"/>
        <w:ind w:left="1440"/>
      </w:pPr>
      <w:r w:rsidRPr="00090B99">
        <w:rPr>
          <w:b/>
        </w:rPr>
        <w:t>G</w:t>
      </w:r>
      <w:r w:rsidR="00747F9E" w:rsidRPr="00090B99">
        <w:rPr>
          <w:b/>
        </w:rPr>
        <w:t>.8.4.2</w:t>
      </w:r>
      <w:r w:rsidR="00A86135" w:rsidRPr="00090B99">
        <w:rPr>
          <w:b/>
        </w:rPr>
        <w:t xml:space="preserve"> Product Identification.</w:t>
      </w:r>
      <w:r w:rsidR="00A86135" w:rsidRPr="00090B99">
        <w:t xml:space="preserve"> For contracts west of the 100th meridian, before removal from Contract Area, unless Contracting Officer determines that circumstances warrant a written waiver or adjustment, Contractor shall: </w:t>
      </w:r>
    </w:p>
    <w:p w14:paraId="3339ED94" w14:textId="77777777" w:rsidR="00202AD8" w:rsidRPr="00090B99" w:rsidRDefault="00A86135" w:rsidP="00BC7902">
      <w:pPr>
        <w:autoSpaceDE w:val="0"/>
        <w:autoSpaceDN w:val="0"/>
        <w:adjustRightInd w:val="0"/>
        <w:spacing w:before="240" w:after="240"/>
        <w:ind w:left="1800" w:hanging="360"/>
      </w:pPr>
      <w:r w:rsidRPr="00090B99">
        <w:t xml:space="preserve">(a) Hammer brand all products that are eight (8) feet or more in length and one-third (1/3) or more sound, on each end that is seven </w:t>
      </w:r>
      <w:r w:rsidR="009A3F32" w:rsidRPr="00090B99">
        <w:t>(7) inches or more in diameter</w:t>
      </w:r>
    </w:p>
    <w:p w14:paraId="505C0960" w14:textId="77777777" w:rsidR="00A86135" w:rsidRPr="00090B99" w:rsidRDefault="00A86135" w:rsidP="00BC7902">
      <w:pPr>
        <w:autoSpaceDE w:val="0"/>
        <w:autoSpaceDN w:val="0"/>
        <w:adjustRightInd w:val="0"/>
        <w:spacing w:before="240" w:after="240"/>
        <w:ind w:left="1800" w:hanging="360"/>
      </w:pPr>
      <w:r w:rsidRPr="00090B99">
        <w:t xml:space="preserve">(b) West of the 100th meridian, paint with a spot of highway-yellow paint all domestic processing products that are eight (8) feet or more in length and one-third (1/3) or more sound, on each end that is seven (7) inches or more in diameter. Each paint spot must be not less than three (3) square inches in size. </w:t>
      </w:r>
    </w:p>
    <w:p w14:paraId="75E09412" w14:textId="77777777" w:rsidR="00A86135" w:rsidRPr="00090B99" w:rsidRDefault="00A86135" w:rsidP="00EF13E7">
      <w:pPr>
        <w:autoSpaceDE w:val="0"/>
        <w:autoSpaceDN w:val="0"/>
        <w:adjustRightInd w:val="0"/>
        <w:spacing w:before="240" w:after="240"/>
        <w:ind w:left="1440"/>
      </w:pPr>
      <w:r w:rsidRPr="00090B99">
        <w:t>Contracting Officer shall assign brands and, if Contract Area is within a State that maintains a log brand register, brands shall be registered with the State. Contractor shall use assigned brand exclusively on logs from this contract until Contracting Offic</w:t>
      </w:r>
      <w:r w:rsidR="00B81894" w:rsidRPr="00090B99">
        <w:t>er releases brand. Contractor sha</w:t>
      </w:r>
      <w:r w:rsidRPr="00090B99">
        <w:t xml:space="preserve">ll furnish and apply highway-yellow paint of a lasting quality (oil-base or equivalent). </w:t>
      </w:r>
    </w:p>
    <w:p w14:paraId="439D5B78" w14:textId="77777777" w:rsidR="00A86135" w:rsidRPr="00090B99" w:rsidRDefault="00A86135" w:rsidP="00EF13E7">
      <w:pPr>
        <w:autoSpaceDE w:val="0"/>
        <w:autoSpaceDN w:val="0"/>
        <w:adjustRightInd w:val="0"/>
        <w:spacing w:before="240" w:after="240"/>
        <w:ind w:left="1440"/>
      </w:pPr>
      <w:r w:rsidRPr="00090B99">
        <w:t xml:space="preserve">All hammer brands and/or highway-yellow paint must remain on logs until they </w:t>
      </w:r>
      <w:r w:rsidR="00B81894" w:rsidRPr="00090B99">
        <w:t>are domestically processed. Con</w:t>
      </w:r>
      <w:r w:rsidRPr="00090B99">
        <w:t>tractor shall replace identifying marks if they are lost, removed, or become unreadable. Contractor may remanufacture products into different log lengths. Except for logs remanufactured as part of the mill</w:t>
      </w:r>
      <w:r w:rsidR="00B81894" w:rsidRPr="00090B99">
        <w:t xml:space="preserve"> in-feed process immediately be</w:t>
      </w:r>
      <w:r w:rsidRPr="00090B99">
        <w:t>fore processing, remanufactured products must be rebranded with the assigned contract brand and repainted with highway-yellow paint, unless otherwise agreed to in writing by Contracting Officer. For such remanufactured products, Contracting Officer may approve use of a brand to be used exclusively as a catch bra</w:t>
      </w:r>
      <w:r w:rsidR="00B81894" w:rsidRPr="00090B99">
        <w:t>nd, in lieu of the assigned con</w:t>
      </w:r>
      <w:r w:rsidRPr="00090B99">
        <w:t xml:space="preserve">tract brand. </w:t>
      </w:r>
    </w:p>
    <w:p w14:paraId="06CAD7D9" w14:textId="77777777" w:rsidR="005757D4" w:rsidRPr="00090B99" w:rsidRDefault="005757D4" w:rsidP="00BC7902">
      <w:pPr>
        <w:autoSpaceDE w:val="0"/>
        <w:autoSpaceDN w:val="0"/>
        <w:adjustRightInd w:val="0"/>
        <w:spacing w:before="240" w:after="240"/>
        <w:ind w:left="1080" w:hanging="360"/>
      </w:pPr>
      <w:r w:rsidRPr="00090B99">
        <w:rPr>
          <w:b/>
          <w:bCs/>
        </w:rPr>
        <w:t xml:space="preserve">G.8.5 Scaling Lost Products. </w:t>
      </w:r>
      <w:r w:rsidRPr="00090B99">
        <w:t>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w:t>
      </w:r>
      <w:r w:rsidR="00430257" w:rsidRPr="00090B99">
        <w:t xml:space="preserve"> s</w:t>
      </w:r>
      <w:r w:rsidRPr="00090B99">
        <w:t>caled per truck during the report period, and for individual products it shall be assumed that the volume and species were the average volume of the highest priced species Scaled during the report period.</w:t>
      </w:r>
    </w:p>
    <w:p w14:paraId="2EC75DB9" w14:textId="77777777" w:rsidR="005757D4" w:rsidRPr="00090B99" w:rsidRDefault="005757D4" w:rsidP="00BC7902">
      <w:pPr>
        <w:autoSpaceDE w:val="0"/>
        <w:autoSpaceDN w:val="0"/>
        <w:adjustRightInd w:val="0"/>
        <w:spacing w:before="240" w:after="240"/>
        <w:ind w:left="1440"/>
      </w:pPr>
      <w:r w:rsidRPr="00090B99">
        <w:rPr>
          <w:b/>
          <w:bCs/>
        </w:rPr>
        <w:lastRenderedPageBreak/>
        <w:t xml:space="preserve">G.8.5.1 Scaling Lost Sample Loads. </w:t>
      </w:r>
      <w:r w:rsidRPr="00090B99">
        <w:t>If Scaling is being done by sampling loads of logs, Contractor shall present such sample loads for Scaling by Forest Service.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Forest Service. If no sample loads were Scaled during the period, the Scale data for the high valued load will be taken from the most current preceding sampling period with Scale. Sample loads lost as a result of Forest Service actions shall be treated as non-Scaled loads.</w:t>
      </w:r>
    </w:p>
    <w:p w14:paraId="31635D65" w14:textId="77777777" w:rsidR="005757D4" w:rsidRPr="00090B99" w:rsidRDefault="005757D4" w:rsidP="00BC7902">
      <w:pPr>
        <w:autoSpaceDE w:val="0"/>
        <w:autoSpaceDN w:val="0"/>
        <w:adjustRightInd w:val="0"/>
        <w:spacing w:before="240" w:after="240"/>
        <w:ind w:left="1080" w:hanging="360"/>
      </w:pPr>
      <w:r w:rsidRPr="00090B99">
        <w:rPr>
          <w:b/>
          <w:bCs/>
        </w:rPr>
        <w:t xml:space="preserve">G.8.6 Scale Reports. </w:t>
      </w:r>
      <w:r w:rsidRPr="00090B99">
        <w:t>Forest Service shall provide Contractor a copy of Forest Service scaler’s record, if requested in writing.</w:t>
      </w:r>
    </w:p>
    <w:p w14:paraId="4C02C7B4" w14:textId="77777777" w:rsidR="009F1A22" w:rsidRPr="00455323" w:rsidRDefault="002C4961" w:rsidP="00B23965">
      <w:pPr>
        <w:autoSpaceDE w:val="0"/>
        <w:autoSpaceDN w:val="0"/>
        <w:adjustRightInd w:val="0"/>
        <w:spacing w:before="240" w:after="240"/>
        <w:rPr>
          <w:color w:val="000000"/>
        </w:rPr>
      </w:pPr>
      <w:r w:rsidRPr="00455323">
        <w:rPr>
          <w:b/>
          <w:bCs/>
          <w:color w:val="000000"/>
        </w:rPr>
        <w:t>I</w:t>
      </w:r>
      <w:r w:rsidR="009F1A22" w:rsidRPr="00455323">
        <w:rPr>
          <w:b/>
          <w:bCs/>
          <w:color w:val="000000"/>
        </w:rPr>
        <w:t xml:space="preserve">.0—OTHER CONDITIONS </w:t>
      </w:r>
    </w:p>
    <w:p w14:paraId="21B42054" w14:textId="77777777" w:rsidR="009F1A22" w:rsidRPr="00455323" w:rsidRDefault="002C4961" w:rsidP="00B23965">
      <w:pPr>
        <w:autoSpaceDE w:val="0"/>
        <w:autoSpaceDN w:val="0"/>
        <w:adjustRightInd w:val="0"/>
        <w:spacing w:before="240" w:after="240"/>
        <w:ind w:left="360"/>
        <w:rPr>
          <w:color w:val="000000"/>
        </w:rPr>
      </w:pPr>
      <w:r w:rsidRPr="00455323">
        <w:rPr>
          <w:b/>
          <w:bCs/>
          <w:color w:val="000000"/>
        </w:rPr>
        <w:t>I</w:t>
      </w:r>
      <w:r w:rsidR="009F1A22" w:rsidRPr="00455323">
        <w:rPr>
          <w:b/>
          <w:bCs/>
          <w:color w:val="000000"/>
        </w:rPr>
        <w:t xml:space="preserve">.1 Title and Liability. </w:t>
      </w:r>
    </w:p>
    <w:p w14:paraId="16490B7D" w14:textId="77777777" w:rsidR="0044260B" w:rsidRPr="00455323" w:rsidRDefault="002C4961" w:rsidP="00BC7902">
      <w:pPr>
        <w:autoSpaceDE w:val="0"/>
        <w:autoSpaceDN w:val="0"/>
        <w:adjustRightInd w:val="0"/>
        <w:spacing w:before="240" w:after="240"/>
        <w:ind w:left="1080" w:hanging="360"/>
        <w:rPr>
          <w:color w:val="000000"/>
        </w:rPr>
      </w:pPr>
      <w:r w:rsidRPr="00455323">
        <w:rPr>
          <w:b/>
          <w:bCs/>
          <w:color w:val="000000"/>
        </w:rPr>
        <w:t>I</w:t>
      </w:r>
      <w:r w:rsidR="0044260B" w:rsidRPr="00455323">
        <w:rPr>
          <w:b/>
          <w:bCs/>
          <w:color w:val="000000"/>
        </w:rPr>
        <w:t xml:space="preserve">.1.1 Title Passage. </w:t>
      </w:r>
      <w:r w:rsidR="0044260B" w:rsidRPr="00455323">
        <w:rPr>
          <w:color w:val="000000"/>
        </w:rPr>
        <w:t xml:space="preserve">All right, title, and interest in and to any Included Timber shall remain in Forest Service until it has been cut, </w:t>
      </w:r>
      <w:r w:rsidR="00430257" w:rsidRPr="00455323">
        <w:rPr>
          <w:color w:val="000000"/>
        </w:rPr>
        <w:t xml:space="preserve">scaled, and </w:t>
      </w:r>
      <w:r w:rsidR="0044260B" w:rsidRPr="00455323">
        <w:rPr>
          <w:color w:val="000000"/>
        </w:rPr>
        <w:t xml:space="preserve">removed from Contract Area or other authorized cutting area, and paid for, at which time title shall vest in Contractor. </w:t>
      </w:r>
      <w:r w:rsidR="008B6DDC" w:rsidRPr="00455323">
        <w:rPr>
          <w:color w:val="000000"/>
        </w:rPr>
        <w:t xml:space="preserve"> T</w:t>
      </w:r>
      <w:r w:rsidR="0044260B" w:rsidRPr="00455323">
        <w:rPr>
          <w:color w:val="000000"/>
        </w:rPr>
        <w:t xml:space="preserve">imber </w:t>
      </w:r>
      <w:r w:rsidR="009B6DAC" w:rsidRPr="00455323">
        <w:rPr>
          <w:color w:val="000000"/>
        </w:rPr>
        <w:t>cut under the terms of clause</w:t>
      </w:r>
      <w:r w:rsidR="000C4491" w:rsidRPr="00455323">
        <w:rPr>
          <w:color w:val="000000"/>
        </w:rPr>
        <w:t xml:space="preserve"> </w:t>
      </w:r>
      <w:r w:rsidR="00023C02" w:rsidRPr="00455323">
        <w:rPr>
          <w:color w:val="000000"/>
        </w:rPr>
        <w:t xml:space="preserve">titled </w:t>
      </w:r>
      <w:r w:rsidR="00036323" w:rsidRPr="00455323">
        <w:rPr>
          <w:color w:val="000000"/>
        </w:rPr>
        <w:t xml:space="preserve">Product </w:t>
      </w:r>
      <w:r w:rsidR="009B6DAC" w:rsidRPr="00455323">
        <w:rPr>
          <w:color w:val="000000"/>
        </w:rPr>
        <w:t>Payment Guarantee</w:t>
      </w:r>
      <w:r w:rsidR="0044260B" w:rsidRPr="00455323">
        <w:rPr>
          <w:color w:val="000000"/>
        </w:rPr>
        <w:t>,</w:t>
      </w:r>
      <w:r w:rsidR="008B6DDC" w:rsidRPr="00455323">
        <w:rPr>
          <w:color w:val="000000"/>
        </w:rPr>
        <w:t xml:space="preserve"> </w:t>
      </w:r>
      <w:r w:rsidR="0044260B" w:rsidRPr="00455323">
        <w:rPr>
          <w:color w:val="000000"/>
        </w:rPr>
        <w:t>shall be considered to be paid for. Title to any Included Timber that has been cut, scaled and paid for, but not removed from Contract Area or other authorized cutting area by Contractor</w:t>
      </w:r>
      <w:r w:rsidR="00B81894" w:rsidRPr="00455323">
        <w:rPr>
          <w:color w:val="000000"/>
        </w:rPr>
        <w:t xml:space="preserve"> on or prior to contract termination</w:t>
      </w:r>
      <w:r w:rsidR="0044260B" w:rsidRPr="00455323">
        <w:rPr>
          <w:color w:val="000000"/>
        </w:rPr>
        <w:t xml:space="preserve">, shall remain in Forest Service. </w:t>
      </w:r>
    </w:p>
    <w:p w14:paraId="0B4A6D24" w14:textId="77777777" w:rsidR="0044260B" w:rsidRPr="00455323" w:rsidRDefault="002C4961" w:rsidP="00BC7902">
      <w:pPr>
        <w:autoSpaceDE w:val="0"/>
        <w:autoSpaceDN w:val="0"/>
        <w:adjustRightInd w:val="0"/>
        <w:spacing w:before="240" w:after="240"/>
        <w:ind w:left="1080" w:hanging="360"/>
        <w:rPr>
          <w:color w:val="000000"/>
        </w:rPr>
      </w:pPr>
      <w:r w:rsidRPr="00455323">
        <w:rPr>
          <w:b/>
          <w:bCs/>
          <w:color w:val="000000"/>
        </w:rPr>
        <w:t>I</w:t>
      </w:r>
      <w:r w:rsidR="0044260B" w:rsidRPr="00455323">
        <w:rPr>
          <w:b/>
          <w:bCs/>
          <w:color w:val="000000"/>
        </w:rPr>
        <w:t xml:space="preserve">.1.2 Liability for Loss. </w:t>
      </w:r>
      <w:r w:rsidR="0044260B" w:rsidRPr="00455323">
        <w:rPr>
          <w:color w:val="000000"/>
        </w:rPr>
        <w:t>If Included Timber is destroyed or damaged by an unexpected event that significantly changes the nature of the Included Timber, such as fire, wind, flood, insects, disease, or similar cause, the party holding title shall bear the timber value loss resulting from such destruction or damage; except that such losses caused by insect or disease after felling of timber shall be borne by Contractor, unless Contractor is prevented from removing such ti</w:t>
      </w:r>
      <w:r w:rsidR="00FF4230" w:rsidRPr="00455323">
        <w:rPr>
          <w:color w:val="000000"/>
        </w:rPr>
        <w:t>mber by the Forest Service</w:t>
      </w:r>
      <w:r w:rsidR="0044260B" w:rsidRPr="00455323">
        <w:rPr>
          <w:color w:val="000000"/>
        </w:rPr>
        <w:t>. Deterioration or loss of value of salvage timber is not an unexpected event. In the event Included Timber to which Forest Service holds title is destroyed, Contractor will not be obligated to remove and pay for such timber. In the event Included Timber to which Forest Service holds title is damaged, Contracting Officer shall make an appraisal to determine for each species the difference between the appraised unit value of Included Timber immediately prior to the value loss and the appraised unit value of timber after the loss. Current Contract Rates in effect at the time of the value loss shall be adjusted by said differences to become the re</w:t>
      </w:r>
      <w:r w:rsidR="00223324">
        <w:rPr>
          <w:color w:val="000000"/>
        </w:rPr>
        <w:t>-</w:t>
      </w:r>
      <w:r w:rsidR="0044260B" w:rsidRPr="00455323">
        <w:rPr>
          <w:color w:val="000000"/>
        </w:rPr>
        <w:t xml:space="preserve">determined rates. </w:t>
      </w:r>
    </w:p>
    <w:p w14:paraId="4149B06E" w14:textId="77777777" w:rsidR="0044260B" w:rsidRPr="00455323" w:rsidRDefault="0044260B" w:rsidP="00BC7902">
      <w:pPr>
        <w:autoSpaceDE w:val="0"/>
        <w:autoSpaceDN w:val="0"/>
        <w:adjustRightInd w:val="0"/>
        <w:spacing w:before="240" w:after="240"/>
        <w:ind w:left="1080"/>
        <w:rPr>
          <w:color w:val="000000"/>
        </w:rPr>
      </w:pPr>
      <w:r w:rsidRPr="00455323">
        <w:rPr>
          <w:color w:val="000000"/>
        </w:rPr>
        <w:t xml:space="preserve">There shall be no obligation for Forest Service to supply, or for Contractor to accept and pay for, other timber in lieu of that destroyed or damaged. This Subsection shall not be construed to relieve either party of liability for negligence. </w:t>
      </w:r>
    </w:p>
    <w:p w14:paraId="43024833" w14:textId="77777777" w:rsidR="0044260B" w:rsidRPr="00455323" w:rsidRDefault="002C4961" w:rsidP="00B23965">
      <w:pPr>
        <w:autoSpaceDE w:val="0"/>
        <w:autoSpaceDN w:val="0"/>
        <w:adjustRightInd w:val="0"/>
        <w:spacing w:before="240" w:after="240"/>
        <w:ind w:left="360"/>
        <w:rPr>
          <w:color w:val="000000"/>
        </w:rPr>
      </w:pPr>
      <w:r w:rsidRPr="00455323">
        <w:rPr>
          <w:b/>
          <w:bCs/>
          <w:color w:val="000000"/>
        </w:rPr>
        <w:t>I</w:t>
      </w:r>
      <w:r w:rsidR="0044260B" w:rsidRPr="00455323">
        <w:rPr>
          <w:b/>
          <w:bCs/>
          <w:color w:val="000000"/>
        </w:rPr>
        <w:t xml:space="preserve">.5 Sale of Other Materials. </w:t>
      </w:r>
      <w:r w:rsidR="0044260B" w:rsidRPr="00455323">
        <w:rPr>
          <w:color w:val="000000"/>
        </w:rPr>
        <w:t>Forest Service reserves the r</w:t>
      </w:r>
      <w:r w:rsidR="009A3F32" w:rsidRPr="00455323">
        <w:rPr>
          <w:color w:val="000000"/>
        </w:rPr>
        <w:t>ight to sell from Contract</w:t>
      </w:r>
      <w:r w:rsidR="0044260B" w:rsidRPr="00455323">
        <w:rPr>
          <w:color w:val="000000"/>
        </w:rPr>
        <w:t xml:space="preserve"> Area during the period of this contract any materials or products not subject to its terms, but shall not permit removal, possession or use thereof which will materially interfere with Contractor's Operations. Contractor shall not be obligated to do any work made necessary by the action of others. </w:t>
      </w:r>
    </w:p>
    <w:p w14:paraId="49989701" w14:textId="77777777" w:rsidR="005E572B" w:rsidRDefault="005E572B" w:rsidP="00CA34A2">
      <w:pPr>
        <w:autoSpaceDE w:val="0"/>
        <w:autoSpaceDN w:val="0"/>
        <w:adjustRightInd w:val="0"/>
        <w:spacing w:before="240" w:after="240"/>
        <w:rPr>
          <w:b/>
          <w:bCs/>
          <w:color w:val="000000"/>
        </w:rPr>
      </w:pPr>
    </w:p>
    <w:p w14:paraId="7DE5F054" w14:textId="77777777" w:rsidR="005E572B" w:rsidRDefault="005E572B" w:rsidP="00CA34A2">
      <w:pPr>
        <w:autoSpaceDE w:val="0"/>
        <w:autoSpaceDN w:val="0"/>
        <w:adjustRightInd w:val="0"/>
        <w:spacing w:before="240" w:after="240"/>
        <w:rPr>
          <w:b/>
          <w:bCs/>
          <w:color w:val="000000"/>
        </w:rPr>
      </w:pPr>
    </w:p>
    <w:p w14:paraId="7941C717" w14:textId="77777777" w:rsidR="00FA2176" w:rsidRDefault="00D441A5" w:rsidP="00CA34A2">
      <w:pPr>
        <w:autoSpaceDE w:val="0"/>
        <w:autoSpaceDN w:val="0"/>
        <w:adjustRightInd w:val="0"/>
        <w:spacing w:before="240" w:after="240"/>
        <w:rPr>
          <w:b/>
          <w:bCs/>
          <w:color w:val="000000"/>
        </w:rPr>
      </w:pPr>
      <w:r>
        <w:rPr>
          <w:b/>
          <w:bCs/>
          <w:color w:val="000000"/>
        </w:rPr>
        <w:lastRenderedPageBreak/>
        <w:t>K</w:t>
      </w:r>
      <w:r w:rsidRPr="00455323">
        <w:rPr>
          <w:b/>
          <w:bCs/>
          <w:color w:val="000000"/>
        </w:rPr>
        <w:t>.0—</w:t>
      </w:r>
      <w:r>
        <w:rPr>
          <w:b/>
          <w:bCs/>
          <w:color w:val="000000"/>
        </w:rPr>
        <w:t>SPECIAL K CLAUSES</w:t>
      </w:r>
      <w:r w:rsidRPr="00455323">
        <w:rPr>
          <w:b/>
          <w:bCs/>
          <w:color w:val="000000"/>
        </w:rPr>
        <w:t xml:space="preserve"> </w:t>
      </w:r>
    </w:p>
    <w:p w14:paraId="6B7FB1DE" w14:textId="77777777" w:rsidR="00EF13E7" w:rsidRPr="001F6091" w:rsidRDefault="00EF13E7" w:rsidP="00D441A5">
      <w:pPr>
        <w:spacing w:before="240" w:after="240"/>
        <w:rPr>
          <w:b/>
        </w:rPr>
      </w:pPr>
      <w:r w:rsidRPr="001F6091">
        <w:rPr>
          <w:b/>
          <w:u w:val="single"/>
        </w:rPr>
        <w:t>K-C.3.0.1# - CUTTING UNIT BOUNDARIES</w:t>
      </w:r>
      <w:r w:rsidRPr="001F6091">
        <w:rPr>
          <w:b/>
        </w:rPr>
        <w:t>.</w:t>
      </w:r>
      <w:r w:rsidRPr="001F6091">
        <w:rPr>
          <w:b/>
          <w:bCs/>
        </w:rPr>
        <w:t xml:space="preserve">  </w:t>
      </w:r>
      <w:r w:rsidRPr="001F6091">
        <w:rPr>
          <w:b/>
        </w:rPr>
        <w:t>(11/06)</w:t>
      </w:r>
    </w:p>
    <w:p w14:paraId="1CD77CE0" w14:textId="77777777" w:rsidR="00EF13E7" w:rsidRPr="00455323" w:rsidRDefault="00EF13E7" w:rsidP="00D441A5">
      <w:pPr>
        <w:spacing w:before="240" w:after="240"/>
        <w:ind w:left="360"/>
      </w:pPr>
      <w:r w:rsidRPr="00455323">
        <w:t>The boundaries of cutting units are designated as shown in the following table.  The trees used for boundary designation are not to be cut.</w:t>
      </w:r>
    </w:p>
    <w:p w14:paraId="11DE4E28" w14:textId="77777777" w:rsidR="00EF13E7" w:rsidRDefault="00EF13E7" w:rsidP="00D441A5">
      <w:pPr>
        <w:spacing w:before="240" w:after="240"/>
        <w:jc w:val="center"/>
        <w:rPr>
          <w:b/>
          <w:u w:val="single"/>
        </w:rPr>
      </w:pPr>
      <w:r w:rsidRPr="00B23965">
        <w:rPr>
          <w:b/>
          <w:u w:val="single"/>
        </w:rPr>
        <w:t>Cutting Unit Boundary Designation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utting Unit Boundary Designation Table"/>
      </w:tblPr>
      <w:tblGrid>
        <w:gridCol w:w="3192"/>
        <w:gridCol w:w="3192"/>
        <w:gridCol w:w="3192"/>
      </w:tblGrid>
      <w:tr w:rsidR="00EF13E7" w:rsidRPr="00A24C9D" w14:paraId="32FDBD64" w14:textId="77777777" w:rsidTr="00BC7902">
        <w:trPr>
          <w:cantSplit/>
          <w:tblHeader/>
          <w:jc w:val="center"/>
        </w:trPr>
        <w:tc>
          <w:tcPr>
            <w:tcW w:w="3192" w:type="dxa"/>
            <w:shd w:val="clear" w:color="auto" w:fill="D9D9D9" w:themeFill="background1" w:themeFillShade="D9"/>
          </w:tcPr>
          <w:p w14:paraId="18691187" w14:textId="77777777" w:rsidR="00EF13E7" w:rsidRPr="00A24C9D" w:rsidRDefault="00EF13E7" w:rsidP="00D441A5">
            <w:pPr>
              <w:tabs>
                <w:tab w:val="left" w:pos="540"/>
                <w:tab w:val="left" w:pos="1080"/>
                <w:tab w:val="left" w:pos="1620"/>
                <w:tab w:val="left" w:pos="2160"/>
                <w:tab w:val="left" w:pos="9360"/>
              </w:tabs>
              <w:jc w:val="center"/>
              <w:rPr>
                <w:b/>
              </w:rPr>
            </w:pPr>
            <w:r w:rsidRPr="00A24C9D">
              <w:rPr>
                <w:b/>
              </w:rPr>
              <w:t>Cutting Unit</w:t>
            </w:r>
          </w:p>
        </w:tc>
        <w:tc>
          <w:tcPr>
            <w:tcW w:w="3192" w:type="dxa"/>
            <w:shd w:val="clear" w:color="auto" w:fill="D9D9D9" w:themeFill="background1" w:themeFillShade="D9"/>
          </w:tcPr>
          <w:p w14:paraId="11D215FA" w14:textId="77777777" w:rsidR="00EF13E7" w:rsidRPr="00A24C9D" w:rsidRDefault="00EF13E7" w:rsidP="00D441A5">
            <w:pPr>
              <w:tabs>
                <w:tab w:val="left" w:pos="540"/>
                <w:tab w:val="left" w:pos="1080"/>
                <w:tab w:val="left" w:pos="1620"/>
                <w:tab w:val="left" w:pos="2160"/>
                <w:tab w:val="left" w:pos="9360"/>
              </w:tabs>
              <w:jc w:val="center"/>
              <w:rPr>
                <w:b/>
              </w:rPr>
            </w:pPr>
            <w:r w:rsidRPr="00A24C9D">
              <w:rPr>
                <w:b/>
              </w:rPr>
              <w:t>Paint Color</w:t>
            </w:r>
          </w:p>
        </w:tc>
        <w:tc>
          <w:tcPr>
            <w:tcW w:w="3192" w:type="dxa"/>
            <w:shd w:val="clear" w:color="auto" w:fill="D9D9D9" w:themeFill="background1" w:themeFillShade="D9"/>
          </w:tcPr>
          <w:p w14:paraId="43A1D88F" w14:textId="77777777" w:rsidR="00EF13E7" w:rsidRPr="00A24C9D" w:rsidRDefault="00EF13E7" w:rsidP="00D441A5">
            <w:pPr>
              <w:tabs>
                <w:tab w:val="left" w:pos="540"/>
                <w:tab w:val="left" w:pos="1080"/>
                <w:tab w:val="left" w:pos="1620"/>
                <w:tab w:val="left" w:pos="2160"/>
                <w:tab w:val="left" w:pos="9360"/>
              </w:tabs>
              <w:jc w:val="center"/>
              <w:rPr>
                <w:b/>
              </w:rPr>
            </w:pPr>
            <w:r w:rsidRPr="00A24C9D">
              <w:rPr>
                <w:b/>
              </w:rPr>
              <w:t>Designation 1</w:t>
            </w:r>
          </w:p>
        </w:tc>
      </w:tr>
      <w:tr w:rsidR="00EF13E7" w:rsidRPr="0083524E" w14:paraId="53CD3CCE" w14:textId="77777777" w:rsidTr="00D441A5">
        <w:trPr>
          <w:jc w:val="center"/>
        </w:trPr>
        <w:tc>
          <w:tcPr>
            <w:tcW w:w="3192" w:type="dxa"/>
          </w:tcPr>
          <w:p w14:paraId="4B577E31" w14:textId="77777777" w:rsidR="00EF13E7" w:rsidRPr="0083524E" w:rsidRDefault="00CF7117" w:rsidP="00D4597F">
            <w:pPr>
              <w:tabs>
                <w:tab w:val="left" w:pos="540"/>
                <w:tab w:val="left" w:pos="1080"/>
                <w:tab w:val="left" w:pos="1620"/>
                <w:tab w:val="left" w:pos="2160"/>
                <w:tab w:val="left" w:pos="9360"/>
              </w:tabs>
              <w:jc w:val="center"/>
            </w:pPr>
            <w:r>
              <w:t>All</w:t>
            </w:r>
          </w:p>
        </w:tc>
        <w:tc>
          <w:tcPr>
            <w:tcW w:w="3192" w:type="dxa"/>
          </w:tcPr>
          <w:p w14:paraId="769107F9" w14:textId="77777777" w:rsidR="00EF13E7" w:rsidRPr="0083524E" w:rsidRDefault="00EF13E7" w:rsidP="00D441A5">
            <w:pPr>
              <w:tabs>
                <w:tab w:val="left" w:pos="540"/>
                <w:tab w:val="left" w:pos="1080"/>
                <w:tab w:val="left" w:pos="1620"/>
                <w:tab w:val="left" w:pos="2160"/>
                <w:tab w:val="left" w:pos="9360"/>
              </w:tabs>
              <w:jc w:val="center"/>
            </w:pPr>
            <w:r w:rsidRPr="0083524E">
              <w:t>Orange</w:t>
            </w:r>
          </w:p>
        </w:tc>
        <w:tc>
          <w:tcPr>
            <w:tcW w:w="3192" w:type="dxa"/>
          </w:tcPr>
          <w:p w14:paraId="34EBC40F" w14:textId="77777777" w:rsidR="00EF13E7" w:rsidRPr="0083524E" w:rsidRDefault="00EF13E7" w:rsidP="003643DD">
            <w:pPr>
              <w:tabs>
                <w:tab w:val="left" w:pos="540"/>
                <w:tab w:val="left" w:pos="1080"/>
                <w:tab w:val="left" w:pos="1620"/>
                <w:tab w:val="left" w:pos="2160"/>
                <w:tab w:val="left" w:pos="9360"/>
              </w:tabs>
              <w:jc w:val="both"/>
            </w:pPr>
            <w:r w:rsidRPr="0083524E">
              <w:t xml:space="preserve">Each boundary tree is marked with </w:t>
            </w:r>
            <w:r w:rsidR="003643DD">
              <w:t>one</w:t>
            </w:r>
            <w:r w:rsidRPr="0083524E">
              <w:t xml:space="preserve"> </w:t>
            </w:r>
            <w:r w:rsidRPr="0047570C">
              <w:t>Orange</w:t>
            </w:r>
            <w:r w:rsidRPr="0083524E">
              <w:t xml:space="preserve"> stripe</w:t>
            </w:r>
            <w:r w:rsidR="003643DD">
              <w:t xml:space="preserve"> and 2 </w:t>
            </w:r>
            <w:r w:rsidR="003643DD" w:rsidRPr="0047570C">
              <w:t>Orange</w:t>
            </w:r>
            <w:r w:rsidR="003643DD">
              <w:t xml:space="preserve"> dots</w:t>
            </w:r>
            <w:r w:rsidRPr="0083524E">
              <w:t>. The</w:t>
            </w:r>
            <w:r w:rsidR="003643DD">
              <w:t xml:space="preserve"> stripe</w:t>
            </w:r>
            <w:r w:rsidRPr="0083524E">
              <w:t xml:space="preserve"> </w:t>
            </w:r>
            <w:r w:rsidR="003643DD">
              <w:t>is</w:t>
            </w:r>
            <w:r w:rsidRPr="0083524E">
              <w:t xml:space="preserve"> painted at eye level </w:t>
            </w:r>
            <w:r w:rsidR="003643DD">
              <w:t>and</w:t>
            </w:r>
            <w:r w:rsidRPr="0083524E">
              <w:t xml:space="preserve"> faces into the cutting unit</w:t>
            </w:r>
            <w:r w:rsidR="003643DD">
              <w:t>.  T</w:t>
            </w:r>
            <w:r w:rsidRPr="0083524E">
              <w:t xml:space="preserve">he </w:t>
            </w:r>
            <w:r w:rsidR="003643DD">
              <w:t>dot</w:t>
            </w:r>
            <w:r w:rsidRPr="0083524E">
              <w:t>s on the sides of the tree face the adjoining boundary trees. Each boundary tree has a</w:t>
            </w:r>
            <w:r>
              <w:t>n</w:t>
            </w:r>
            <w:r w:rsidRPr="0083524E">
              <w:t xml:space="preserve"> orange mark bel</w:t>
            </w:r>
            <w:r w:rsidR="00B61312">
              <w:t xml:space="preserve">ow the stump </w:t>
            </w:r>
            <w:proofErr w:type="gramStart"/>
            <w:r w:rsidR="00B61312">
              <w:t>height.</w:t>
            </w:r>
            <w:r w:rsidRPr="0083524E">
              <w:t>.</w:t>
            </w:r>
            <w:proofErr w:type="gramEnd"/>
            <w:r w:rsidRPr="0083524E">
              <w:t xml:space="preserve"> The cutting unit number is identified on the </w:t>
            </w:r>
            <w:r w:rsidR="003643DD">
              <w:t>tree</w:t>
            </w:r>
            <w:r w:rsidRPr="0083524E">
              <w:t>s</w:t>
            </w:r>
            <w:r w:rsidR="003643DD">
              <w:t xml:space="preserve"> with </w:t>
            </w:r>
            <w:r w:rsidR="003643DD" w:rsidRPr="003643DD">
              <w:rPr>
                <w:u w:val="single"/>
              </w:rPr>
              <w:t>Orange</w:t>
            </w:r>
            <w:r w:rsidR="003643DD">
              <w:t xml:space="preserve"> paint</w:t>
            </w:r>
            <w:r w:rsidRPr="0083524E">
              <w:t xml:space="preserve">. </w:t>
            </w:r>
          </w:p>
        </w:tc>
      </w:tr>
    </w:tbl>
    <w:p w14:paraId="03A27E03" w14:textId="77777777" w:rsidR="00CF7117" w:rsidRDefault="00CF7117" w:rsidP="00CF7117">
      <w:pPr>
        <w:tabs>
          <w:tab w:val="left" w:pos="9360"/>
        </w:tabs>
        <w:jc w:val="both"/>
        <w:rPr>
          <w:rFonts w:ascii="Arial" w:hAnsi="Arial" w:cs="Arial"/>
          <w:sz w:val="20"/>
          <w:u w:val="single"/>
        </w:rPr>
      </w:pPr>
    </w:p>
    <w:p w14:paraId="0BC8DE08" w14:textId="77777777" w:rsidR="00CF7117" w:rsidRDefault="00CF7117" w:rsidP="00CF7117">
      <w:pPr>
        <w:tabs>
          <w:tab w:val="left" w:pos="9360"/>
        </w:tabs>
        <w:jc w:val="both"/>
        <w:rPr>
          <w:rFonts w:ascii="Arial" w:hAnsi="Arial" w:cs="Arial"/>
          <w:sz w:val="20"/>
          <w:u w:val="single"/>
        </w:rPr>
      </w:pPr>
    </w:p>
    <w:p w14:paraId="33FAA170" w14:textId="77777777" w:rsidR="00CF7117" w:rsidRPr="00CF7117" w:rsidRDefault="00CF7117" w:rsidP="00CF7117">
      <w:pPr>
        <w:tabs>
          <w:tab w:val="left" w:pos="9360"/>
        </w:tabs>
        <w:jc w:val="both"/>
        <w:rPr>
          <w:b/>
        </w:rPr>
      </w:pPr>
      <w:r w:rsidRPr="00CF7117">
        <w:rPr>
          <w:b/>
          <w:u w:val="single"/>
        </w:rPr>
        <w:t>K-C.3.5.</w:t>
      </w:r>
      <w:r w:rsidRPr="00F520A3">
        <w:rPr>
          <w:b/>
          <w:u w:val="single"/>
        </w:rPr>
        <w:t>2# – DESIGNATION BY SPECIES AND DIAMETER.</w:t>
      </w:r>
      <w:r w:rsidRPr="00CF7117">
        <w:rPr>
          <w:b/>
        </w:rPr>
        <w:t xml:space="preserve"> (9/04) </w:t>
      </w:r>
    </w:p>
    <w:p w14:paraId="311018EF" w14:textId="77777777" w:rsidR="00CF7117" w:rsidRPr="00CF7117" w:rsidRDefault="00CF7117" w:rsidP="00CF7117">
      <w:pPr>
        <w:tabs>
          <w:tab w:val="left" w:pos="9360"/>
        </w:tabs>
        <w:jc w:val="both"/>
      </w:pPr>
    </w:p>
    <w:p w14:paraId="51995B18" w14:textId="77777777" w:rsidR="00CF7117" w:rsidRPr="00CF7117" w:rsidRDefault="00CF7117" w:rsidP="00CF7117">
      <w:pPr>
        <w:tabs>
          <w:tab w:val="left" w:pos="9360"/>
        </w:tabs>
        <w:jc w:val="both"/>
      </w:pPr>
      <w:r w:rsidRPr="00CF7117">
        <w:t xml:space="preserve">Trees that meet Utilization Standards are designated for cutting, as shown on the Tree Designation Table and Contract Area Map, except trees Marked with </w:t>
      </w:r>
      <w:r w:rsidRPr="00CF7117">
        <w:rPr>
          <w:u w:val="single"/>
        </w:rPr>
        <w:t>__</w:t>
      </w:r>
      <w:r w:rsidR="004556EC" w:rsidRPr="004556EC">
        <w:rPr>
          <w:b/>
          <w:u w:val="single"/>
        </w:rPr>
        <w:t>PINK</w:t>
      </w:r>
      <w:r w:rsidRPr="00CF7117">
        <w:rPr>
          <w:u w:val="single"/>
        </w:rPr>
        <w:t>___</w:t>
      </w:r>
      <w:r w:rsidRPr="00CF7117">
        <w:t xml:space="preserve"> paint or described to be left uncut.</w:t>
      </w:r>
    </w:p>
    <w:p w14:paraId="0348927F" w14:textId="77777777" w:rsidR="00CF7117" w:rsidRPr="00CF7117" w:rsidRDefault="00CF7117" w:rsidP="00CF7117">
      <w:pPr>
        <w:tabs>
          <w:tab w:val="left" w:pos="9360"/>
        </w:tabs>
        <w:jc w:val="both"/>
      </w:pPr>
    </w:p>
    <w:p w14:paraId="1228BF66" w14:textId="77777777" w:rsidR="00CF7117" w:rsidRPr="00CF7117" w:rsidRDefault="00CF7117" w:rsidP="00CF7117">
      <w:pPr>
        <w:tabs>
          <w:tab w:val="left" w:pos="9360"/>
        </w:tabs>
        <w:jc w:val="center"/>
        <w:rPr>
          <w:b/>
          <w:bCs/>
        </w:rPr>
      </w:pPr>
      <w:r w:rsidRPr="00CF7117">
        <w:rPr>
          <w:b/>
          <w:bCs/>
        </w:rPr>
        <w:t>Tree Designation Table</w:t>
      </w:r>
    </w:p>
    <w:p w14:paraId="40435472" w14:textId="77777777" w:rsidR="00CF7117" w:rsidRPr="00CF7117" w:rsidRDefault="00CF7117" w:rsidP="00CF7117">
      <w:pPr>
        <w:tabs>
          <w:tab w:val="left" w:pos="9360"/>
        </w:tabs>
        <w:jc w:val="both"/>
      </w:pPr>
    </w:p>
    <w:tbl>
      <w:tblPr>
        <w:tblW w:w="8187"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1979"/>
        <w:gridCol w:w="1917"/>
        <w:gridCol w:w="2036"/>
      </w:tblGrid>
      <w:tr w:rsidR="00CF7117" w:rsidRPr="00CF7117" w14:paraId="0261F3F1" w14:textId="77777777" w:rsidTr="008556AA">
        <w:tc>
          <w:tcPr>
            <w:tcW w:w="2255" w:type="dxa"/>
            <w:vAlign w:val="bottom"/>
          </w:tcPr>
          <w:p w14:paraId="720B6038" w14:textId="77777777" w:rsidR="00CF7117" w:rsidRPr="00CF7117" w:rsidRDefault="00CF7117" w:rsidP="008556AA">
            <w:pPr>
              <w:tabs>
                <w:tab w:val="left" w:pos="9360"/>
              </w:tabs>
              <w:jc w:val="center"/>
              <w:rPr>
                <w:b/>
                <w:bCs/>
              </w:rPr>
            </w:pPr>
            <w:r w:rsidRPr="00CF7117">
              <w:rPr>
                <w:b/>
                <w:bCs/>
              </w:rPr>
              <w:t>Subdivision(s) or</w:t>
            </w:r>
          </w:p>
          <w:p w14:paraId="39773722" w14:textId="77777777" w:rsidR="00CF7117" w:rsidRPr="00CF7117" w:rsidRDefault="00CF7117" w:rsidP="008556AA">
            <w:pPr>
              <w:tabs>
                <w:tab w:val="left" w:pos="9360"/>
              </w:tabs>
              <w:jc w:val="center"/>
              <w:rPr>
                <w:b/>
                <w:bCs/>
              </w:rPr>
            </w:pPr>
            <w:r w:rsidRPr="00CF7117">
              <w:rPr>
                <w:b/>
                <w:bCs/>
              </w:rPr>
              <w:t>Cutting Unit(s)</w:t>
            </w:r>
          </w:p>
        </w:tc>
        <w:tc>
          <w:tcPr>
            <w:tcW w:w="1979" w:type="dxa"/>
            <w:vAlign w:val="bottom"/>
          </w:tcPr>
          <w:p w14:paraId="2D8AF7AF" w14:textId="77777777" w:rsidR="00CF7117" w:rsidRPr="00CF7117" w:rsidRDefault="00CF7117" w:rsidP="008556AA">
            <w:pPr>
              <w:tabs>
                <w:tab w:val="left" w:pos="9360"/>
              </w:tabs>
              <w:jc w:val="center"/>
              <w:rPr>
                <w:b/>
                <w:bCs/>
              </w:rPr>
            </w:pPr>
            <w:r w:rsidRPr="00CF7117">
              <w:rPr>
                <w:b/>
                <w:bCs/>
              </w:rPr>
              <w:t>Designated</w:t>
            </w:r>
          </w:p>
          <w:p w14:paraId="474CB05E" w14:textId="77777777" w:rsidR="00CF7117" w:rsidRPr="00CF7117" w:rsidRDefault="00CF7117" w:rsidP="00F520A3">
            <w:pPr>
              <w:tabs>
                <w:tab w:val="left" w:pos="9360"/>
              </w:tabs>
              <w:jc w:val="center"/>
              <w:rPr>
                <w:b/>
                <w:bCs/>
              </w:rPr>
            </w:pPr>
            <w:r w:rsidRPr="00CF7117">
              <w:rPr>
                <w:b/>
                <w:bCs/>
              </w:rPr>
              <w:t xml:space="preserve">Species </w:t>
            </w:r>
          </w:p>
        </w:tc>
        <w:tc>
          <w:tcPr>
            <w:tcW w:w="1917" w:type="dxa"/>
          </w:tcPr>
          <w:p w14:paraId="6416DE0A" w14:textId="77777777" w:rsidR="00CF7117" w:rsidRPr="00CF7117" w:rsidRDefault="00CF7117" w:rsidP="008556AA">
            <w:pPr>
              <w:tabs>
                <w:tab w:val="left" w:pos="9360"/>
              </w:tabs>
              <w:jc w:val="center"/>
              <w:rPr>
                <w:b/>
                <w:bCs/>
              </w:rPr>
            </w:pPr>
            <w:r w:rsidRPr="00CF7117">
              <w:rPr>
                <w:b/>
                <w:bCs/>
              </w:rPr>
              <w:t>More than</w:t>
            </w:r>
          </w:p>
          <w:p w14:paraId="5C5101F1" w14:textId="77777777" w:rsidR="00CF7117" w:rsidRPr="00CF7117" w:rsidRDefault="00CF7117" w:rsidP="008556AA">
            <w:pPr>
              <w:tabs>
                <w:tab w:val="left" w:pos="9360"/>
              </w:tabs>
              <w:jc w:val="center"/>
              <w:rPr>
                <w:b/>
                <w:bCs/>
              </w:rPr>
            </w:pPr>
            <w:r w:rsidRPr="00CF7117">
              <w:rPr>
                <w:b/>
                <w:bCs/>
              </w:rPr>
              <w:t>Stump Diameter</w:t>
            </w:r>
          </w:p>
          <w:p w14:paraId="2AC4725D" w14:textId="77777777" w:rsidR="00CF7117" w:rsidRPr="00CF7117" w:rsidRDefault="00CF7117" w:rsidP="00F520A3">
            <w:pPr>
              <w:tabs>
                <w:tab w:val="left" w:pos="9360"/>
              </w:tabs>
              <w:jc w:val="center"/>
              <w:rPr>
                <w:b/>
                <w:bCs/>
              </w:rPr>
            </w:pPr>
            <w:r w:rsidRPr="00CF7117">
              <w:rPr>
                <w:b/>
                <w:bCs/>
              </w:rPr>
              <w:t xml:space="preserve">(inches) </w:t>
            </w:r>
          </w:p>
        </w:tc>
        <w:tc>
          <w:tcPr>
            <w:tcW w:w="2036" w:type="dxa"/>
            <w:vAlign w:val="bottom"/>
          </w:tcPr>
          <w:p w14:paraId="4D641E45" w14:textId="77777777" w:rsidR="00CF7117" w:rsidRPr="00CF7117" w:rsidRDefault="00CF7117" w:rsidP="008556AA">
            <w:pPr>
              <w:tabs>
                <w:tab w:val="left" w:pos="9360"/>
              </w:tabs>
              <w:jc w:val="center"/>
              <w:rPr>
                <w:b/>
                <w:bCs/>
              </w:rPr>
            </w:pPr>
            <w:r w:rsidRPr="00CF7117">
              <w:rPr>
                <w:b/>
                <w:bCs/>
              </w:rPr>
              <w:t>Less than</w:t>
            </w:r>
          </w:p>
          <w:p w14:paraId="14EA17A8" w14:textId="77777777" w:rsidR="00CF7117" w:rsidRPr="00CF7117" w:rsidRDefault="00CF7117" w:rsidP="008556AA">
            <w:pPr>
              <w:tabs>
                <w:tab w:val="left" w:pos="9360"/>
              </w:tabs>
              <w:jc w:val="center"/>
              <w:rPr>
                <w:b/>
                <w:bCs/>
              </w:rPr>
            </w:pPr>
            <w:r w:rsidRPr="00CF7117">
              <w:rPr>
                <w:b/>
                <w:bCs/>
              </w:rPr>
              <w:t>Stump Diameter</w:t>
            </w:r>
          </w:p>
          <w:p w14:paraId="739A52A8" w14:textId="77777777" w:rsidR="00CF7117" w:rsidRPr="00CF7117" w:rsidRDefault="00CF7117" w:rsidP="00F520A3">
            <w:pPr>
              <w:tabs>
                <w:tab w:val="left" w:pos="9360"/>
              </w:tabs>
              <w:jc w:val="center"/>
              <w:rPr>
                <w:b/>
                <w:bCs/>
              </w:rPr>
            </w:pPr>
            <w:r w:rsidRPr="00CF7117">
              <w:rPr>
                <w:b/>
                <w:bCs/>
              </w:rPr>
              <w:t xml:space="preserve">(inches) </w:t>
            </w:r>
          </w:p>
        </w:tc>
      </w:tr>
      <w:tr w:rsidR="00CF7117" w:rsidRPr="00CF7117" w14:paraId="16FF4AE1" w14:textId="77777777" w:rsidTr="008556AA">
        <w:tc>
          <w:tcPr>
            <w:tcW w:w="2255" w:type="dxa"/>
          </w:tcPr>
          <w:p w14:paraId="02D8103D" w14:textId="77777777" w:rsidR="00CF7117" w:rsidRPr="00CF7117" w:rsidRDefault="0098365E" w:rsidP="008556AA">
            <w:pPr>
              <w:tabs>
                <w:tab w:val="left" w:pos="9360"/>
              </w:tabs>
              <w:jc w:val="both"/>
            </w:pPr>
            <w:r>
              <w:t>1</w:t>
            </w:r>
          </w:p>
        </w:tc>
        <w:tc>
          <w:tcPr>
            <w:tcW w:w="1979" w:type="dxa"/>
          </w:tcPr>
          <w:p w14:paraId="35F3A3AB" w14:textId="77777777" w:rsidR="00CF7117" w:rsidRPr="00CF7117" w:rsidRDefault="00F520A3" w:rsidP="008556AA">
            <w:pPr>
              <w:tabs>
                <w:tab w:val="left" w:pos="9360"/>
              </w:tabs>
              <w:jc w:val="both"/>
            </w:pPr>
            <w:r>
              <w:t>Live LP</w:t>
            </w:r>
          </w:p>
        </w:tc>
        <w:tc>
          <w:tcPr>
            <w:tcW w:w="1917" w:type="dxa"/>
          </w:tcPr>
          <w:p w14:paraId="5EDAA7BD" w14:textId="77777777" w:rsidR="00CF7117" w:rsidRPr="00CF7117" w:rsidRDefault="00F520A3" w:rsidP="008556AA">
            <w:pPr>
              <w:tabs>
                <w:tab w:val="left" w:pos="9360"/>
              </w:tabs>
              <w:jc w:val="both"/>
            </w:pPr>
            <w:r>
              <w:t>6.0”</w:t>
            </w:r>
          </w:p>
        </w:tc>
        <w:tc>
          <w:tcPr>
            <w:tcW w:w="2036" w:type="dxa"/>
          </w:tcPr>
          <w:p w14:paraId="0561E0F2" w14:textId="77777777" w:rsidR="00CF7117" w:rsidRPr="00CF7117" w:rsidRDefault="00F520A3" w:rsidP="008556AA">
            <w:pPr>
              <w:tabs>
                <w:tab w:val="left" w:pos="9360"/>
              </w:tabs>
              <w:jc w:val="both"/>
            </w:pPr>
            <w:r>
              <w:t>N/A</w:t>
            </w:r>
          </w:p>
        </w:tc>
      </w:tr>
      <w:tr w:rsidR="00CF7117" w:rsidRPr="00CF7117" w14:paraId="3B2FA735" w14:textId="77777777" w:rsidTr="008556AA">
        <w:tc>
          <w:tcPr>
            <w:tcW w:w="2255" w:type="dxa"/>
          </w:tcPr>
          <w:p w14:paraId="5AE85E99" w14:textId="77777777" w:rsidR="00CF7117" w:rsidRPr="00CF7117" w:rsidRDefault="00CF7117" w:rsidP="008556AA">
            <w:pPr>
              <w:tabs>
                <w:tab w:val="left" w:pos="9360"/>
              </w:tabs>
              <w:jc w:val="both"/>
            </w:pPr>
          </w:p>
        </w:tc>
        <w:tc>
          <w:tcPr>
            <w:tcW w:w="1979" w:type="dxa"/>
          </w:tcPr>
          <w:p w14:paraId="1F81EAA7" w14:textId="77777777" w:rsidR="00CF7117" w:rsidRPr="00CF7117" w:rsidRDefault="00CF7117" w:rsidP="008556AA">
            <w:pPr>
              <w:tabs>
                <w:tab w:val="left" w:pos="9360"/>
              </w:tabs>
              <w:jc w:val="both"/>
            </w:pPr>
          </w:p>
        </w:tc>
        <w:tc>
          <w:tcPr>
            <w:tcW w:w="1917" w:type="dxa"/>
          </w:tcPr>
          <w:p w14:paraId="5613BEB1" w14:textId="77777777" w:rsidR="00CF7117" w:rsidRPr="00CF7117" w:rsidRDefault="00CF7117" w:rsidP="008556AA">
            <w:pPr>
              <w:tabs>
                <w:tab w:val="left" w:pos="9360"/>
              </w:tabs>
              <w:jc w:val="both"/>
            </w:pPr>
          </w:p>
        </w:tc>
        <w:tc>
          <w:tcPr>
            <w:tcW w:w="2036" w:type="dxa"/>
          </w:tcPr>
          <w:p w14:paraId="4E8764B7" w14:textId="77777777" w:rsidR="00CF7117" w:rsidRPr="00CF7117" w:rsidRDefault="00CF7117" w:rsidP="008556AA">
            <w:pPr>
              <w:tabs>
                <w:tab w:val="left" w:pos="9360"/>
              </w:tabs>
              <w:jc w:val="both"/>
            </w:pPr>
          </w:p>
        </w:tc>
      </w:tr>
      <w:tr w:rsidR="00CF7117" w:rsidRPr="00CF7117" w14:paraId="7832FEE6" w14:textId="77777777" w:rsidTr="008556AA">
        <w:tc>
          <w:tcPr>
            <w:tcW w:w="2255" w:type="dxa"/>
          </w:tcPr>
          <w:p w14:paraId="2E2E7738" w14:textId="77777777" w:rsidR="00CF7117" w:rsidRPr="00CF7117" w:rsidRDefault="00CF7117" w:rsidP="008556AA">
            <w:pPr>
              <w:tabs>
                <w:tab w:val="left" w:pos="9360"/>
              </w:tabs>
              <w:jc w:val="both"/>
            </w:pPr>
          </w:p>
        </w:tc>
        <w:tc>
          <w:tcPr>
            <w:tcW w:w="1979" w:type="dxa"/>
          </w:tcPr>
          <w:p w14:paraId="47A06673" w14:textId="77777777" w:rsidR="00CF7117" w:rsidRPr="00CF7117" w:rsidRDefault="00CF7117" w:rsidP="008556AA">
            <w:pPr>
              <w:tabs>
                <w:tab w:val="left" w:pos="9360"/>
              </w:tabs>
              <w:jc w:val="both"/>
            </w:pPr>
          </w:p>
        </w:tc>
        <w:tc>
          <w:tcPr>
            <w:tcW w:w="1917" w:type="dxa"/>
          </w:tcPr>
          <w:p w14:paraId="6F873213" w14:textId="77777777" w:rsidR="00CF7117" w:rsidRPr="00CF7117" w:rsidRDefault="00CF7117" w:rsidP="008556AA">
            <w:pPr>
              <w:tabs>
                <w:tab w:val="left" w:pos="9360"/>
              </w:tabs>
              <w:jc w:val="both"/>
            </w:pPr>
          </w:p>
        </w:tc>
        <w:tc>
          <w:tcPr>
            <w:tcW w:w="2036" w:type="dxa"/>
          </w:tcPr>
          <w:p w14:paraId="3098FD1D" w14:textId="77777777" w:rsidR="00CF7117" w:rsidRPr="00CF7117" w:rsidRDefault="00CF7117" w:rsidP="008556AA">
            <w:pPr>
              <w:tabs>
                <w:tab w:val="left" w:pos="9360"/>
              </w:tabs>
              <w:jc w:val="both"/>
            </w:pPr>
          </w:p>
        </w:tc>
      </w:tr>
    </w:tbl>
    <w:p w14:paraId="5769B4B1" w14:textId="77777777" w:rsidR="00CF7117" w:rsidRPr="00CF7117" w:rsidRDefault="00CF7117" w:rsidP="00CF7117">
      <w:pPr>
        <w:tabs>
          <w:tab w:val="left" w:pos="9360"/>
        </w:tabs>
        <w:jc w:val="both"/>
      </w:pPr>
    </w:p>
    <w:p w14:paraId="0D45BCF3" w14:textId="77777777" w:rsidR="00CF7117" w:rsidRPr="00CF7117" w:rsidRDefault="00CF7117" w:rsidP="00CF7117">
      <w:pPr>
        <w:tabs>
          <w:tab w:val="left" w:pos="9360"/>
        </w:tabs>
        <w:jc w:val="both"/>
      </w:pPr>
      <w:r w:rsidRPr="00CF7117">
        <w:t xml:space="preserve">Additional trees to be cut, if any, are Marked with </w:t>
      </w:r>
      <w:r w:rsidRPr="00CF7117">
        <w:rPr>
          <w:u w:val="single"/>
        </w:rPr>
        <w:t>__</w:t>
      </w:r>
      <w:r w:rsidR="004556EC" w:rsidRPr="004556EC">
        <w:rPr>
          <w:b/>
          <w:u w:val="single"/>
        </w:rPr>
        <w:t>BLUE</w:t>
      </w:r>
      <w:r w:rsidRPr="00CF7117">
        <w:rPr>
          <w:u w:val="single"/>
        </w:rPr>
        <w:t>___</w:t>
      </w:r>
      <w:r w:rsidRPr="00CF7117">
        <w:t xml:space="preserve"> paint.</w:t>
      </w:r>
    </w:p>
    <w:p w14:paraId="476E772A" w14:textId="77777777" w:rsidR="00CF7117" w:rsidRPr="00CF7117" w:rsidRDefault="00CF7117" w:rsidP="00CF7117">
      <w:pPr>
        <w:tabs>
          <w:tab w:val="left" w:pos="9360"/>
        </w:tabs>
        <w:jc w:val="both"/>
      </w:pPr>
    </w:p>
    <w:p w14:paraId="73DE6BA2" w14:textId="77777777" w:rsidR="00CF7117" w:rsidRPr="00CF7117" w:rsidRDefault="00CF7117" w:rsidP="00CF7117">
      <w:pPr>
        <w:tabs>
          <w:tab w:val="left" w:pos="9360"/>
        </w:tabs>
        <w:jc w:val="both"/>
      </w:pPr>
      <w:r w:rsidRPr="00CF7117">
        <w:t xml:space="preserve">All </w:t>
      </w:r>
      <w:r w:rsidRPr="00CF7117">
        <w:rPr>
          <w:u w:val="single"/>
        </w:rPr>
        <w:t>_</w:t>
      </w:r>
      <w:r w:rsidR="004556EC" w:rsidRPr="004556EC">
        <w:rPr>
          <w:b/>
          <w:u w:val="single"/>
        </w:rPr>
        <w:t>Ponderosa p</w:t>
      </w:r>
      <w:r w:rsidR="005E572B">
        <w:rPr>
          <w:b/>
          <w:u w:val="single"/>
        </w:rPr>
        <w:t xml:space="preserve">ine, Douglas-fir, </w:t>
      </w:r>
      <w:r w:rsidR="0098365E">
        <w:rPr>
          <w:b/>
          <w:u w:val="single"/>
        </w:rPr>
        <w:t xml:space="preserve">limber pine, </w:t>
      </w:r>
      <w:r w:rsidR="005E572B">
        <w:rPr>
          <w:b/>
          <w:u w:val="single"/>
        </w:rPr>
        <w:t>spruce, aspen and</w:t>
      </w:r>
      <w:r w:rsidR="004556EC" w:rsidRPr="004556EC">
        <w:rPr>
          <w:b/>
          <w:u w:val="single"/>
        </w:rPr>
        <w:t xml:space="preserve"> dead lodgepole pine </w:t>
      </w:r>
      <w:r w:rsidRPr="00CF7117">
        <w:rPr>
          <w:u w:val="single"/>
        </w:rPr>
        <w:t>__</w:t>
      </w:r>
      <w:r w:rsidRPr="00CF7117">
        <w:t xml:space="preserve"> shall be left as leave trees, unless Marked with </w:t>
      </w:r>
      <w:r w:rsidRPr="00CF7117">
        <w:rPr>
          <w:u w:val="single"/>
        </w:rPr>
        <w:t>_</w:t>
      </w:r>
      <w:r w:rsidR="004556EC" w:rsidRPr="004556EC">
        <w:rPr>
          <w:b/>
          <w:u w:val="single"/>
        </w:rPr>
        <w:t>BLUE</w:t>
      </w:r>
      <w:r w:rsidRPr="00CF7117">
        <w:rPr>
          <w:u w:val="single"/>
        </w:rPr>
        <w:t>___</w:t>
      </w:r>
      <w:r w:rsidRPr="00CF7117">
        <w:t xml:space="preserve"> paint. Leave </w:t>
      </w:r>
      <w:r w:rsidRPr="00CF7117">
        <w:rPr>
          <w:u w:val="single"/>
        </w:rPr>
        <w:t>__</w:t>
      </w:r>
      <w:r w:rsidR="004556EC" w:rsidRPr="004556EC">
        <w:rPr>
          <w:b/>
          <w:u w:val="single"/>
        </w:rPr>
        <w:t>N/A</w:t>
      </w:r>
      <w:r w:rsidRPr="00CF7117">
        <w:rPr>
          <w:u w:val="single"/>
        </w:rPr>
        <w:t>___</w:t>
      </w:r>
      <w:r w:rsidRPr="00CF7117">
        <w:t xml:space="preserve"> trees of the designated cut species, </w:t>
      </w:r>
      <w:r w:rsidRPr="00CF7117">
        <w:rPr>
          <w:u w:val="single"/>
        </w:rPr>
        <w:t>__</w:t>
      </w:r>
      <w:r w:rsidR="004556EC" w:rsidRPr="004556EC">
        <w:rPr>
          <w:b/>
          <w:u w:val="single"/>
        </w:rPr>
        <w:t>N/A</w:t>
      </w:r>
      <w:r w:rsidRPr="00CF7117">
        <w:rPr>
          <w:u w:val="single"/>
        </w:rPr>
        <w:t>___</w:t>
      </w:r>
      <w:r w:rsidRPr="00CF7117">
        <w:t xml:space="preserve"> inches stump diameter or greater, to avoid leave tree spacing greater than </w:t>
      </w:r>
      <w:r w:rsidRPr="00CF7117">
        <w:rPr>
          <w:u w:val="single"/>
        </w:rPr>
        <w:t>___</w:t>
      </w:r>
      <w:r w:rsidR="004556EC" w:rsidRPr="004556EC">
        <w:rPr>
          <w:b/>
          <w:u w:val="single"/>
        </w:rPr>
        <w:t>N/A</w:t>
      </w:r>
      <w:r w:rsidRPr="00CF7117">
        <w:rPr>
          <w:u w:val="single"/>
        </w:rPr>
        <w:t>___</w:t>
      </w:r>
      <w:r w:rsidRPr="00CF7117">
        <w:t xml:space="preserve"> feet. Cutting unit boundaries and other trees that shall be left uncut are Marked with </w:t>
      </w:r>
      <w:r w:rsidRPr="00CF7117">
        <w:rPr>
          <w:u w:val="single"/>
        </w:rPr>
        <w:t>__</w:t>
      </w:r>
      <w:r w:rsidR="004556EC" w:rsidRPr="004556EC">
        <w:rPr>
          <w:b/>
          <w:u w:val="single"/>
        </w:rPr>
        <w:t>ORANGE</w:t>
      </w:r>
      <w:r w:rsidRPr="00CF7117">
        <w:rPr>
          <w:u w:val="single"/>
        </w:rPr>
        <w:t>___</w:t>
      </w:r>
      <w:r w:rsidRPr="00CF7117">
        <w:t xml:space="preserve"> paint.</w:t>
      </w:r>
    </w:p>
    <w:p w14:paraId="36D41CD7" w14:textId="77777777" w:rsidR="00CF7117" w:rsidRPr="00CF7117" w:rsidRDefault="00CF7117" w:rsidP="00CF7117">
      <w:pPr>
        <w:jc w:val="both"/>
      </w:pPr>
    </w:p>
    <w:p w14:paraId="026328AB" w14:textId="77777777" w:rsidR="00CF7117" w:rsidRPr="00CF7117" w:rsidRDefault="00CF7117" w:rsidP="00CF7117">
      <w:pPr>
        <w:tabs>
          <w:tab w:val="left" w:pos="540"/>
          <w:tab w:val="left" w:pos="900"/>
          <w:tab w:val="left" w:pos="1080"/>
          <w:tab w:val="left" w:pos="1620"/>
          <w:tab w:val="left" w:pos="2160"/>
        </w:tabs>
        <w:jc w:val="both"/>
      </w:pPr>
      <w:r w:rsidRPr="00CF7117">
        <w:t>Distances are measured horizontal distance, outside bark stump height to outside bark stump height. Stump diameter is measured outside bark at stump height in a horizontal plane and is the average of a measurement across the short axis through the true center of the stump and a second measurement at right angles to the short axis.</w:t>
      </w:r>
    </w:p>
    <w:p w14:paraId="311BE351" w14:textId="77777777" w:rsidR="00CF7117" w:rsidRPr="00CF7117" w:rsidRDefault="00CF7117" w:rsidP="00CF7117">
      <w:pPr>
        <w:tabs>
          <w:tab w:val="left" w:pos="540"/>
          <w:tab w:val="left" w:pos="900"/>
          <w:tab w:val="left" w:pos="1080"/>
          <w:tab w:val="left" w:pos="1620"/>
          <w:tab w:val="left" w:pos="2160"/>
        </w:tabs>
        <w:jc w:val="both"/>
      </w:pPr>
    </w:p>
    <w:p w14:paraId="15EC60F0" w14:textId="77777777" w:rsidR="00CF7117" w:rsidRPr="00CF7117" w:rsidRDefault="00CF7117" w:rsidP="00CF7117">
      <w:pPr>
        <w:jc w:val="both"/>
      </w:pPr>
      <w:r w:rsidRPr="00CF7117">
        <w:t xml:space="preserve">Contractor and Forest Service shall agree to skid trail location under G.4.2.2. Skid trails shall be no greater than </w:t>
      </w:r>
      <w:r w:rsidRPr="00CF7117">
        <w:rPr>
          <w:u w:val="single"/>
        </w:rPr>
        <w:t>__</w:t>
      </w:r>
      <w:r w:rsidR="004556EC" w:rsidRPr="004556EC">
        <w:rPr>
          <w:b/>
          <w:u w:val="single"/>
        </w:rPr>
        <w:t>12</w:t>
      </w:r>
      <w:r w:rsidRPr="00CF7117">
        <w:rPr>
          <w:u w:val="single"/>
        </w:rPr>
        <w:t>___</w:t>
      </w:r>
      <w:r w:rsidRPr="00CF7117">
        <w:t xml:space="preserve"> feet wide with a </w:t>
      </w:r>
      <w:r w:rsidRPr="00CF7117">
        <w:rPr>
          <w:u w:val="single"/>
        </w:rPr>
        <w:t>___</w:t>
      </w:r>
      <w:r w:rsidR="00D1551B">
        <w:rPr>
          <w:b/>
          <w:u w:val="single"/>
        </w:rPr>
        <w:t>100</w:t>
      </w:r>
      <w:r w:rsidRPr="00CF7117">
        <w:rPr>
          <w:u w:val="single"/>
        </w:rPr>
        <w:t>__</w:t>
      </w:r>
      <w:r w:rsidRPr="00CF7117">
        <w:t xml:space="preserve"> foot spacing.</w:t>
      </w:r>
    </w:p>
    <w:p w14:paraId="284F9EBF" w14:textId="77777777" w:rsidR="00CF7117" w:rsidRPr="00CF7117" w:rsidRDefault="00CF7117" w:rsidP="00CF7117">
      <w:pPr>
        <w:tabs>
          <w:tab w:val="left" w:pos="9360"/>
        </w:tabs>
        <w:jc w:val="both"/>
      </w:pPr>
    </w:p>
    <w:p w14:paraId="1189CAC6" w14:textId="258F42DD" w:rsidR="002A2024" w:rsidRDefault="002A2024" w:rsidP="002A2024">
      <w:pPr>
        <w:spacing w:before="240" w:after="240"/>
        <w:rPr>
          <w:b/>
        </w:rPr>
      </w:pPr>
      <w:r w:rsidRPr="00F520A3">
        <w:rPr>
          <w:b/>
          <w:u w:val="single"/>
        </w:rPr>
        <w:t>RO-K-F.3.5# - OBLITERATION</w:t>
      </w:r>
      <w:r w:rsidR="00C56107">
        <w:rPr>
          <w:b/>
          <w:u w:val="single"/>
        </w:rPr>
        <w:t xml:space="preserve"> </w:t>
      </w:r>
      <w:r w:rsidRPr="00F520A3">
        <w:rPr>
          <w:b/>
          <w:u w:val="single"/>
        </w:rPr>
        <w:t>OF TEMPORARY ROADS, SKID TRAILS AND LANDINGS.</w:t>
      </w:r>
      <w:r w:rsidRPr="00E70300">
        <w:rPr>
          <w:b/>
          <w:bCs/>
        </w:rPr>
        <w:t xml:space="preserve">  </w:t>
      </w:r>
      <w:r w:rsidRPr="00E70300">
        <w:rPr>
          <w:b/>
        </w:rPr>
        <w:t xml:space="preserve"> (11/06)  </w:t>
      </w:r>
    </w:p>
    <w:p w14:paraId="6E34C90C" w14:textId="77777777" w:rsidR="002A2024" w:rsidRDefault="002A2024" w:rsidP="002A2024">
      <w:pPr>
        <w:spacing w:before="240" w:after="240"/>
      </w:pPr>
      <w:r w:rsidRPr="00E70300">
        <w:t>Unless otherwise agreed to in writing, temporary roads</w:t>
      </w:r>
      <w:r>
        <w:t>, skid trails and landings</w:t>
      </w:r>
      <w:r w:rsidRPr="00E70300">
        <w:t xml:space="preserve"> associated with the cutting unit(s) listed in the following table shall be </w:t>
      </w:r>
      <w:r>
        <w:t>obliterated</w:t>
      </w:r>
      <w:r w:rsidRPr="00E70300">
        <w:t xml:space="preserve"> using the method described.</w:t>
      </w:r>
    </w:p>
    <w:p w14:paraId="7A11B742" w14:textId="77777777" w:rsidR="002A2024" w:rsidRPr="002B0275" w:rsidRDefault="002A2024" w:rsidP="002A2024">
      <w:pPr>
        <w:ind w:left="450"/>
        <w:rPr>
          <w:rFonts w:ascii="Arial" w:hAnsi="Arial" w:cs="Arial"/>
          <w:b/>
          <w:snapToGrid w:val="0"/>
          <w:sz w:val="20"/>
          <w:szCs w:val="20"/>
        </w:rPr>
      </w:pPr>
      <w:r w:rsidRPr="00E70300">
        <w:tab/>
      </w:r>
      <w:r>
        <w:tab/>
      </w:r>
      <w:r w:rsidRPr="002B0275">
        <w:rPr>
          <w:rFonts w:ascii="Arial" w:hAnsi="Arial" w:cs="Arial"/>
          <w:b/>
          <w:snapToGrid w:val="0"/>
          <w:sz w:val="20"/>
          <w:szCs w:val="20"/>
        </w:rPr>
        <w:t xml:space="preserve">Cutting     Type of                Closure </w:t>
      </w:r>
    </w:p>
    <w:p w14:paraId="14B06061" w14:textId="77777777" w:rsidR="002A2024" w:rsidRPr="002B0275" w:rsidRDefault="002A2024" w:rsidP="002A2024">
      <w:pPr>
        <w:ind w:left="450"/>
        <w:rPr>
          <w:rFonts w:ascii="Arial" w:hAnsi="Arial" w:cs="Arial"/>
          <w:b/>
          <w:snapToGrid w:val="0"/>
          <w:sz w:val="20"/>
          <w:szCs w:val="20"/>
          <w:u w:val="single"/>
        </w:rPr>
      </w:pPr>
      <w:r w:rsidRPr="002B0275">
        <w:rPr>
          <w:rFonts w:ascii="Arial" w:hAnsi="Arial" w:cs="Arial"/>
          <w:b/>
          <w:snapToGrid w:val="0"/>
          <w:sz w:val="20"/>
          <w:szCs w:val="20"/>
        </w:rPr>
        <w:t xml:space="preserve">     </w:t>
      </w:r>
      <w:r w:rsidRPr="002B0275">
        <w:rPr>
          <w:rFonts w:ascii="Arial" w:hAnsi="Arial" w:cs="Arial"/>
          <w:b/>
          <w:snapToGrid w:val="0"/>
          <w:sz w:val="20"/>
          <w:szCs w:val="20"/>
        </w:rPr>
        <w:tab/>
      </w:r>
      <w:r w:rsidRPr="002B0275">
        <w:rPr>
          <w:rFonts w:ascii="Arial" w:hAnsi="Arial" w:cs="Arial"/>
          <w:b/>
          <w:snapToGrid w:val="0"/>
          <w:sz w:val="20"/>
          <w:szCs w:val="20"/>
          <w:u w:val="single"/>
        </w:rPr>
        <w:t xml:space="preserve"> Unit(s)    </w:t>
      </w:r>
      <w:r w:rsidRPr="002B0275">
        <w:rPr>
          <w:rFonts w:ascii="Arial" w:hAnsi="Arial" w:cs="Arial"/>
          <w:b/>
          <w:snapToGrid w:val="0"/>
          <w:sz w:val="20"/>
          <w:szCs w:val="20"/>
        </w:rPr>
        <w:t xml:space="preserve"> </w:t>
      </w:r>
      <w:r w:rsidRPr="002B0275">
        <w:rPr>
          <w:rFonts w:ascii="Arial" w:hAnsi="Arial" w:cs="Arial"/>
          <w:b/>
          <w:snapToGrid w:val="0"/>
          <w:sz w:val="20"/>
          <w:szCs w:val="20"/>
          <w:u w:val="single"/>
        </w:rPr>
        <w:t xml:space="preserve"> Facility                Method</w:t>
      </w:r>
    </w:p>
    <w:p w14:paraId="4D6E3763" w14:textId="77777777" w:rsidR="002A2024" w:rsidRPr="002B0275" w:rsidRDefault="002A2024" w:rsidP="002A2024">
      <w:pPr>
        <w:widowControl w:val="0"/>
        <w:tabs>
          <w:tab w:val="left" w:pos="720"/>
          <w:tab w:val="left" w:pos="1440"/>
          <w:tab w:val="left" w:pos="2160"/>
        </w:tabs>
        <w:autoSpaceDE w:val="0"/>
        <w:autoSpaceDN w:val="0"/>
        <w:adjustRightInd w:val="0"/>
        <w:ind w:left="-500"/>
        <w:rPr>
          <w:rFonts w:cs="Times"/>
          <w:b/>
          <w:noProof/>
          <w:color w:val="000000"/>
        </w:rPr>
      </w:pPr>
    </w:p>
    <w:p w14:paraId="184FBC1D" w14:textId="77777777" w:rsidR="002A2024" w:rsidRPr="002B0275" w:rsidRDefault="002A2024" w:rsidP="002A2024">
      <w:pPr>
        <w:widowControl w:val="0"/>
        <w:tabs>
          <w:tab w:val="left" w:pos="720"/>
          <w:tab w:val="left" w:pos="1440"/>
          <w:tab w:val="left" w:pos="2160"/>
        </w:tabs>
        <w:autoSpaceDE w:val="0"/>
        <w:autoSpaceDN w:val="0"/>
        <w:adjustRightInd w:val="0"/>
        <w:ind w:left="-500"/>
        <w:rPr>
          <w:rFonts w:cs="Times"/>
          <w:b/>
          <w:noProof/>
          <w:color w:val="000000"/>
        </w:rPr>
      </w:pPr>
    </w:p>
    <w:tbl>
      <w:tblPr>
        <w:tblStyle w:val="TableGrid"/>
        <w:tblW w:w="0" w:type="auto"/>
        <w:tblInd w:w="966" w:type="dxa"/>
        <w:tblLook w:val="00A0" w:firstRow="1" w:lastRow="0" w:firstColumn="1" w:lastColumn="0" w:noHBand="0" w:noVBand="0"/>
      </w:tblPr>
      <w:tblGrid>
        <w:gridCol w:w="1368"/>
        <w:gridCol w:w="1440"/>
        <w:gridCol w:w="6048"/>
      </w:tblGrid>
      <w:tr w:rsidR="002A2024" w:rsidRPr="002B0275" w14:paraId="12603BD3" w14:textId="77777777" w:rsidTr="0050210B">
        <w:tc>
          <w:tcPr>
            <w:tcW w:w="1368" w:type="dxa"/>
          </w:tcPr>
          <w:p w14:paraId="45F074A2" w14:textId="77777777" w:rsidR="002A2024" w:rsidRPr="002B0275" w:rsidRDefault="002A2024" w:rsidP="0050210B">
            <w:pPr>
              <w:jc w:val="center"/>
              <w:rPr>
                <w:snapToGrid w:val="0"/>
                <w:sz w:val="20"/>
                <w:szCs w:val="20"/>
              </w:rPr>
            </w:pPr>
            <w:r w:rsidRPr="002B0275">
              <w:rPr>
                <w:snapToGrid w:val="0"/>
                <w:sz w:val="20"/>
                <w:szCs w:val="20"/>
              </w:rPr>
              <w:t>All</w:t>
            </w:r>
          </w:p>
        </w:tc>
        <w:tc>
          <w:tcPr>
            <w:tcW w:w="1440" w:type="dxa"/>
          </w:tcPr>
          <w:p w14:paraId="34B74B5C" w14:textId="77777777" w:rsidR="002A2024" w:rsidRPr="002B0275" w:rsidRDefault="002A2024" w:rsidP="0050210B">
            <w:pPr>
              <w:rPr>
                <w:snapToGrid w:val="0"/>
                <w:sz w:val="20"/>
                <w:szCs w:val="20"/>
              </w:rPr>
            </w:pPr>
            <w:r w:rsidRPr="002B0275">
              <w:rPr>
                <w:snapToGrid w:val="0"/>
                <w:sz w:val="20"/>
                <w:szCs w:val="20"/>
              </w:rPr>
              <w:t>Temporary Roads</w:t>
            </w:r>
          </w:p>
        </w:tc>
        <w:tc>
          <w:tcPr>
            <w:tcW w:w="6048" w:type="dxa"/>
          </w:tcPr>
          <w:p w14:paraId="76D2E076" w14:textId="77777777" w:rsidR="002A2024" w:rsidRPr="002B0275" w:rsidRDefault="002A2024" w:rsidP="002A2024">
            <w:pPr>
              <w:numPr>
                <w:ilvl w:val="0"/>
                <w:numId w:val="11"/>
              </w:numPr>
              <w:rPr>
                <w:snapToGrid w:val="0"/>
                <w:sz w:val="20"/>
                <w:szCs w:val="20"/>
              </w:rPr>
            </w:pPr>
            <w:r w:rsidRPr="002B0275">
              <w:rPr>
                <w:snapToGrid w:val="0"/>
                <w:sz w:val="20"/>
                <w:szCs w:val="20"/>
              </w:rPr>
              <w:t xml:space="preserve"> Scarification to a minimum depth of 10 inches.</w:t>
            </w:r>
          </w:p>
          <w:p w14:paraId="12F9F91E" w14:textId="77777777" w:rsidR="002A2024" w:rsidRPr="002B0275" w:rsidRDefault="002A2024" w:rsidP="002A2024">
            <w:pPr>
              <w:numPr>
                <w:ilvl w:val="0"/>
                <w:numId w:val="11"/>
              </w:numPr>
              <w:rPr>
                <w:snapToGrid w:val="0"/>
                <w:sz w:val="20"/>
                <w:szCs w:val="20"/>
              </w:rPr>
            </w:pPr>
            <w:r w:rsidRPr="002B0275">
              <w:rPr>
                <w:snapToGrid w:val="0"/>
                <w:sz w:val="20"/>
                <w:szCs w:val="20"/>
              </w:rPr>
              <w:t xml:space="preserve">On road sections where grades exceed 10%; create </w:t>
            </w:r>
            <w:proofErr w:type="spellStart"/>
            <w:r w:rsidRPr="002B0275">
              <w:rPr>
                <w:snapToGrid w:val="0"/>
                <w:sz w:val="20"/>
                <w:szCs w:val="20"/>
              </w:rPr>
              <w:t>waterbreaks</w:t>
            </w:r>
            <w:proofErr w:type="spellEnd"/>
            <w:r w:rsidRPr="002B0275">
              <w:rPr>
                <w:snapToGrid w:val="0"/>
                <w:sz w:val="20"/>
                <w:szCs w:val="20"/>
              </w:rPr>
              <w:t>/</w:t>
            </w:r>
            <w:proofErr w:type="spellStart"/>
            <w:r w:rsidRPr="002B0275">
              <w:rPr>
                <w:snapToGrid w:val="0"/>
                <w:sz w:val="20"/>
                <w:szCs w:val="20"/>
              </w:rPr>
              <w:t>waterbars</w:t>
            </w:r>
            <w:proofErr w:type="spellEnd"/>
            <w:r w:rsidRPr="002B0275">
              <w:rPr>
                <w:snapToGrid w:val="0"/>
                <w:sz w:val="20"/>
                <w:szCs w:val="20"/>
              </w:rPr>
              <w:t xml:space="preserve"> every 50’ on average</w:t>
            </w:r>
          </w:p>
          <w:p w14:paraId="1AD6BD41" w14:textId="77777777" w:rsidR="002A2024" w:rsidRPr="002B0275" w:rsidRDefault="002A2024" w:rsidP="002A2024">
            <w:pPr>
              <w:numPr>
                <w:ilvl w:val="0"/>
                <w:numId w:val="11"/>
              </w:numPr>
              <w:rPr>
                <w:snapToGrid w:val="0"/>
                <w:sz w:val="20"/>
                <w:szCs w:val="20"/>
              </w:rPr>
            </w:pPr>
            <w:r w:rsidRPr="002B0275">
              <w:rPr>
                <w:snapToGrid w:val="0"/>
                <w:sz w:val="20"/>
                <w:szCs w:val="20"/>
              </w:rPr>
              <w:t xml:space="preserve">Seed as directed in </w:t>
            </w:r>
            <w:r w:rsidRPr="00BA1958">
              <w:rPr>
                <w:snapToGrid w:val="0"/>
                <w:sz w:val="20"/>
                <w:szCs w:val="20"/>
              </w:rPr>
              <w:t>K-G.6.0.1#</w:t>
            </w:r>
            <w:r w:rsidRPr="002B0275">
              <w:rPr>
                <w:snapToGrid w:val="0"/>
                <w:sz w:val="20"/>
                <w:szCs w:val="20"/>
              </w:rPr>
              <w:t>.</w:t>
            </w:r>
          </w:p>
          <w:p w14:paraId="3B2739C9" w14:textId="77777777" w:rsidR="002A2024" w:rsidRPr="002B0275" w:rsidRDefault="002A2024" w:rsidP="002A2024">
            <w:pPr>
              <w:numPr>
                <w:ilvl w:val="0"/>
                <w:numId w:val="11"/>
              </w:numPr>
              <w:rPr>
                <w:snapToGrid w:val="0"/>
                <w:sz w:val="20"/>
                <w:szCs w:val="20"/>
              </w:rPr>
            </w:pPr>
            <w:r w:rsidRPr="002B0275">
              <w:rPr>
                <w:snapToGrid w:val="0"/>
                <w:sz w:val="20"/>
                <w:szCs w:val="20"/>
              </w:rPr>
              <w:t>Where available, up to 60% of the disturbed surface of the facility will be covered by scattering slash so it will not exceed 12” above the ground surface. Slash preferred will be tops and foliage.</w:t>
            </w:r>
          </w:p>
          <w:p w14:paraId="6AE09F52" w14:textId="77777777" w:rsidR="002A2024" w:rsidRPr="002B0275" w:rsidRDefault="002A2024" w:rsidP="002A2024">
            <w:pPr>
              <w:numPr>
                <w:ilvl w:val="0"/>
                <w:numId w:val="11"/>
              </w:numPr>
              <w:rPr>
                <w:snapToGrid w:val="0"/>
                <w:sz w:val="20"/>
                <w:szCs w:val="20"/>
              </w:rPr>
            </w:pPr>
            <w:r w:rsidRPr="002B0275">
              <w:rPr>
                <w:snapToGrid w:val="0"/>
                <w:sz w:val="20"/>
                <w:szCs w:val="20"/>
              </w:rPr>
              <w:t>Temporary culverts will be completely removed from the National Forest and the streambanks at the crossing will be reshaped to a natural profile. Fill used to cover the culvert will be scattered outside of the riparian area.</w:t>
            </w:r>
          </w:p>
          <w:p w14:paraId="464CFBAF" w14:textId="77777777" w:rsidR="002A2024" w:rsidRPr="002B0275" w:rsidRDefault="002A2024" w:rsidP="002A2024">
            <w:pPr>
              <w:numPr>
                <w:ilvl w:val="0"/>
                <w:numId w:val="11"/>
              </w:numPr>
              <w:rPr>
                <w:snapToGrid w:val="0"/>
                <w:sz w:val="20"/>
                <w:szCs w:val="20"/>
              </w:rPr>
            </w:pPr>
            <w:r w:rsidRPr="002B0275">
              <w:rPr>
                <w:snapToGrid w:val="0"/>
                <w:sz w:val="20"/>
                <w:szCs w:val="20"/>
              </w:rPr>
              <w:t xml:space="preserve">Temporary roads will be closed for the entire length. Closure will be accomplished using a Forest Service approved method that includes one or a combination of the following methods: slash, including large diameter cull logs, Kelly hump, tank trap, and/or rocks. </w:t>
            </w:r>
          </w:p>
        </w:tc>
      </w:tr>
      <w:tr w:rsidR="002A2024" w:rsidRPr="002B0275" w14:paraId="45AE3FF7" w14:textId="77777777" w:rsidTr="0050210B">
        <w:tc>
          <w:tcPr>
            <w:tcW w:w="1368" w:type="dxa"/>
          </w:tcPr>
          <w:p w14:paraId="10E3B990" w14:textId="77777777" w:rsidR="002A2024" w:rsidRPr="002B0275" w:rsidRDefault="002A2024" w:rsidP="0050210B">
            <w:pPr>
              <w:jc w:val="center"/>
              <w:rPr>
                <w:snapToGrid w:val="0"/>
                <w:sz w:val="20"/>
                <w:szCs w:val="20"/>
              </w:rPr>
            </w:pPr>
            <w:r w:rsidRPr="002B0275">
              <w:rPr>
                <w:snapToGrid w:val="0"/>
                <w:sz w:val="20"/>
                <w:szCs w:val="20"/>
              </w:rPr>
              <w:t>All</w:t>
            </w:r>
          </w:p>
        </w:tc>
        <w:tc>
          <w:tcPr>
            <w:tcW w:w="1440" w:type="dxa"/>
          </w:tcPr>
          <w:p w14:paraId="0B528DBA" w14:textId="77777777" w:rsidR="002A2024" w:rsidRPr="002B0275" w:rsidRDefault="002A2024" w:rsidP="0050210B">
            <w:pPr>
              <w:rPr>
                <w:snapToGrid w:val="0"/>
                <w:sz w:val="20"/>
                <w:szCs w:val="20"/>
              </w:rPr>
            </w:pPr>
            <w:r w:rsidRPr="002B0275">
              <w:rPr>
                <w:snapToGrid w:val="0"/>
                <w:sz w:val="20"/>
                <w:szCs w:val="20"/>
              </w:rPr>
              <w:t>Landings</w:t>
            </w:r>
          </w:p>
        </w:tc>
        <w:tc>
          <w:tcPr>
            <w:tcW w:w="6048" w:type="dxa"/>
          </w:tcPr>
          <w:p w14:paraId="7913C5D3" w14:textId="77777777" w:rsidR="002A2024" w:rsidRPr="002B0275" w:rsidRDefault="002A2024" w:rsidP="0050210B">
            <w:pPr>
              <w:ind w:left="360"/>
              <w:rPr>
                <w:snapToGrid w:val="0"/>
                <w:sz w:val="20"/>
                <w:szCs w:val="20"/>
              </w:rPr>
            </w:pPr>
            <w:r w:rsidRPr="002B0275">
              <w:rPr>
                <w:snapToGrid w:val="0"/>
                <w:sz w:val="20"/>
                <w:szCs w:val="20"/>
              </w:rPr>
              <w:t>a) Scarification to a minimum depth of 10 inches.</w:t>
            </w:r>
          </w:p>
          <w:p w14:paraId="069924C5" w14:textId="77777777" w:rsidR="002A2024" w:rsidRPr="002B0275" w:rsidRDefault="002A2024" w:rsidP="0050210B">
            <w:pPr>
              <w:ind w:left="360"/>
              <w:rPr>
                <w:snapToGrid w:val="0"/>
                <w:sz w:val="20"/>
                <w:szCs w:val="20"/>
                <w:u w:val="single"/>
              </w:rPr>
            </w:pPr>
            <w:r w:rsidRPr="002B0275">
              <w:rPr>
                <w:snapToGrid w:val="0"/>
                <w:sz w:val="20"/>
                <w:szCs w:val="20"/>
              </w:rPr>
              <w:t xml:space="preserve">b) Seed as directed in </w:t>
            </w:r>
            <w:r w:rsidRPr="00BA1958">
              <w:rPr>
                <w:snapToGrid w:val="0"/>
                <w:sz w:val="20"/>
                <w:szCs w:val="20"/>
              </w:rPr>
              <w:t>K-G.6.0.1#</w:t>
            </w:r>
            <w:r w:rsidRPr="002B0275">
              <w:rPr>
                <w:snapToGrid w:val="0"/>
                <w:sz w:val="20"/>
                <w:szCs w:val="20"/>
              </w:rPr>
              <w:t>.</w:t>
            </w:r>
          </w:p>
          <w:p w14:paraId="3C244972" w14:textId="77777777" w:rsidR="002A2024" w:rsidRPr="002B0275" w:rsidRDefault="002A2024" w:rsidP="0050210B">
            <w:pPr>
              <w:ind w:left="360"/>
              <w:rPr>
                <w:snapToGrid w:val="0"/>
                <w:sz w:val="20"/>
                <w:szCs w:val="20"/>
              </w:rPr>
            </w:pPr>
            <w:r w:rsidRPr="002B0275">
              <w:rPr>
                <w:snapToGrid w:val="0"/>
                <w:sz w:val="20"/>
                <w:szCs w:val="20"/>
              </w:rPr>
              <w:t xml:space="preserve">c) Where available, up to 60% of the disturbed surface of the </w:t>
            </w:r>
          </w:p>
          <w:p w14:paraId="572276E0" w14:textId="77777777" w:rsidR="002A2024" w:rsidRPr="002B0275" w:rsidRDefault="002A2024" w:rsidP="0050210B">
            <w:pPr>
              <w:ind w:left="360"/>
              <w:rPr>
                <w:snapToGrid w:val="0"/>
                <w:sz w:val="20"/>
                <w:szCs w:val="20"/>
              </w:rPr>
            </w:pPr>
            <w:r w:rsidRPr="002B0275">
              <w:rPr>
                <w:snapToGrid w:val="0"/>
                <w:sz w:val="20"/>
                <w:szCs w:val="20"/>
              </w:rPr>
              <w:t xml:space="preserve">    facility will be covered by scattering slash so it will not exceed</w:t>
            </w:r>
          </w:p>
          <w:p w14:paraId="60374EC2" w14:textId="77777777" w:rsidR="002A2024" w:rsidRPr="002B0275" w:rsidRDefault="002A2024" w:rsidP="0050210B">
            <w:pPr>
              <w:ind w:left="360"/>
              <w:rPr>
                <w:snapToGrid w:val="0"/>
                <w:sz w:val="20"/>
                <w:szCs w:val="20"/>
              </w:rPr>
            </w:pPr>
            <w:r w:rsidRPr="002B0275">
              <w:rPr>
                <w:snapToGrid w:val="0"/>
                <w:sz w:val="20"/>
                <w:szCs w:val="20"/>
              </w:rPr>
              <w:t xml:space="preserve">    12” above the ground surface. Slash preferred will be tops and </w:t>
            </w:r>
          </w:p>
          <w:p w14:paraId="44D54B15" w14:textId="77777777" w:rsidR="002A2024" w:rsidRPr="002B0275" w:rsidRDefault="002A2024" w:rsidP="0050210B">
            <w:pPr>
              <w:ind w:left="360"/>
              <w:rPr>
                <w:snapToGrid w:val="0"/>
                <w:sz w:val="20"/>
                <w:szCs w:val="20"/>
              </w:rPr>
            </w:pPr>
            <w:r w:rsidRPr="002B0275">
              <w:rPr>
                <w:snapToGrid w:val="0"/>
                <w:sz w:val="20"/>
                <w:szCs w:val="20"/>
              </w:rPr>
              <w:t xml:space="preserve">    foliage.</w:t>
            </w:r>
          </w:p>
        </w:tc>
      </w:tr>
      <w:tr w:rsidR="002A2024" w:rsidRPr="002B0275" w14:paraId="6B19243A" w14:textId="77777777" w:rsidTr="0050210B">
        <w:tc>
          <w:tcPr>
            <w:tcW w:w="1368" w:type="dxa"/>
          </w:tcPr>
          <w:p w14:paraId="48D8D0AE" w14:textId="77777777" w:rsidR="002A2024" w:rsidRPr="002B0275" w:rsidRDefault="002A2024" w:rsidP="0050210B">
            <w:pPr>
              <w:jc w:val="center"/>
              <w:rPr>
                <w:snapToGrid w:val="0"/>
                <w:sz w:val="20"/>
                <w:szCs w:val="20"/>
              </w:rPr>
            </w:pPr>
            <w:r w:rsidRPr="002B0275">
              <w:rPr>
                <w:snapToGrid w:val="0"/>
                <w:sz w:val="20"/>
                <w:szCs w:val="20"/>
              </w:rPr>
              <w:t>All</w:t>
            </w:r>
          </w:p>
        </w:tc>
        <w:tc>
          <w:tcPr>
            <w:tcW w:w="1440" w:type="dxa"/>
          </w:tcPr>
          <w:p w14:paraId="40CA76E8" w14:textId="77777777" w:rsidR="002A2024" w:rsidRPr="002B0275" w:rsidRDefault="002A2024" w:rsidP="0050210B">
            <w:pPr>
              <w:rPr>
                <w:snapToGrid w:val="0"/>
                <w:sz w:val="20"/>
                <w:szCs w:val="20"/>
              </w:rPr>
            </w:pPr>
            <w:r w:rsidRPr="002B0275">
              <w:rPr>
                <w:snapToGrid w:val="0"/>
                <w:sz w:val="20"/>
                <w:szCs w:val="20"/>
              </w:rPr>
              <w:t>All Main Skid Roads/Trail Approaches to Land</w:t>
            </w:r>
            <w:r>
              <w:rPr>
                <w:snapToGrid w:val="0"/>
                <w:sz w:val="20"/>
                <w:szCs w:val="20"/>
              </w:rPr>
              <w:t xml:space="preserve">ings 100’ into the Cutting Units </w:t>
            </w:r>
          </w:p>
        </w:tc>
        <w:tc>
          <w:tcPr>
            <w:tcW w:w="6048" w:type="dxa"/>
          </w:tcPr>
          <w:p w14:paraId="32407800" w14:textId="77777777" w:rsidR="002A2024" w:rsidRPr="002B0275" w:rsidRDefault="002A2024" w:rsidP="002A2024">
            <w:pPr>
              <w:numPr>
                <w:ilvl w:val="0"/>
                <w:numId w:val="12"/>
              </w:numPr>
              <w:rPr>
                <w:snapToGrid w:val="0"/>
                <w:sz w:val="20"/>
                <w:szCs w:val="20"/>
                <w:u w:val="single"/>
              </w:rPr>
            </w:pPr>
            <w:r w:rsidRPr="002B0275">
              <w:rPr>
                <w:snapToGrid w:val="0"/>
                <w:sz w:val="20"/>
                <w:szCs w:val="20"/>
              </w:rPr>
              <w:t xml:space="preserve">Contract Administration team will determine which obliteration method will be used on a site by site basis. These methods may include, but are not limited to: Install drainage structures, place slash or other material (rocks, logs, stumps), out slope roadbed and/or </w:t>
            </w:r>
            <w:proofErr w:type="spellStart"/>
            <w:r w:rsidRPr="002B0275">
              <w:rPr>
                <w:snapToGrid w:val="0"/>
                <w:sz w:val="20"/>
                <w:szCs w:val="20"/>
              </w:rPr>
              <w:t>decompact</w:t>
            </w:r>
            <w:proofErr w:type="spellEnd"/>
            <w:r w:rsidRPr="002B0275">
              <w:rPr>
                <w:snapToGrid w:val="0"/>
                <w:sz w:val="20"/>
                <w:szCs w:val="20"/>
              </w:rPr>
              <w:t xml:space="preserve"> by scarification to a depth of 10 inches.</w:t>
            </w:r>
          </w:p>
          <w:p w14:paraId="6E486A0B" w14:textId="77777777" w:rsidR="002A2024" w:rsidRPr="002B0275" w:rsidRDefault="002A2024" w:rsidP="0050210B">
            <w:pPr>
              <w:rPr>
                <w:snapToGrid w:val="0"/>
                <w:sz w:val="20"/>
                <w:szCs w:val="20"/>
              </w:rPr>
            </w:pPr>
          </w:p>
        </w:tc>
      </w:tr>
    </w:tbl>
    <w:p w14:paraId="3E8FA534" w14:textId="77777777" w:rsidR="002A2024" w:rsidRPr="00E70300" w:rsidRDefault="002A2024" w:rsidP="002A2024">
      <w:pPr>
        <w:spacing w:before="240" w:after="240"/>
        <w:ind w:left="720"/>
      </w:pPr>
    </w:p>
    <w:p w14:paraId="27C19788" w14:textId="77777777" w:rsidR="00EF13E7" w:rsidRPr="001732C9" w:rsidRDefault="00EF13E7" w:rsidP="00D441A5">
      <w:pPr>
        <w:spacing w:before="240" w:after="240"/>
        <w:rPr>
          <w:b/>
        </w:rPr>
      </w:pPr>
      <w:r w:rsidRPr="001732C9">
        <w:rPr>
          <w:b/>
          <w:u w:val="single"/>
        </w:rPr>
        <w:t>K-F.3.6# - SNOW REMOVAL.</w:t>
      </w:r>
      <w:r w:rsidRPr="001732C9">
        <w:rPr>
          <w:b/>
        </w:rPr>
        <w:t xml:space="preserve"> (11/06)</w:t>
      </w:r>
    </w:p>
    <w:p w14:paraId="48DEF580" w14:textId="77777777" w:rsidR="00EF13E7" w:rsidRPr="00455323" w:rsidRDefault="00EF13E7" w:rsidP="00D441A5">
      <w:pPr>
        <w:spacing w:before="240" w:after="240"/>
        <w:ind w:left="360"/>
      </w:pPr>
      <w:r w:rsidRPr="00455323">
        <w:t>Snow removal shall be done in a manner to preserve and protect the roads to insure safe and efficient transportation and to prevent unacceptable erosion damage to roads, streams, and adjacent lands.</w:t>
      </w:r>
    </w:p>
    <w:p w14:paraId="2C7D1913" w14:textId="77777777" w:rsidR="00EF13E7" w:rsidRDefault="00EF13E7" w:rsidP="00D441A5">
      <w:pPr>
        <w:spacing w:before="240" w:after="240"/>
        <w:ind w:left="360" w:firstLine="360"/>
      </w:pPr>
      <w:r>
        <w:t>A.</w:t>
      </w:r>
      <w:r>
        <w:tab/>
      </w:r>
      <w:r w:rsidRPr="00455323">
        <w:t>Description.  Snow removal work by Contractor shall include:</w:t>
      </w:r>
    </w:p>
    <w:p w14:paraId="5637C51E" w14:textId="77777777" w:rsidR="00EF13E7" w:rsidRDefault="00EF13E7" w:rsidP="00D441A5">
      <w:pPr>
        <w:spacing w:before="240" w:after="240"/>
        <w:ind w:left="1800" w:hanging="360"/>
        <w:contextualSpacing/>
      </w:pPr>
      <w:r>
        <w:t>1.</w:t>
      </w:r>
      <w:r>
        <w:tab/>
      </w:r>
      <w:r w:rsidRPr="00455323">
        <w:t>Removal of snow from entire road surface width including turnouts.</w:t>
      </w:r>
    </w:p>
    <w:p w14:paraId="3491FA39" w14:textId="77777777" w:rsidR="00EF13E7" w:rsidRDefault="00EF13E7" w:rsidP="00D441A5">
      <w:pPr>
        <w:spacing w:before="240" w:after="240"/>
        <w:ind w:left="1800" w:hanging="360"/>
        <w:contextualSpacing/>
      </w:pPr>
      <w:r>
        <w:lastRenderedPageBreak/>
        <w:t>2.</w:t>
      </w:r>
      <w:r>
        <w:tab/>
      </w:r>
      <w:r w:rsidRPr="00455323">
        <w:t>Removal of snow slides, minor earth slides, fallen timber and boulders that obstruct normal road surface width in</w:t>
      </w:r>
      <w:r>
        <w:t>cluding turnouts.</w:t>
      </w:r>
    </w:p>
    <w:p w14:paraId="5F392CE1" w14:textId="77777777" w:rsidR="00EF13E7" w:rsidRDefault="00EF13E7" w:rsidP="00D441A5">
      <w:pPr>
        <w:spacing w:before="240" w:after="240"/>
        <w:ind w:left="1800" w:hanging="360"/>
      </w:pPr>
      <w:r>
        <w:t>3.</w:t>
      </w:r>
      <w:r>
        <w:tab/>
      </w:r>
      <w:r w:rsidRPr="00455323">
        <w:t>Maintain drainage so that the drainage system will function efficiently.</w:t>
      </w:r>
    </w:p>
    <w:p w14:paraId="2F7B9B37" w14:textId="77777777" w:rsidR="00EF13E7" w:rsidRDefault="00EF13E7" w:rsidP="00D441A5">
      <w:pPr>
        <w:spacing w:before="240" w:after="240"/>
        <w:ind w:left="1080" w:hanging="360"/>
      </w:pPr>
      <w:r>
        <w:t>B.</w:t>
      </w:r>
      <w:r>
        <w:tab/>
      </w:r>
      <w:r w:rsidRPr="00455323">
        <w:t>Performance.  All items of snow removal shall be done currently as necessary to insure safe, efficient transportation.  Work shall be done in accordance with the following minimum standards of performance.</w:t>
      </w:r>
    </w:p>
    <w:p w14:paraId="33FE60E7" w14:textId="77777777" w:rsidR="00EF13E7" w:rsidRDefault="00EF13E7" w:rsidP="00D441A5">
      <w:pPr>
        <w:spacing w:before="240" w:after="240"/>
        <w:ind w:left="1800" w:hanging="360"/>
      </w:pPr>
      <w:r>
        <w:t>1.</w:t>
      </w:r>
      <w:r>
        <w:tab/>
      </w:r>
      <w:r w:rsidRPr="00455323">
        <w:t>Removal of material.  All debris, except snow and ice that is removed from the road surface and ditches shall be deposited away from stream channels at agreed locations.</w:t>
      </w:r>
    </w:p>
    <w:p w14:paraId="40D8422E" w14:textId="77777777" w:rsidR="00EF13E7" w:rsidRDefault="00EF13E7" w:rsidP="00D441A5">
      <w:pPr>
        <w:spacing w:before="240" w:after="240"/>
        <w:ind w:left="1800" w:hanging="360"/>
      </w:pPr>
      <w:r>
        <w:t>2.</w:t>
      </w:r>
      <w:r>
        <w:tab/>
      </w:r>
      <w:r w:rsidRPr="00455323">
        <w:t>During snow removal operations, banks shall not be undercut nor shall gravel or other</w:t>
      </w:r>
      <w:r>
        <w:t xml:space="preserve"> </w:t>
      </w:r>
      <w:r w:rsidRPr="00455323">
        <w:t>selected surfacing material be bladed off the roadway surface.</w:t>
      </w:r>
    </w:p>
    <w:p w14:paraId="436FA465" w14:textId="77777777" w:rsidR="00EF13E7" w:rsidRDefault="00EF13E7" w:rsidP="00D441A5">
      <w:pPr>
        <w:spacing w:before="240" w:after="240"/>
        <w:ind w:left="1800" w:hanging="360"/>
      </w:pPr>
      <w:r>
        <w:t>3.</w:t>
      </w:r>
      <w:r>
        <w:tab/>
      </w:r>
      <w:r w:rsidRPr="00455323">
        <w:t>Ditches and culverts shall be kept functional during and following roadway use.</w:t>
      </w:r>
    </w:p>
    <w:p w14:paraId="2D028DAF" w14:textId="77777777" w:rsidR="00EF13E7" w:rsidRDefault="00EF13E7" w:rsidP="00D441A5">
      <w:pPr>
        <w:spacing w:before="240" w:after="240"/>
        <w:ind w:left="1800" w:hanging="360"/>
      </w:pPr>
      <w:r>
        <w:t>4.</w:t>
      </w:r>
      <w:r>
        <w:tab/>
      </w:r>
      <w:r w:rsidRPr="00455323">
        <w:t>Snow berms shall not be left on the road surface.  Berms left on the shoulder of road shall be removed and/or drainage holes shall be opened and maintained.  Drainage holes shall be spaced as required to obtain satisfactory surface drainage without discharge on erodible fills.</w:t>
      </w:r>
    </w:p>
    <w:p w14:paraId="560247FE" w14:textId="77777777" w:rsidR="00EF13E7" w:rsidRDefault="00EF13E7" w:rsidP="00D441A5">
      <w:pPr>
        <w:spacing w:before="240" w:after="240"/>
        <w:ind w:left="1800" w:hanging="360"/>
      </w:pPr>
      <w:r>
        <w:t>5.</w:t>
      </w:r>
      <w:r>
        <w:tab/>
      </w:r>
      <w:r w:rsidRPr="00455323">
        <w:t xml:space="preserve">Dozers and skidders shall not be used to plow snow on system roads without written approval of Forest Service.  Upon approval, dozers and skidders must be equipped with shoes or runners to keep the plow blade a minimum of </w:t>
      </w:r>
      <w:r w:rsidRPr="00E00F66">
        <w:rPr>
          <w:b/>
          <w:u w:val="single"/>
        </w:rPr>
        <w:t>2</w:t>
      </w:r>
      <w:r>
        <w:t xml:space="preserve"> </w:t>
      </w:r>
      <w:r w:rsidRPr="00E00F66">
        <w:t>inches</w:t>
      </w:r>
      <w:r w:rsidRPr="00455323">
        <w:t xml:space="preserve"> above the road surface unless specifically removed from the requirements in writing.</w:t>
      </w:r>
    </w:p>
    <w:p w14:paraId="3090B7D0" w14:textId="77777777" w:rsidR="00EF13E7" w:rsidRDefault="00EF13E7" w:rsidP="00D441A5">
      <w:pPr>
        <w:spacing w:before="240" w:after="240"/>
        <w:ind w:left="1800" w:hanging="360"/>
      </w:pPr>
      <w:r>
        <w:t>6.</w:t>
      </w:r>
      <w:r>
        <w:tab/>
      </w:r>
      <w:r w:rsidRPr="00455323">
        <w:t xml:space="preserve">Snow must not be removed to the road surface.  A minimum </w:t>
      </w:r>
      <w:r>
        <w:rPr>
          <w:b/>
          <w:u w:val="single"/>
        </w:rPr>
        <w:t>2</w:t>
      </w:r>
      <w:r w:rsidRPr="00455323">
        <w:t xml:space="preserve"> inch</w:t>
      </w:r>
      <w:r>
        <w:t xml:space="preserve"> </w:t>
      </w:r>
      <w:r w:rsidRPr="00455323">
        <w:t>depth must be left to protect the roadway.</w:t>
      </w:r>
    </w:p>
    <w:p w14:paraId="3AE8668D" w14:textId="77777777" w:rsidR="00445B2B" w:rsidRPr="00EF13E7" w:rsidRDefault="00EF13E7" w:rsidP="00F34928">
      <w:pPr>
        <w:spacing w:before="240" w:after="240"/>
        <w:ind w:left="1800" w:hanging="360"/>
      </w:pPr>
      <w:r>
        <w:t>7.</w:t>
      </w:r>
      <w:r>
        <w:tab/>
      </w:r>
      <w:r w:rsidRPr="00455323">
        <w:t>Contractor's damage from, or as a result of, snow removal shall be restored in a timely manner.</w:t>
      </w:r>
    </w:p>
    <w:p w14:paraId="00B30DB6" w14:textId="67D87A42" w:rsidR="006205E5" w:rsidRDefault="006205E5" w:rsidP="006205E5">
      <w:pPr>
        <w:spacing w:before="240" w:after="240"/>
        <w:jc w:val="both"/>
        <w:rPr>
          <w:b/>
        </w:rPr>
      </w:pPr>
      <w:bookmarkStart w:id="1" w:name="_Hlk30687309"/>
      <w:r>
        <w:rPr>
          <w:b/>
          <w:u w:val="single"/>
        </w:rPr>
        <w:t>K-F.4.1# - C</w:t>
      </w:r>
      <w:r w:rsidR="00C56107">
        <w:rPr>
          <w:b/>
          <w:u w:val="single"/>
        </w:rPr>
        <w:t>LOSURE TO USE BY OTHERS</w:t>
      </w:r>
      <w:r>
        <w:rPr>
          <w:b/>
          <w:u w:val="single"/>
        </w:rPr>
        <w:t xml:space="preserve">. </w:t>
      </w:r>
      <w:r>
        <w:rPr>
          <w:b/>
        </w:rPr>
        <w:t>(11/06)</w:t>
      </w:r>
    </w:p>
    <w:bookmarkEnd w:id="1"/>
    <w:p w14:paraId="7021B47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76" w:hanging="396"/>
      </w:pPr>
      <w:r w:rsidRPr="004B59FD">
        <w:t>A.  Closure of Roads During Period of Contract.  Unless otherwise agreed in writing between Contractor and Forest Service, Contractor shall within 15 days of receipt of notice from Forest Service, install gates listed below and close gates on roads designated "To Be Closed" on Contract Area Map and listed below to effectively block access behind such gates to vehicle traffic except that constituting official use.  Installation of gates shall follow closure details attached hereto and made a part hereof.</w:t>
      </w:r>
    </w:p>
    <w:p w14:paraId="58151FA8"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3D6C6119"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76"/>
      </w:pPr>
      <w:r w:rsidRPr="004B59FD">
        <w:t>Official vehicle traffic shall constitute that use by Contractor and his employees when engaged in contract activities.  It shall also include administrative traffic by Forest Service, and other landowners for the administration of their lands.  Contractor will close gates as directed by Forest Service at the completion of daily activities or close gates after passage of each vehicle.  Forest Service will monitor and administer closure activities.</w:t>
      </w:r>
    </w:p>
    <w:tbl>
      <w:tblPr>
        <w:tblpPr w:leftFromText="180" w:rightFromText="180" w:vertAnchor="text" w:horzAnchor="page" w:tblpX="1651" w:tblpY="1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0"/>
        <w:gridCol w:w="1870"/>
        <w:gridCol w:w="1870"/>
        <w:gridCol w:w="1870"/>
        <w:gridCol w:w="1870"/>
      </w:tblGrid>
      <w:tr w:rsidR="006205E5" w:rsidRPr="004B59FD" w14:paraId="04096A13" w14:textId="77777777" w:rsidTr="006205E5">
        <w:trPr>
          <w:trHeight w:val="432"/>
        </w:trPr>
        <w:tc>
          <w:tcPr>
            <w:tcW w:w="9350" w:type="dxa"/>
            <w:gridSpan w:val="5"/>
            <w:tcBorders>
              <w:top w:val="single" w:sz="4" w:space="0" w:color="auto"/>
              <w:left w:val="single" w:sz="4" w:space="0" w:color="auto"/>
              <w:bottom w:val="single" w:sz="4" w:space="0" w:color="auto"/>
              <w:right w:val="single" w:sz="4" w:space="0" w:color="auto"/>
            </w:tcBorders>
            <w:vAlign w:val="center"/>
          </w:tcPr>
          <w:p w14:paraId="01D5D999"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Gate Location(s)</w:t>
            </w:r>
          </w:p>
        </w:tc>
      </w:tr>
      <w:tr w:rsidR="006205E5" w:rsidRPr="004B59FD" w14:paraId="7C88E7B1" w14:textId="77777777" w:rsidTr="006205E5">
        <w:trPr>
          <w:trHeight w:val="576"/>
        </w:trPr>
        <w:tc>
          <w:tcPr>
            <w:tcW w:w="1870" w:type="dxa"/>
            <w:tcBorders>
              <w:top w:val="single" w:sz="4" w:space="0" w:color="auto"/>
              <w:left w:val="single" w:sz="4" w:space="0" w:color="auto"/>
              <w:bottom w:val="single" w:sz="4" w:space="0" w:color="auto"/>
              <w:right w:val="single" w:sz="4" w:space="0" w:color="auto"/>
            </w:tcBorders>
            <w:vAlign w:val="bottom"/>
          </w:tcPr>
          <w:p w14:paraId="783703D0"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Road Number</w:t>
            </w:r>
          </w:p>
        </w:tc>
        <w:tc>
          <w:tcPr>
            <w:tcW w:w="1870" w:type="dxa"/>
            <w:tcBorders>
              <w:top w:val="single" w:sz="4" w:space="0" w:color="auto"/>
              <w:left w:val="single" w:sz="4" w:space="0" w:color="auto"/>
              <w:bottom w:val="single" w:sz="4" w:space="0" w:color="auto"/>
              <w:right w:val="single" w:sz="4" w:space="0" w:color="auto"/>
            </w:tcBorders>
            <w:vAlign w:val="bottom"/>
          </w:tcPr>
          <w:p w14:paraId="719A3A23"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Location</w:t>
            </w:r>
          </w:p>
        </w:tc>
        <w:tc>
          <w:tcPr>
            <w:tcW w:w="1870" w:type="dxa"/>
            <w:tcBorders>
              <w:top w:val="single" w:sz="4" w:space="0" w:color="auto"/>
              <w:left w:val="single" w:sz="4" w:space="0" w:color="auto"/>
              <w:bottom w:val="single" w:sz="4" w:space="0" w:color="auto"/>
              <w:right w:val="single" w:sz="4" w:space="0" w:color="auto"/>
            </w:tcBorders>
            <w:vAlign w:val="bottom"/>
          </w:tcPr>
          <w:p w14:paraId="44B53DE3"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Gate</w:t>
            </w:r>
          </w:p>
          <w:p w14:paraId="7813F9F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Furnished By 1/ </w:t>
            </w:r>
          </w:p>
        </w:tc>
        <w:tc>
          <w:tcPr>
            <w:tcW w:w="1870" w:type="dxa"/>
            <w:tcBorders>
              <w:top w:val="single" w:sz="4" w:space="0" w:color="auto"/>
              <w:left w:val="single" w:sz="4" w:space="0" w:color="auto"/>
              <w:bottom w:val="single" w:sz="4" w:space="0" w:color="auto"/>
              <w:right w:val="single" w:sz="4" w:space="0" w:color="auto"/>
            </w:tcBorders>
            <w:vAlign w:val="bottom"/>
          </w:tcPr>
          <w:p w14:paraId="3169640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Gate</w:t>
            </w:r>
          </w:p>
          <w:p w14:paraId="332F3E94"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Installed By 1/ </w:t>
            </w:r>
          </w:p>
        </w:tc>
        <w:tc>
          <w:tcPr>
            <w:tcW w:w="1870" w:type="dxa"/>
            <w:tcBorders>
              <w:top w:val="single" w:sz="4" w:space="0" w:color="auto"/>
              <w:left w:val="single" w:sz="4" w:space="0" w:color="auto"/>
              <w:bottom w:val="single" w:sz="4" w:space="0" w:color="auto"/>
              <w:right w:val="single" w:sz="4" w:space="0" w:color="auto"/>
            </w:tcBorders>
            <w:vAlign w:val="bottom"/>
          </w:tcPr>
          <w:p w14:paraId="36808C08"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In Place 3/ </w:t>
            </w:r>
          </w:p>
        </w:tc>
      </w:tr>
      <w:tr w:rsidR="006205E5" w:rsidRPr="004B59FD" w14:paraId="766570BC"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2B2D7ADF"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606.1</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0ACF835F"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Milepost 0.01</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5EF9C7E"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Contractor</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453647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Contractor</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E420923"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N/A </w:t>
            </w:r>
          </w:p>
        </w:tc>
      </w:tr>
      <w:tr w:rsidR="006205E5" w:rsidRPr="004B59FD" w14:paraId="1AD6A0DD"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2CA2C13A"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EA4E63">
              <w:lastRenderedPageBreak/>
              <w:t xml:space="preserve">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7ADB9B51"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EA4E63">
              <w:t xml:space="preserve">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5E27D0B"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EA4E63">
              <w:t xml:space="preserve">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CE3EA55"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EA4E63">
              <w:t xml:space="preserve">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7EA1A8D3"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EA4E63">
              <w:t xml:space="preserve"> </w:t>
            </w:r>
          </w:p>
        </w:tc>
      </w:tr>
      <w:tr w:rsidR="006205E5" w:rsidRPr="004B59FD" w14:paraId="380C7A2F"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tcPr>
          <w:p w14:paraId="36E5FBA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 </w:t>
            </w:r>
          </w:p>
        </w:tc>
        <w:tc>
          <w:tcPr>
            <w:tcW w:w="1870" w:type="dxa"/>
            <w:tcBorders>
              <w:top w:val="single" w:sz="4" w:space="0" w:color="auto"/>
              <w:left w:val="single" w:sz="4" w:space="0" w:color="auto"/>
              <w:bottom w:val="single" w:sz="4" w:space="0" w:color="auto"/>
              <w:right w:val="single" w:sz="4" w:space="0" w:color="auto"/>
            </w:tcBorders>
          </w:tcPr>
          <w:p w14:paraId="2FF40671"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 </w:t>
            </w:r>
          </w:p>
        </w:tc>
        <w:tc>
          <w:tcPr>
            <w:tcW w:w="1870" w:type="dxa"/>
            <w:tcBorders>
              <w:top w:val="single" w:sz="4" w:space="0" w:color="auto"/>
              <w:left w:val="single" w:sz="4" w:space="0" w:color="auto"/>
              <w:bottom w:val="single" w:sz="4" w:space="0" w:color="auto"/>
              <w:right w:val="single" w:sz="4" w:space="0" w:color="auto"/>
            </w:tcBorders>
          </w:tcPr>
          <w:p w14:paraId="3FA7EF8C"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 </w:t>
            </w:r>
          </w:p>
        </w:tc>
        <w:tc>
          <w:tcPr>
            <w:tcW w:w="1870" w:type="dxa"/>
            <w:tcBorders>
              <w:top w:val="single" w:sz="4" w:space="0" w:color="auto"/>
              <w:left w:val="single" w:sz="4" w:space="0" w:color="auto"/>
              <w:bottom w:val="single" w:sz="4" w:space="0" w:color="auto"/>
              <w:right w:val="single" w:sz="4" w:space="0" w:color="auto"/>
            </w:tcBorders>
          </w:tcPr>
          <w:p w14:paraId="289DA72D"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 </w:t>
            </w:r>
          </w:p>
        </w:tc>
        <w:tc>
          <w:tcPr>
            <w:tcW w:w="1870" w:type="dxa"/>
            <w:tcBorders>
              <w:top w:val="single" w:sz="4" w:space="0" w:color="auto"/>
              <w:left w:val="single" w:sz="4" w:space="0" w:color="auto"/>
              <w:bottom w:val="single" w:sz="4" w:space="0" w:color="auto"/>
              <w:right w:val="single" w:sz="4" w:space="0" w:color="auto"/>
            </w:tcBorders>
          </w:tcPr>
          <w:p w14:paraId="4323309B"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 xml:space="preserve"> </w:t>
            </w:r>
          </w:p>
        </w:tc>
      </w:tr>
      <w:tr w:rsidR="006205E5" w:rsidRPr="004B59FD" w14:paraId="4E60FB6A"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tcPr>
          <w:p w14:paraId="51B828AD"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0" w:type="dxa"/>
            <w:tcBorders>
              <w:top w:val="single" w:sz="4" w:space="0" w:color="auto"/>
              <w:left w:val="single" w:sz="4" w:space="0" w:color="auto"/>
              <w:bottom w:val="single" w:sz="4" w:space="0" w:color="auto"/>
              <w:right w:val="single" w:sz="4" w:space="0" w:color="auto"/>
            </w:tcBorders>
          </w:tcPr>
          <w:p w14:paraId="20FD5941"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0" w:type="dxa"/>
            <w:tcBorders>
              <w:top w:val="single" w:sz="4" w:space="0" w:color="auto"/>
              <w:left w:val="single" w:sz="4" w:space="0" w:color="auto"/>
              <w:bottom w:val="single" w:sz="4" w:space="0" w:color="auto"/>
              <w:right w:val="single" w:sz="4" w:space="0" w:color="auto"/>
            </w:tcBorders>
          </w:tcPr>
          <w:p w14:paraId="3255D560"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0" w:type="dxa"/>
            <w:tcBorders>
              <w:top w:val="single" w:sz="4" w:space="0" w:color="auto"/>
              <w:left w:val="single" w:sz="4" w:space="0" w:color="auto"/>
              <w:bottom w:val="single" w:sz="4" w:space="0" w:color="auto"/>
              <w:right w:val="single" w:sz="4" w:space="0" w:color="auto"/>
            </w:tcBorders>
          </w:tcPr>
          <w:p w14:paraId="21E797A6"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0" w:type="dxa"/>
            <w:tcBorders>
              <w:top w:val="single" w:sz="4" w:space="0" w:color="auto"/>
              <w:left w:val="single" w:sz="4" w:space="0" w:color="auto"/>
              <w:bottom w:val="single" w:sz="4" w:space="0" w:color="auto"/>
              <w:right w:val="single" w:sz="4" w:space="0" w:color="auto"/>
            </w:tcBorders>
          </w:tcPr>
          <w:p w14:paraId="4CB171A1"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r>
    </w:tbl>
    <w:p w14:paraId="7999E7BF"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205C8D37" w14:textId="77777777" w:rsidR="006205E5"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19A2302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7E1E1258" w14:textId="77777777" w:rsidR="006205E5"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62B2B36D" w14:textId="77777777" w:rsidR="006205E5"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7C9A475E"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hanging="360"/>
      </w:pPr>
      <w:r w:rsidRPr="004B59FD">
        <w:t>B.  Closure of Roads at End of Contractor's Use.  Unless otherwise agreed in writing between Contractor and Forest Service, upon completion of use, Contractor shall effectively close to public use the following roads designated "To Be Closed" on Contract Area Map and listed below.  As an element of final road maintenance and environmental or resource protection, the designated closure shall be accomplished by using the methods required for each road as described below:</w:t>
      </w:r>
    </w:p>
    <w:p w14:paraId="45B0DB22"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hanging="54"/>
      </w:pPr>
    </w:p>
    <w:p w14:paraId="2CD3761A"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r w:rsidRPr="004B59FD">
        <w:t>Installation of barricades, which may include earth berms, logs, timber, rock, metal railing, etc., in accordance with details attached hereto and made a part hereof, including the proper barricade and closure signing.</w:t>
      </w:r>
    </w:p>
    <w:p w14:paraId="4766999D"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p>
    <w:p w14:paraId="461FF18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r w:rsidRPr="004B59FD">
        <w:t>Scarify, seed, and fertilize these travel ways full width as described in K-G.6.0.1#.</w:t>
      </w:r>
    </w:p>
    <w:p w14:paraId="5281AB8C"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p>
    <w:p w14:paraId="539EFC1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r w:rsidRPr="004B59FD">
        <w:t>Recontour or reshape cut or fill slopes in accordance with details attached hereto and made a part hereof; seed, scarify, and fertilize as described under K-G.6.0.1#;  pull existing drainage structures; haul designated culverts to approved stockpile site,  or other work needed to obliterate or put road to bed as described in attached road logs or details.</w:t>
      </w:r>
    </w:p>
    <w:p w14:paraId="1539DD38"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p>
    <w:p w14:paraId="67E85F2B"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630"/>
      </w:pPr>
      <w:r w:rsidRPr="004B59FD">
        <w:t xml:space="preserve">Construct cross ditches by cutting a dip at least six (6) inches deep in the road surface and mounding the excavated material along the downgrade edge of the dip.  Dips shall be cut at a </w:t>
      </w:r>
      <w:proofErr w:type="gramStart"/>
      <w:r w:rsidRPr="004B59FD">
        <w:t>sufficient</w:t>
      </w:r>
      <w:proofErr w:type="gramEnd"/>
      <w:r w:rsidRPr="004B59FD">
        <w:t xml:space="preserve"> angle so that they will drain to the outside of the road.  They shall cross the entire width of the roadbed and be constructed at the following spacing:</w:t>
      </w:r>
    </w:p>
    <w:p w14:paraId="5897ECCE"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p w14:paraId="57648229"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tbl>
      <w:tblPr>
        <w:tblpPr w:leftFromText="180" w:rightFromText="180" w:vertAnchor="text" w:horzAnchor="page" w:tblpX="2654" w:tblpY="12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3690"/>
      </w:tblGrid>
      <w:tr w:rsidR="006205E5" w:rsidRPr="004B59FD" w14:paraId="1E8A0F7B" w14:textId="77777777" w:rsidTr="00C56107">
        <w:trPr>
          <w:trHeight w:val="432"/>
        </w:trPr>
        <w:tc>
          <w:tcPr>
            <w:tcW w:w="3420" w:type="dxa"/>
            <w:tcBorders>
              <w:top w:val="single" w:sz="4" w:space="0" w:color="auto"/>
              <w:left w:val="single" w:sz="4" w:space="0" w:color="auto"/>
              <w:bottom w:val="single" w:sz="4" w:space="0" w:color="auto"/>
              <w:right w:val="single" w:sz="4" w:space="0" w:color="auto"/>
            </w:tcBorders>
            <w:vAlign w:val="center"/>
          </w:tcPr>
          <w:p w14:paraId="45E24B3E"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Percent Grade</w:t>
            </w:r>
          </w:p>
        </w:tc>
        <w:tc>
          <w:tcPr>
            <w:tcW w:w="3690" w:type="dxa"/>
            <w:tcBorders>
              <w:top w:val="single" w:sz="4" w:space="0" w:color="auto"/>
              <w:left w:val="single" w:sz="4" w:space="0" w:color="auto"/>
              <w:bottom w:val="single" w:sz="4" w:space="0" w:color="auto"/>
              <w:right w:val="single" w:sz="4" w:space="0" w:color="auto"/>
            </w:tcBorders>
            <w:vAlign w:val="center"/>
          </w:tcPr>
          <w:p w14:paraId="156D5607"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Maximum </w:t>
            </w:r>
            <w:bookmarkStart w:id="2" w:name="_GoBack"/>
            <w:commentRangeStart w:id="3"/>
            <w:r w:rsidRPr="004B59FD">
              <w:t>Spacing</w:t>
            </w:r>
            <w:bookmarkEnd w:id="2"/>
            <w:commentRangeEnd w:id="3"/>
            <w:r>
              <w:rPr>
                <w:rStyle w:val="CommentReference"/>
              </w:rPr>
              <w:commentReference w:id="3"/>
            </w:r>
          </w:p>
        </w:tc>
      </w:tr>
      <w:tr w:rsidR="006205E5" w:rsidRPr="004B59FD" w14:paraId="57E718F1" w14:textId="77777777" w:rsidTr="006205E5">
        <w:trPr>
          <w:trHeight w:val="432"/>
        </w:trPr>
        <w:tc>
          <w:tcPr>
            <w:tcW w:w="3420" w:type="dxa"/>
            <w:tcBorders>
              <w:top w:val="single" w:sz="4" w:space="0" w:color="auto"/>
              <w:left w:val="single" w:sz="4" w:space="0" w:color="auto"/>
              <w:bottom w:val="single" w:sz="4" w:space="0" w:color="auto"/>
              <w:right w:val="single" w:sz="4" w:space="0" w:color="auto"/>
            </w:tcBorders>
            <w:shd w:val="clear" w:color="auto" w:fill="auto"/>
          </w:tcPr>
          <w:p w14:paraId="3180995B"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0 to 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D881053"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350</w:t>
            </w:r>
          </w:p>
        </w:tc>
      </w:tr>
      <w:tr w:rsidR="006205E5" w:rsidRPr="004B59FD" w14:paraId="402CCAB9" w14:textId="77777777" w:rsidTr="006205E5">
        <w:trPr>
          <w:trHeight w:val="432"/>
        </w:trPr>
        <w:tc>
          <w:tcPr>
            <w:tcW w:w="3420" w:type="dxa"/>
            <w:tcBorders>
              <w:top w:val="single" w:sz="4" w:space="0" w:color="auto"/>
              <w:left w:val="single" w:sz="4" w:space="0" w:color="auto"/>
              <w:bottom w:val="single" w:sz="4" w:space="0" w:color="auto"/>
              <w:right w:val="single" w:sz="4" w:space="0" w:color="auto"/>
            </w:tcBorders>
            <w:shd w:val="clear" w:color="auto" w:fill="auto"/>
          </w:tcPr>
          <w:p w14:paraId="57B4B8C1"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6 to 10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B20B0D5"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250</w:t>
            </w:r>
          </w:p>
        </w:tc>
      </w:tr>
      <w:tr w:rsidR="006205E5" w:rsidRPr="004B59FD" w14:paraId="34566FE4" w14:textId="77777777" w:rsidTr="006205E5">
        <w:trPr>
          <w:trHeight w:val="432"/>
        </w:trPr>
        <w:tc>
          <w:tcPr>
            <w:tcW w:w="3420" w:type="dxa"/>
            <w:tcBorders>
              <w:top w:val="single" w:sz="4" w:space="0" w:color="auto"/>
              <w:left w:val="single" w:sz="4" w:space="0" w:color="auto"/>
              <w:bottom w:val="single" w:sz="4" w:space="0" w:color="auto"/>
              <w:right w:val="single" w:sz="4" w:space="0" w:color="auto"/>
            </w:tcBorders>
            <w:shd w:val="clear" w:color="auto" w:fill="auto"/>
          </w:tcPr>
          <w:p w14:paraId="1169F1E7"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10 to 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871E477" w14:textId="77777777" w:rsidR="006205E5" w:rsidRPr="006205E5"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6205E5">
              <w:t>150</w:t>
            </w:r>
          </w:p>
        </w:tc>
      </w:tr>
      <w:tr w:rsidR="006205E5" w:rsidRPr="004B59FD" w14:paraId="05C9A71F" w14:textId="77777777" w:rsidTr="00C56107">
        <w:trPr>
          <w:trHeight w:val="432"/>
        </w:trPr>
        <w:tc>
          <w:tcPr>
            <w:tcW w:w="3420" w:type="dxa"/>
            <w:tcBorders>
              <w:top w:val="single" w:sz="4" w:space="0" w:color="auto"/>
              <w:left w:val="single" w:sz="4" w:space="0" w:color="auto"/>
              <w:bottom w:val="single" w:sz="4" w:space="0" w:color="auto"/>
              <w:right w:val="single" w:sz="4" w:space="0" w:color="auto"/>
            </w:tcBorders>
          </w:tcPr>
          <w:p w14:paraId="730F3C51"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3690" w:type="dxa"/>
            <w:tcBorders>
              <w:top w:val="single" w:sz="4" w:space="0" w:color="auto"/>
              <w:left w:val="single" w:sz="4" w:space="0" w:color="auto"/>
              <w:bottom w:val="single" w:sz="4" w:space="0" w:color="auto"/>
              <w:right w:val="single" w:sz="4" w:space="0" w:color="auto"/>
            </w:tcBorders>
          </w:tcPr>
          <w:p w14:paraId="2A89DC00"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r>
    </w:tbl>
    <w:p w14:paraId="241D0FCE"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p w14:paraId="09F40684"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p>
    <w:p w14:paraId="71AA9DAA"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p>
    <w:p w14:paraId="396F66F0"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p>
    <w:p w14:paraId="01CCD97C"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p>
    <w:p w14:paraId="2AC02AC9"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29363877"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2020F6BD"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2BA66B68"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2A7337D8" w14:textId="77777777" w:rsidR="006205E5" w:rsidRPr="004B59FD" w:rsidRDefault="006205E5" w:rsidP="006205E5">
      <w:pPr>
        <w:tabs>
          <w:tab w:val="left" w:pos="576"/>
          <w:tab w:val="left" w:pos="1296"/>
          <w:tab w:val="num" w:pos="165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hanging="360"/>
        <w:jc w:val="center"/>
      </w:pPr>
      <w:r w:rsidRPr="004B59FD">
        <w:t>Close and Lock Existing Gate(s)</w:t>
      </w:r>
    </w:p>
    <w:p w14:paraId="213222C0"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tbl>
      <w:tblPr>
        <w:tblW w:w="0" w:type="auto"/>
        <w:tblInd w:w="10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0"/>
        <w:gridCol w:w="1873"/>
        <w:gridCol w:w="1868"/>
        <w:gridCol w:w="1881"/>
        <w:gridCol w:w="1858"/>
      </w:tblGrid>
      <w:tr w:rsidR="006205E5" w:rsidRPr="004B59FD" w14:paraId="1647BF11" w14:textId="77777777" w:rsidTr="006205E5">
        <w:trPr>
          <w:trHeight w:val="432"/>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B6BEBF4"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Closure Location(s)</w:t>
            </w:r>
          </w:p>
        </w:tc>
      </w:tr>
      <w:tr w:rsidR="006205E5" w:rsidRPr="004B59FD" w14:paraId="03FDC530" w14:textId="77777777" w:rsidTr="006205E5">
        <w:trPr>
          <w:trHeight w:val="576"/>
        </w:trPr>
        <w:tc>
          <w:tcPr>
            <w:tcW w:w="1870" w:type="dxa"/>
            <w:tcBorders>
              <w:top w:val="single" w:sz="4" w:space="0" w:color="auto"/>
              <w:left w:val="single" w:sz="4" w:space="0" w:color="auto"/>
              <w:bottom w:val="single" w:sz="4" w:space="0" w:color="auto"/>
              <w:right w:val="single" w:sz="4" w:space="0" w:color="auto"/>
            </w:tcBorders>
            <w:vAlign w:val="bottom"/>
          </w:tcPr>
          <w:p w14:paraId="5979B755"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Road Number</w:t>
            </w:r>
          </w:p>
        </w:tc>
        <w:tc>
          <w:tcPr>
            <w:tcW w:w="1873" w:type="dxa"/>
            <w:tcBorders>
              <w:top w:val="single" w:sz="4" w:space="0" w:color="auto"/>
              <w:left w:val="single" w:sz="4" w:space="0" w:color="auto"/>
              <w:bottom w:val="single" w:sz="4" w:space="0" w:color="auto"/>
              <w:right w:val="single" w:sz="4" w:space="0" w:color="auto"/>
            </w:tcBorders>
            <w:vAlign w:val="bottom"/>
          </w:tcPr>
          <w:p w14:paraId="2D7B0EA6"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Location</w:t>
            </w:r>
          </w:p>
        </w:tc>
        <w:tc>
          <w:tcPr>
            <w:tcW w:w="1868" w:type="dxa"/>
            <w:tcBorders>
              <w:top w:val="single" w:sz="4" w:space="0" w:color="auto"/>
              <w:left w:val="single" w:sz="4" w:space="0" w:color="auto"/>
              <w:bottom w:val="single" w:sz="4" w:space="0" w:color="auto"/>
              <w:right w:val="single" w:sz="4" w:space="0" w:color="auto"/>
            </w:tcBorders>
            <w:vAlign w:val="bottom"/>
          </w:tcPr>
          <w:p w14:paraId="64EDB6D1"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Closure </w:t>
            </w:r>
            <w:proofErr w:type="gramStart"/>
            <w:r w:rsidRPr="004B59FD">
              <w:t>Method  2</w:t>
            </w:r>
            <w:proofErr w:type="gramEnd"/>
            <w:r w:rsidRPr="004B59FD">
              <w:t>/</w:t>
            </w:r>
          </w:p>
        </w:tc>
        <w:tc>
          <w:tcPr>
            <w:tcW w:w="1881" w:type="dxa"/>
            <w:tcBorders>
              <w:top w:val="single" w:sz="4" w:space="0" w:color="auto"/>
              <w:left w:val="single" w:sz="4" w:space="0" w:color="auto"/>
              <w:bottom w:val="single" w:sz="4" w:space="0" w:color="auto"/>
              <w:right w:val="single" w:sz="4" w:space="0" w:color="auto"/>
            </w:tcBorders>
            <w:vAlign w:val="bottom"/>
          </w:tcPr>
          <w:p w14:paraId="0E8B58D4"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Furnished</w:t>
            </w:r>
          </w:p>
          <w:p w14:paraId="12DB7BE2"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roofErr w:type="gramStart"/>
            <w:r w:rsidRPr="004B59FD">
              <w:t>By  1</w:t>
            </w:r>
            <w:proofErr w:type="gramEnd"/>
            <w:r w:rsidRPr="004B59FD">
              <w:t>/</w:t>
            </w:r>
          </w:p>
        </w:tc>
        <w:tc>
          <w:tcPr>
            <w:tcW w:w="1858" w:type="dxa"/>
            <w:tcBorders>
              <w:top w:val="single" w:sz="4" w:space="0" w:color="auto"/>
              <w:left w:val="single" w:sz="4" w:space="0" w:color="auto"/>
              <w:bottom w:val="single" w:sz="4" w:space="0" w:color="auto"/>
              <w:right w:val="single" w:sz="4" w:space="0" w:color="auto"/>
            </w:tcBorders>
            <w:vAlign w:val="bottom"/>
          </w:tcPr>
          <w:p w14:paraId="092C4FCB"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rsidRPr="004B59FD">
              <w:t xml:space="preserve">In </w:t>
            </w:r>
            <w:proofErr w:type="gramStart"/>
            <w:r w:rsidRPr="004B59FD">
              <w:t>Place  3</w:t>
            </w:r>
            <w:proofErr w:type="gramEnd"/>
            <w:r w:rsidRPr="004B59FD">
              <w:t>/</w:t>
            </w:r>
          </w:p>
        </w:tc>
      </w:tr>
      <w:tr w:rsidR="006205E5" w:rsidRPr="004B59FD" w14:paraId="45ED44F0"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39827CE2"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606.1</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DFDB7A7"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Milepost 0.01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697B5B6E"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Gate</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C6F7C07"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Contractor</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BF5F60E"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r>
              <w:t>In Place</w:t>
            </w:r>
          </w:p>
        </w:tc>
      </w:tr>
      <w:tr w:rsidR="006205E5" w:rsidRPr="004B59FD" w14:paraId="4BE966AD"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3A7A7A76"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7B8E174"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AADD7C9"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A3C2025"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FAA1B62"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r>
      <w:tr w:rsidR="006205E5" w:rsidRPr="004B59FD" w14:paraId="059418A2"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tcPr>
          <w:p w14:paraId="5414E026"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3" w:type="dxa"/>
            <w:tcBorders>
              <w:top w:val="single" w:sz="4" w:space="0" w:color="auto"/>
              <w:left w:val="single" w:sz="4" w:space="0" w:color="auto"/>
              <w:bottom w:val="single" w:sz="4" w:space="0" w:color="auto"/>
              <w:right w:val="single" w:sz="4" w:space="0" w:color="auto"/>
            </w:tcBorders>
          </w:tcPr>
          <w:p w14:paraId="3FE801D3"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68" w:type="dxa"/>
            <w:tcBorders>
              <w:top w:val="single" w:sz="4" w:space="0" w:color="auto"/>
              <w:left w:val="single" w:sz="4" w:space="0" w:color="auto"/>
              <w:bottom w:val="single" w:sz="4" w:space="0" w:color="auto"/>
              <w:right w:val="single" w:sz="4" w:space="0" w:color="auto"/>
            </w:tcBorders>
          </w:tcPr>
          <w:p w14:paraId="429AC455"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81" w:type="dxa"/>
            <w:tcBorders>
              <w:top w:val="single" w:sz="4" w:space="0" w:color="auto"/>
              <w:left w:val="single" w:sz="4" w:space="0" w:color="auto"/>
              <w:bottom w:val="single" w:sz="4" w:space="0" w:color="auto"/>
              <w:right w:val="single" w:sz="4" w:space="0" w:color="auto"/>
            </w:tcBorders>
          </w:tcPr>
          <w:p w14:paraId="466AD210"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58" w:type="dxa"/>
            <w:tcBorders>
              <w:top w:val="single" w:sz="4" w:space="0" w:color="auto"/>
              <w:left w:val="single" w:sz="4" w:space="0" w:color="auto"/>
              <w:bottom w:val="single" w:sz="4" w:space="0" w:color="auto"/>
              <w:right w:val="single" w:sz="4" w:space="0" w:color="auto"/>
            </w:tcBorders>
          </w:tcPr>
          <w:p w14:paraId="0B0979D8"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r>
      <w:tr w:rsidR="006205E5" w:rsidRPr="004B59FD" w14:paraId="67C77A54" w14:textId="77777777" w:rsidTr="006205E5">
        <w:trPr>
          <w:trHeight w:val="432"/>
        </w:trPr>
        <w:tc>
          <w:tcPr>
            <w:tcW w:w="1870" w:type="dxa"/>
            <w:tcBorders>
              <w:top w:val="single" w:sz="4" w:space="0" w:color="auto"/>
              <w:left w:val="single" w:sz="4" w:space="0" w:color="auto"/>
              <w:bottom w:val="single" w:sz="4" w:space="0" w:color="auto"/>
              <w:right w:val="single" w:sz="4" w:space="0" w:color="auto"/>
            </w:tcBorders>
          </w:tcPr>
          <w:p w14:paraId="1D81A511"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73" w:type="dxa"/>
            <w:tcBorders>
              <w:top w:val="single" w:sz="4" w:space="0" w:color="auto"/>
              <w:left w:val="single" w:sz="4" w:space="0" w:color="auto"/>
              <w:bottom w:val="single" w:sz="4" w:space="0" w:color="auto"/>
              <w:right w:val="single" w:sz="4" w:space="0" w:color="auto"/>
            </w:tcBorders>
          </w:tcPr>
          <w:p w14:paraId="11A64915"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68" w:type="dxa"/>
            <w:tcBorders>
              <w:top w:val="single" w:sz="4" w:space="0" w:color="auto"/>
              <w:left w:val="single" w:sz="4" w:space="0" w:color="auto"/>
              <w:bottom w:val="single" w:sz="4" w:space="0" w:color="auto"/>
              <w:right w:val="single" w:sz="4" w:space="0" w:color="auto"/>
            </w:tcBorders>
          </w:tcPr>
          <w:p w14:paraId="334E5E2E"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81" w:type="dxa"/>
            <w:tcBorders>
              <w:top w:val="single" w:sz="4" w:space="0" w:color="auto"/>
              <w:left w:val="single" w:sz="4" w:space="0" w:color="auto"/>
              <w:bottom w:val="single" w:sz="4" w:space="0" w:color="auto"/>
              <w:right w:val="single" w:sz="4" w:space="0" w:color="auto"/>
            </w:tcBorders>
          </w:tcPr>
          <w:p w14:paraId="607FE359"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c>
          <w:tcPr>
            <w:tcW w:w="1858" w:type="dxa"/>
            <w:tcBorders>
              <w:top w:val="single" w:sz="4" w:space="0" w:color="auto"/>
              <w:left w:val="single" w:sz="4" w:space="0" w:color="auto"/>
              <w:bottom w:val="single" w:sz="4" w:space="0" w:color="auto"/>
              <w:right w:val="single" w:sz="4" w:space="0" w:color="auto"/>
            </w:tcBorders>
          </w:tcPr>
          <w:p w14:paraId="2541C8F7" w14:textId="77777777" w:rsidR="006205E5" w:rsidRPr="004B59FD" w:rsidRDefault="006205E5" w:rsidP="00C5610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jc w:val="center"/>
            </w:pPr>
          </w:p>
        </w:tc>
      </w:tr>
    </w:tbl>
    <w:p w14:paraId="6AACD71C" w14:textId="77777777" w:rsidR="006205E5" w:rsidRPr="000E4493"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r>
        <w:lastRenderedPageBreak/>
        <w:tab/>
      </w:r>
    </w:p>
    <w:p w14:paraId="03C52AE9" w14:textId="77777777" w:rsidR="006205E5" w:rsidRPr="004B59FD" w:rsidRDefault="006205E5" w:rsidP="006205E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
      </w:pPr>
    </w:p>
    <w:p w14:paraId="3E0BE90A" w14:textId="77777777" w:rsidR="006205E5" w:rsidRPr="004B59FD" w:rsidRDefault="006205E5" w:rsidP="006205E5">
      <w:pPr>
        <w:tabs>
          <w:tab w:val="left" w:pos="900"/>
        </w:tabs>
        <w:ind w:left="720"/>
      </w:pPr>
      <w:r w:rsidRPr="004B59FD">
        <w:t xml:space="preserve">During the life of this contract, Contractor is authorized to install temporary barricades on the roads designated "To Be Closed."  Gates with adequate and protected locks may be considered a temporary barricade.  Temporary barricades shall be installed so that they may be readily opened by Contractor or Forest Service for access to Contract Area in case of fire or </w:t>
      </w:r>
      <w:proofErr w:type="gramStart"/>
      <w:r w:rsidRPr="004B59FD">
        <w:t>other</w:t>
      </w:r>
      <w:proofErr w:type="gramEnd"/>
      <w:r w:rsidRPr="004B59FD">
        <w:t xml:space="preserve"> emergency.  Official vehicle traffic shall also include administrative traffic by Forest Service and other landowners for the administration of their lands.  Contractor shall provide and post approved signs as authorized by Forest Service.</w:t>
      </w:r>
    </w:p>
    <w:p w14:paraId="69F7E78B" w14:textId="77777777" w:rsidR="006205E5" w:rsidRPr="004B59FD" w:rsidRDefault="006205E5" w:rsidP="006205E5">
      <w:pPr>
        <w:tabs>
          <w:tab w:val="left" w:pos="576"/>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p w14:paraId="667AA133" w14:textId="77777777" w:rsidR="006205E5" w:rsidRPr="004B59FD" w:rsidRDefault="006205E5" w:rsidP="006205E5">
      <w:pPr>
        <w:tabs>
          <w:tab w:val="left" w:pos="720"/>
          <w:tab w:val="left" w:pos="90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720" w:hanging="360"/>
      </w:pPr>
      <w:r w:rsidRPr="004B59FD">
        <w:t>C.  Contractor's Operations in areas otherwise closed to motorized vehicle.  During the period</w:t>
      </w:r>
      <w:r w:rsidRPr="004B59FD">
        <w:rPr>
          <w:u w:val="single"/>
        </w:rPr>
        <w:t xml:space="preserve">        </w:t>
      </w:r>
      <w:r>
        <w:rPr>
          <w:u w:val="single"/>
        </w:rPr>
        <w:t>N/</w:t>
      </w:r>
      <w:commentRangeStart w:id="4"/>
      <w:r>
        <w:rPr>
          <w:u w:val="single"/>
        </w:rPr>
        <w:t>A</w:t>
      </w:r>
      <w:commentRangeEnd w:id="4"/>
      <w:r>
        <w:rPr>
          <w:rStyle w:val="CommentReference"/>
        </w:rPr>
        <w:commentReference w:id="4"/>
      </w:r>
      <w:r w:rsidRPr="004B59FD">
        <w:rPr>
          <w:u w:val="single"/>
        </w:rPr>
        <w:t xml:space="preserve">  </w:t>
      </w:r>
      <w:r w:rsidRPr="004B59FD">
        <w:t xml:space="preserve"> to </w:t>
      </w:r>
      <w:r w:rsidRPr="004B59FD">
        <w:rPr>
          <w:u w:val="single"/>
        </w:rPr>
        <w:t xml:space="preserve"> </w:t>
      </w:r>
      <w:r>
        <w:rPr>
          <w:u w:val="single"/>
        </w:rPr>
        <w:t>N/A</w:t>
      </w:r>
      <w:r w:rsidRPr="004B59FD">
        <w:rPr>
          <w:u w:val="single"/>
        </w:rPr>
        <w:t xml:space="preserve">  </w:t>
      </w:r>
      <w:r w:rsidRPr="004B59FD">
        <w:t xml:space="preserve">    </w:t>
      </w:r>
      <w:r w:rsidRPr="004B59FD">
        <w:rPr>
          <w:u w:val="single"/>
        </w:rPr>
        <w:t xml:space="preserve">  _____</w:t>
      </w:r>
      <w:r>
        <w:rPr>
          <w:u w:val="single"/>
        </w:rPr>
        <w:t>N/</w:t>
      </w:r>
      <w:proofErr w:type="spellStart"/>
      <w:r>
        <w:rPr>
          <w:u w:val="single"/>
        </w:rPr>
        <w:t>A</w:t>
      </w:r>
      <w:r w:rsidRPr="004B59FD">
        <w:rPr>
          <w:u w:val="single"/>
        </w:rPr>
        <w:t>_____</w:t>
      </w:r>
      <w:r w:rsidRPr="004B59FD">
        <w:t>when</w:t>
      </w:r>
      <w:proofErr w:type="spellEnd"/>
      <w:r w:rsidRPr="004B59FD">
        <w:t xml:space="preserve"> Contractor's Operations are in areas otherwise closed to motorized vehicles, Contractor shall not be permitted to hunt, transport hunters, discharge firearms, or transport big game animals with vehicles within the closed areas.</w:t>
      </w:r>
    </w:p>
    <w:p w14:paraId="09871C57" w14:textId="77777777" w:rsidR="006205E5" w:rsidRDefault="006205E5"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rPr>
          <w:b/>
          <w:u w:val="single"/>
        </w:rPr>
      </w:pPr>
    </w:p>
    <w:p w14:paraId="1F56DDEB" w14:textId="77777777" w:rsidR="006205E5" w:rsidRDefault="006205E5"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rPr>
          <w:b/>
          <w:u w:val="single"/>
        </w:rPr>
      </w:pPr>
    </w:p>
    <w:p w14:paraId="628C4F92" w14:textId="77777777"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rPr>
          <w:b/>
        </w:rPr>
      </w:pPr>
      <w:r w:rsidRPr="007B1EC3">
        <w:rPr>
          <w:b/>
          <w:u w:val="single"/>
        </w:rPr>
        <w:t>K-G.4.2# - SKIDDING AND YARDING (SPECIAL OBJECTIVES).</w:t>
      </w:r>
      <w:r w:rsidRPr="007B1EC3">
        <w:rPr>
          <w:b/>
        </w:rPr>
        <w:t xml:space="preserve">  (11/06)</w:t>
      </w:r>
    </w:p>
    <w:p w14:paraId="3BD56DA7" w14:textId="77777777"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right="-720"/>
      </w:pPr>
      <w:r w:rsidRPr="007B1EC3">
        <w:t xml:space="preserve">  </w:t>
      </w:r>
    </w:p>
    <w:p w14:paraId="05DC82CD" w14:textId="77777777" w:rsidR="00662E74"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r w:rsidRPr="007B1EC3">
        <w:t>Unless otherwise agreed in writing, silvicultural prescriptions and land management objectives shall be conducted and accomplished by the following requirements, methods and procedures:</w:t>
      </w:r>
    </w:p>
    <w:p w14:paraId="7792B1DC" w14:textId="77777777" w:rsidR="00662E74"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p>
    <w:tbl>
      <w:tblPr>
        <w:tblpPr w:leftFromText="180" w:rightFromText="180" w:vertAnchor="text" w:horzAnchor="margin" w:tblpXSpec="center" w:tblpY="166"/>
        <w:tblW w:w="9308" w:type="dxa"/>
        <w:tblLook w:val="0000" w:firstRow="0" w:lastRow="0" w:firstColumn="0" w:lastColumn="0" w:noHBand="0" w:noVBand="0"/>
      </w:tblPr>
      <w:tblGrid>
        <w:gridCol w:w="923"/>
        <w:gridCol w:w="8385"/>
      </w:tblGrid>
      <w:tr w:rsidR="00662E74" w:rsidRPr="00C73C61" w14:paraId="75620174" w14:textId="77777777" w:rsidTr="00662E74">
        <w:trPr>
          <w:cantSplit/>
          <w:trHeight w:val="270"/>
          <w:tblHeader/>
        </w:trPr>
        <w:tc>
          <w:tcPr>
            <w:tcW w:w="923" w:type="dxa"/>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bottom"/>
          </w:tcPr>
          <w:p w14:paraId="51BE3863" w14:textId="77777777" w:rsidR="00662E74" w:rsidRPr="00C73C61" w:rsidRDefault="00662E74" w:rsidP="00662E74">
            <w:pPr>
              <w:jc w:val="center"/>
              <w:rPr>
                <w:b/>
                <w:bCs/>
                <w:highlight w:val="green"/>
              </w:rPr>
            </w:pPr>
            <w:r w:rsidRPr="00C73C61">
              <w:rPr>
                <w:b/>
                <w:bCs/>
              </w:rPr>
              <w:t>Unit(s)</w:t>
            </w:r>
          </w:p>
        </w:tc>
        <w:tc>
          <w:tcPr>
            <w:tcW w:w="8385" w:type="dxa"/>
            <w:tcBorders>
              <w:top w:val="single" w:sz="4" w:space="0" w:color="auto"/>
              <w:left w:val="nil"/>
              <w:bottom w:val="double" w:sz="6" w:space="0" w:color="auto"/>
              <w:right w:val="single" w:sz="4" w:space="0" w:color="auto"/>
            </w:tcBorders>
            <w:shd w:val="clear" w:color="auto" w:fill="BFBFBF" w:themeFill="background1" w:themeFillShade="BF"/>
            <w:noWrap/>
            <w:vAlign w:val="bottom"/>
          </w:tcPr>
          <w:p w14:paraId="0986045C" w14:textId="77777777" w:rsidR="00662E74" w:rsidRPr="00C73C61" w:rsidRDefault="00662E74" w:rsidP="00662E74">
            <w:pPr>
              <w:jc w:val="center"/>
              <w:rPr>
                <w:b/>
                <w:bCs/>
                <w:sz w:val="22"/>
                <w:szCs w:val="22"/>
              </w:rPr>
            </w:pPr>
            <w:r w:rsidRPr="00C73C61">
              <w:rPr>
                <w:b/>
                <w:bCs/>
                <w:sz w:val="22"/>
                <w:szCs w:val="22"/>
              </w:rPr>
              <w:t>Special Objectives</w:t>
            </w:r>
          </w:p>
        </w:tc>
      </w:tr>
      <w:tr w:rsidR="00662E74" w:rsidRPr="002E7508" w14:paraId="53C0BCC6" w14:textId="77777777" w:rsidTr="00662E74">
        <w:trPr>
          <w:cantSplit/>
          <w:trHeight w:val="350"/>
          <w:tblHead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EBCA5" w14:textId="77777777" w:rsidR="00662E74" w:rsidRPr="0027621F" w:rsidRDefault="00662E74" w:rsidP="00662E74">
            <w:pPr>
              <w:jc w:val="center"/>
              <w:rPr>
                <w:b/>
              </w:rPr>
            </w:pPr>
            <w:r>
              <w:rPr>
                <w:b/>
              </w:rPr>
              <w:t>All</w:t>
            </w:r>
          </w:p>
        </w:tc>
        <w:tc>
          <w:tcPr>
            <w:tcW w:w="8385" w:type="dxa"/>
            <w:tcBorders>
              <w:top w:val="single" w:sz="4" w:space="0" w:color="auto"/>
              <w:left w:val="nil"/>
              <w:bottom w:val="single" w:sz="4" w:space="0" w:color="auto"/>
              <w:right w:val="single" w:sz="4" w:space="0" w:color="auto"/>
            </w:tcBorders>
            <w:shd w:val="clear" w:color="auto" w:fill="auto"/>
            <w:noWrap/>
            <w:vAlign w:val="center"/>
          </w:tcPr>
          <w:p w14:paraId="3AF7E95F" w14:textId="77777777" w:rsidR="00662E74" w:rsidRPr="002E7508" w:rsidRDefault="00662E74" w:rsidP="00662E74">
            <w:pPr>
              <w:pStyle w:val="axNormal"/>
              <w:rPr>
                <w:rFonts w:ascii="Times New Roman" w:hAnsi="Times New Roman" w:cs="Times New Roman"/>
                <w:sz w:val="20"/>
                <w:szCs w:val="20"/>
              </w:rPr>
            </w:pPr>
            <w:r>
              <w:rPr>
                <w:rFonts w:ascii="Times New Roman" w:hAnsi="Times New Roman" w:cs="Times New Roman"/>
                <w:sz w:val="20"/>
                <w:szCs w:val="20"/>
              </w:rPr>
              <w:t>Whole tree skidding is required.  Logs shall be skidded with the leading end free of the ground.</w:t>
            </w:r>
          </w:p>
        </w:tc>
      </w:tr>
      <w:tr w:rsidR="00D1551B" w:rsidRPr="002E7508" w14:paraId="6D272835" w14:textId="77777777" w:rsidTr="00662E74">
        <w:trPr>
          <w:cantSplit/>
          <w:trHeight w:val="350"/>
          <w:tblHead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DAE9" w14:textId="77777777" w:rsidR="00D1551B" w:rsidRDefault="00D1551B" w:rsidP="00662E74">
            <w:pPr>
              <w:jc w:val="center"/>
              <w:rPr>
                <w:b/>
              </w:rPr>
            </w:pPr>
            <w:r>
              <w:rPr>
                <w:b/>
              </w:rPr>
              <w:t>All</w:t>
            </w:r>
          </w:p>
        </w:tc>
        <w:tc>
          <w:tcPr>
            <w:tcW w:w="8385" w:type="dxa"/>
            <w:tcBorders>
              <w:top w:val="single" w:sz="4" w:space="0" w:color="auto"/>
              <w:left w:val="nil"/>
              <w:bottom w:val="single" w:sz="4" w:space="0" w:color="auto"/>
              <w:right w:val="single" w:sz="4" w:space="0" w:color="auto"/>
            </w:tcBorders>
            <w:shd w:val="clear" w:color="auto" w:fill="auto"/>
            <w:noWrap/>
            <w:vAlign w:val="center"/>
          </w:tcPr>
          <w:p w14:paraId="1BD8F477" w14:textId="77777777" w:rsidR="00D1551B" w:rsidRDefault="00D1551B" w:rsidP="00662E74">
            <w:pPr>
              <w:pStyle w:val="axNormal"/>
              <w:rPr>
                <w:rFonts w:ascii="Times New Roman" w:hAnsi="Times New Roman" w:cs="Times New Roman"/>
                <w:sz w:val="20"/>
                <w:szCs w:val="20"/>
              </w:rPr>
            </w:pPr>
            <w:r>
              <w:rPr>
                <w:rFonts w:ascii="Times New Roman" w:hAnsi="Times New Roman" w:cs="Times New Roman"/>
                <w:sz w:val="20"/>
                <w:szCs w:val="20"/>
              </w:rPr>
              <w:t>Tractor skid roads shall be no less than 100 feet apart on average depending on topography, except when converging.</w:t>
            </w:r>
          </w:p>
        </w:tc>
      </w:tr>
    </w:tbl>
    <w:p w14:paraId="123E7530" w14:textId="77777777" w:rsidR="00662E74" w:rsidRPr="007B1EC3" w:rsidRDefault="00662E74" w:rsidP="00662E74">
      <w:pPr>
        <w:tabs>
          <w:tab w:val="left" w:pos="864"/>
          <w:tab w:val="left" w:pos="1584"/>
          <w:tab w:val="left" w:pos="2304"/>
          <w:tab w:val="left" w:pos="3024"/>
          <w:tab w:val="left" w:pos="3744"/>
          <w:tab w:val="left" w:pos="4464"/>
          <w:tab w:val="left" w:pos="5184"/>
          <w:tab w:val="left" w:pos="5904"/>
          <w:tab w:val="left" w:pos="6624"/>
          <w:tab w:val="left" w:pos="7344"/>
          <w:tab w:val="left" w:pos="7470"/>
          <w:tab w:val="left" w:pos="8784"/>
          <w:tab w:val="left" w:pos="9504"/>
          <w:tab w:val="left" w:pos="10224"/>
        </w:tabs>
        <w:ind w:left="360" w:right="-720"/>
      </w:pPr>
    </w:p>
    <w:p w14:paraId="012276B4" w14:textId="77777777" w:rsidR="00662E74" w:rsidRDefault="00662E74" w:rsidP="00662E74">
      <w:pPr>
        <w:spacing w:before="240" w:after="240"/>
        <w:ind w:right="-720"/>
        <w:rPr>
          <w:b/>
          <w:u w:val="single"/>
        </w:rPr>
      </w:pPr>
    </w:p>
    <w:p w14:paraId="223076B6" w14:textId="77777777" w:rsidR="00662E74" w:rsidRPr="00EF13E7" w:rsidRDefault="00662E74" w:rsidP="00D441A5"/>
    <w:p w14:paraId="3846FB1C" w14:textId="77777777" w:rsidR="00662E74" w:rsidRDefault="00662E74" w:rsidP="00D441A5">
      <w:pPr>
        <w:spacing w:before="240" w:after="240"/>
        <w:rPr>
          <w:b/>
          <w:u w:val="single"/>
        </w:rPr>
      </w:pPr>
    </w:p>
    <w:p w14:paraId="161C4218" w14:textId="77777777" w:rsidR="00EF13E7" w:rsidRPr="001732C9" w:rsidRDefault="00EF13E7" w:rsidP="00D441A5">
      <w:pPr>
        <w:spacing w:before="240" w:after="240"/>
        <w:rPr>
          <w:b/>
        </w:rPr>
      </w:pPr>
      <w:r w:rsidRPr="001732C9">
        <w:rPr>
          <w:b/>
          <w:u w:val="single"/>
        </w:rPr>
        <w:t>K-G.6# - EROSION PREVENTION AND CONTROL.</w:t>
      </w:r>
      <w:r w:rsidRPr="001732C9">
        <w:rPr>
          <w:b/>
          <w:bCs/>
        </w:rPr>
        <w:t xml:space="preserve">  </w:t>
      </w:r>
      <w:r w:rsidRPr="001732C9">
        <w:rPr>
          <w:b/>
        </w:rPr>
        <w:t>(11/06)</w:t>
      </w:r>
    </w:p>
    <w:p w14:paraId="55205781" w14:textId="77777777" w:rsidR="00EF13E7" w:rsidRPr="00455323" w:rsidRDefault="00EF13E7" w:rsidP="00D441A5">
      <w:pPr>
        <w:spacing w:before="240" w:after="240"/>
        <w:ind w:left="720" w:hanging="360"/>
      </w:pPr>
      <w:r w:rsidRPr="00455323">
        <w:t xml:space="preserve">A. </w:t>
      </w:r>
      <w:r>
        <w:t xml:space="preserve"> </w:t>
      </w:r>
      <w:r w:rsidRPr="00455323">
        <w:t>Contractor shall locate Temporary Roads on locations a</w:t>
      </w:r>
      <w:r>
        <w:t xml:space="preserve">pproved by the Forest Service. </w:t>
      </w:r>
      <w:r w:rsidRPr="00455323">
        <w:t>Such location shall include the marking of road centerline or grade-line and the setting of such construction stakes as are necessary to provide a suitable basis for economical construction and the protection of National Forest lands.</w:t>
      </w:r>
    </w:p>
    <w:p w14:paraId="54C9BFF6" w14:textId="77777777" w:rsidR="00EF13E7" w:rsidRPr="00455323" w:rsidRDefault="00EF13E7" w:rsidP="00D441A5">
      <w:pPr>
        <w:spacing w:before="240" w:after="240"/>
        <w:ind w:left="720" w:hanging="360"/>
      </w:pPr>
      <w:r w:rsidRPr="00455323">
        <w:t xml:space="preserve">B. </w:t>
      </w:r>
      <w:r>
        <w:t xml:space="preserve"> </w:t>
      </w:r>
      <w:r w:rsidRPr="00455323">
        <w:t xml:space="preserve">Skidding with tractors within </w:t>
      </w:r>
      <w:r w:rsidRPr="00455323">
        <w:rPr>
          <w:u w:val="single"/>
        </w:rPr>
        <w:t xml:space="preserve">100 </w:t>
      </w:r>
      <w:r w:rsidRPr="00455323">
        <w:t xml:space="preserve">feet of live streams shall not be permitted except in places designated in advance by Forest Service, and in no event shall skid roads be located in live or intermittent </w:t>
      </w:r>
      <w:proofErr w:type="spellStart"/>
      <w:r w:rsidRPr="00455323">
        <w:t>streamcourses</w:t>
      </w:r>
      <w:proofErr w:type="spellEnd"/>
      <w:r w:rsidRPr="00455323">
        <w:t>.  Skid trails shall be located high enough out of draws, swales, and valley bottoms to permit diversion of runoff water to natural undisturbed forest ground cover.</w:t>
      </w:r>
    </w:p>
    <w:p w14:paraId="5AD620E0" w14:textId="77777777" w:rsidR="00EF13E7" w:rsidRPr="00455323" w:rsidRDefault="00EF13E7" w:rsidP="00D441A5">
      <w:pPr>
        <w:spacing w:before="240" w:after="240"/>
        <w:ind w:left="720" w:hanging="360"/>
      </w:pPr>
      <w:r w:rsidRPr="00455323">
        <w:t>C.  Prior to periods of accelerated water runoff, especially during the spring runoff and periods of heavy rainfall, Contractor shall inspect and open culverts and drainage structures, construct special cross ditches for road runoff, and take other reasonable measures needed to prevent soil erosion and siltation of streams.</w:t>
      </w:r>
    </w:p>
    <w:p w14:paraId="63B8096A" w14:textId="77777777" w:rsidR="00EF13E7" w:rsidRPr="00455323" w:rsidRDefault="00EF13E7" w:rsidP="00D441A5">
      <w:pPr>
        <w:spacing w:before="240" w:after="240"/>
        <w:ind w:left="720" w:hanging="360"/>
      </w:pPr>
      <w:r w:rsidRPr="00455323">
        <w:t>D.  Temporary Road surface width shall be limited to truck bunk width plus four (4) feet, except for needed turnouts which shall not exceed two (2) times the</w:t>
      </w:r>
      <w:r>
        <w:t xml:space="preserve"> bunk width plus four (4) feet.</w:t>
      </w:r>
      <w:r w:rsidRPr="00455323">
        <w:t xml:space="preserve"> If shovels or cranes with revolving carriage are used to skid or load, Temporary Road surface width equal to track width plus tail swing shall be permitted.</w:t>
      </w:r>
    </w:p>
    <w:p w14:paraId="264E11C2" w14:textId="77777777" w:rsidR="00EF13E7" w:rsidRPr="00455323" w:rsidRDefault="00EF13E7" w:rsidP="00D441A5">
      <w:pPr>
        <w:spacing w:before="240" w:after="240"/>
        <w:ind w:left="720" w:hanging="360"/>
      </w:pPr>
      <w:r w:rsidRPr="00455323">
        <w:lastRenderedPageBreak/>
        <w:t>E.  Unless otherwise agreed in writing, Contractor shall keep erosion control work current with his operations under the contract and in any case not later than 15 days after completion of skidding on each payment unit or cutting unit.</w:t>
      </w:r>
    </w:p>
    <w:p w14:paraId="1C0C08AF" w14:textId="77777777" w:rsidR="00EF13E7" w:rsidRPr="00A27B56" w:rsidRDefault="00EF13E7" w:rsidP="00D441A5">
      <w:pPr>
        <w:spacing w:before="240" w:after="240"/>
        <w:rPr>
          <w:b/>
        </w:rPr>
      </w:pPr>
      <w:r w:rsidRPr="00A27B56">
        <w:rPr>
          <w:b/>
          <w:u w:val="single"/>
        </w:rPr>
        <w:t>K-G.6.0.1# - EROSION CONTROL SEEDING.</w:t>
      </w:r>
      <w:r w:rsidRPr="00A27B56">
        <w:rPr>
          <w:b/>
          <w:bCs/>
        </w:rPr>
        <w:t xml:space="preserve">  </w:t>
      </w:r>
      <w:r w:rsidRPr="00A27B56">
        <w:rPr>
          <w:b/>
        </w:rPr>
        <w:t>(11/06)</w:t>
      </w:r>
    </w:p>
    <w:p w14:paraId="14B5E6D0" w14:textId="77777777" w:rsidR="00EF13E7" w:rsidRPr="00455323" w:rsidRDefault="00EF13E7" w:rsidP="00D441A5">
      <w:pPr>
        <w:spacing w:before="240" w:after="240"/>
        <w:ind w:left="360"/>
      </w:pPr>
      <w:r w:rsidRPr="00455323">
        <w:t xml:space="preserve">Following completion of skidding and yarding operations in an area, Contractor shall seed and fertilize all exposed areas of raw soil which has been designated by the Forest Service on skid trails, landings, firebreaks, slides, slumps, Temporary Roads and traveled ways of Specified Roads </w:t>
      </w:r>
      <w:r w:rsidRPr="00455323">
        <w:rPr>
          <w:b/>
          <w:u w:val="single"/>
        </w:rPr>
        <w:t>N/A</w:t>
      </w:r>
      <w:r w:rsidRPr="00455323">
        <w:rPr>
          <w:u w:val="single"/>
        </w:rPr>
        <w:t xml:space="preserve"> </w:t>
      </w:r>
      <w:r w:rsidRPr="00455323">
        <w:t>following</w:t>
      </w:r>
      <w:r>
        <w:t xml:space="preserve"> closure specified in K-F.4.1#.</w:t>
      </w:r>
    </w:p>
    <w:p w14:paraId="216466BF" w14:textId="77777777" w:rsidR="00EF13E7" w:rsidRDefault="00EF13E7" w:rsidP="00D441A5">
      <w:pPr>
        <w:spacing w:before="240" w:after="240"/>
        <w:ind w:left="360"/>
      </w:pPr>
      <w:r w:rsidRPr="00455323">
        <w:t>Soil on areas to be seeded shall be left in a roughened condition favorable to the retention and germination of the seed.  Scarification of traveled ways on Specified Roads listed above</w:t>
      </w:r>
      <w:r>
        <w:t xml:space="preserve"> shall be to a minimum depth of </w:t>
      </w:r>
      <w:r w:rsidR="00401768">
        <w:rPr>
          <w:b/>
          <w:u w:val="single"/>
        </w:rPr>
        <w:t>10</w:t>
      </w:r>
      <w:r>
        <w:rPr>
          <w:u w:val="single"/>
        </w:rPr>
        <w:t xml:space="preserve"> </w:t>
      </w:r>
      <w:r w:rsidRPr="00455323">
        <w:t>inches and a maximum depth of</w:t>
      </w:r>
      <w:r w:rsidRPr="00455323">
        <w:rPr>
          <w:u w:val="single"/>
        </w:rPr>
        <w:t xml:space="preserve"> </w:t>
      </w:r>
      <w:r w:rsidR="00401768">
        <w:rPr>
          <w:b/>
          <w:u w:val="single"/>
        </w:rPr>
        <w:t>14</w:t>
      </w:r>
      <w:r w:rsidRPr="00455323">
        <w:rPr>
          <w:u w:val="single"/>
        </w:rPr>
        <w:t xml:space="preserve"> </w:t>
      </w:r>
      <w:r w:rsidRPr="00455323">
        <w:t>inches.</w:t>
      </w:r>
    </w:p>
    <w:p w14:paraId="23C6752C" w14:textId="77777777" w:rsidR="00EF13E7" w:rsidRPr="00455323" w:rsidRDefault="00EF13E7" w:rsidP="00D441A5">
      <w:pPr>
        <w:spacing w:before="240" w:after="240"/>
        <w:ind w:left="360"/>
      </w:pPr>
      <w:r w:rsidRPr="00455323">
        <w:t xml:space="preserve">Seed and fertilizer shall be spread evenly at the rate of </w:t>
      </w:r>
      <w:r w:rsidR="00404890">
        <w:rPr>
          <w:b/>
          <w:u w:val="single"/>
        </w:rPr>
        <w:t>24</w:t>
      </w:r>
      <w:r w:rsidRPr="00455323">
        <w:rPr>
          <w:u w:val="single"/>
        </w:rPr>
        <w:t xml:space="preserve"> </w:t>
      </w:r>
      <w:r w:rsidRPr="00455323">
        <w:t xml:space="preserve">pounds of seed and </w:t>
      </w:r>
      <w:r w:rsidRPr="001732C9">
        <w:rPr>
          <w:b/>
          <w:u w:val="single"/>
        </w:rPr>
        <w:t>N/A</w:t>
      </w:r>
      <w:r w:rsidRPr="00455323">
        <w:rPr>
          <w:u w:val="single"/>
        </w:rPr>
        <w:t xml:space="preserve"> </w:t>
      </w:r>
      <w:r w:rsidRPr="00455323">
        <w:t>pounds of fertilizer per acre.</w:t>
      </w:r>
    </w:p>
    <w:p w14:paraId="0F89CCEA" w14:textId="77777777" w:rsidR="00EF13E7" w:rsidRPr="00455323" w:rsidRDefault="00EF13E7" w:rsidP="00D441A5">
      <w:pPr>
        <w:spacing w:before="240" w:after="240"/>
        <w:ind w:left="360"/>
      </w:pPr>
      <w:r w:rsidRPr="00455323">
        <w:t>When fertilizer and seed are applied in separate operations, the second operation shall be carried out within 72 hours of the first.</w:t>
      </w:r>
    </w:p>
    <w:p w14:paraId="3486DBC4" w14:textId="77777777" w:rsidR="00EF13E7" w:rsidRPr="00455323" w:rsidRDefault="00EF13E7" w:rsidP="00D441A5">
      <w:pPr>
        <w:spacing w:before="240" w:after="240"/>
        <w:ind w:left="360"/>
      </w:pPr>
      <w:r w:rsidRPr="00455323">
        <w:t xml:space="preserve">Seeding shall be done during the period </w:t>
      </w:r>
      <w:r w:rsidR="00404890">
        <w:rPr>
          <w:b/>
          <w:u w:val="single"/>
        </w:rPr>
        <w:t>September 15</w:t>
      </w:r>
      <w:r w:rsidRPr="00455323">
        <w:t xml:space="preserve"> to </w:t>
      </w:r>
      <w:r w:rsidR="00404890">
        <w:rPr>
          <w:b/>
          <w:u w:val="single"/>
        </w:rPr>
        <w:t>March 30</w:t>
      </w:r>
      <w:r w:rsidRPr="00455323">
        <w:t xml:space="preserve"> and under the above specified conditions unless otherwise approved.</w:t>
      </w:r>
    </w:p>
    <w:p w14:paraId="34A9AEDE" w14:textId="77777777" w:rsidR="00EF13E7" w:rsidRDefault="00EF13E7" w:rsidP="00D441A5">
      <w:pPr>
        <w:spacing w:before="240" w:after="240"/>
        <w:ind w:left="360"/>
      </w:pPr>
      <w:r w:rsidRPr="00455323">
        <w:t xml:space="preserve">The kinds and amounts of seed to be sown in terms of pure live seed (PLS) shall be: </w:t>
      </w:r>
    </w:p>
    <w:p w14:paraId="6CA64B1E" w14:textId="77777777" w:rsidR="003801EB" w:rsidRDefault="003801EB" w:rsidP="00D441A5">
      <w:pPr>
        <w:spacing w:before="240" w:after="240"/>
        <w:ind w:left="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404890" w:rsidRPr="00AA390E" w14:paraId="4A354091" w14:textId="77777777" w:rsidTr="00404890">
        <w:trPr>
          <w:trHeight w:val="70"/>
        </w:trPr>
        <w:tc>
          <w:tcPr>
            <w:tcW w:w="4691" w:type="dxa"/>
            <w:tcBorders>
              <w:top w:val="single" w:sz="4" w:space="0" w:color="auto"/>
              <w:left w:val="single" w:sz="4" w:space="0" w:color="auto"/>
              <w:bottom w:val="single" w:sz="4" w:space="0" w:color="auto"/>
              <w:right w:val="single" w:sz="4" w:space="0" w:color="auto"/>
            </w:tcBorders>
            <w:hideMark/>
          </w:tcPr>
          <w:p w14:paraId="429CC13F" w14:textId="77777777" w:rsidR="00404890" w:rsidRPr="00AA390E" w:rsidRDefault="00404890" w:rsidP="00AD42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89" w:right="-720"/>
              <w:jc w:val="center"/>
              <w:outlineLvl w:val="0"/>
              <w:rPr>
                <w:b/>
                <w:bCs/>
                <w:noProof/>
                <w:color w:val="000000"/>
                <w:u w:val="single"/>
              </w:rPr>
            </w:pPr>
            <w:r w:rsidRPr="00AA390E">
              <w:rPr>
                <w:b/>
                <w:bCs/>
                <w:noProof/>
                <w:color w:val="000000"/>
                <w:u w:val="single"/>
              </w:rPr>
              <w:t>Species of Seed</w:t>
            </w:r>
          </w:p>
        </w:tc>
        <w:tc>
          <w:tcPr>
            <w:tcW w:w="4659" w:type="dxa"/>
            <w:tcBorders>
              <w:top w:val="single" w:sz="4" w:space="0" w:color="auto"/>
              <w:left w:val="single" w:sz="4" w:space="0" w:color="auto"/>
              <w:bottom w:val="single" w:sz="4" w:space="0" w:color="auto"/>
              <w:right w:val="single" w:sz="4" w:space="0" w:color="auto"/>
            </w:tcBorders>
            <w:hideMark/>
          </w:tcPr>
          <w:p w14:paraId="12AE77C3" w14:textId="77777777" w:rsidR="00404890" w:rsidRPr="00AA390E" w:rsidRDefault="00404890" w:rsidP="00AD4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720"/>
              <w:rPr>
                <w:b/>
                <w:bCs/>
                <w:noProof/>
                <w:color w:val="000000"/>
                <w:u w:val="single"/>
              </w:rPr>
            </w:pPr>
            <w:r w:rsidRPr="00AA390E">
              <w:rPr>
                <w:noProof/>
                <w:color w:val="000000"/>
              </w:rPr>
              <w:t xml:space="preserve">                       </w:t>
            </w:r>
            <w:r w:rsidRPr="00AA390E">
              <w:rPr>
                <w:b/>
                <w:bCs/>
                <w:noProof/>
                <w:color w:val="000000"/>
                <w:u w:val="single"/>
              </w:rPr>
              <w:t>PLS Pounds Per Acre</w:t>
            </w:r>
          </w:p>
        </w:tc>
      </w:tr>
      <w:tr w:rsidR="00404890" w:rsidRPr="00AA390E" w14:paraId="5B26DCAA" w14:textId="77777777" w:rsidTr="00404890">
        <w:tc>
          <w:tcPr>
            <w:tcW w:w="4691" w:type="dxa"/>
            <w:tcBorders>
              <w:top w:val="single" w:sz="4" w:space="0" w:color="auto"/>
              <w:left w:val="single" w:sz="4" w:space="0" w:color="auto"/>
              <w:bottom w:val="single" w:sz="4" w:space="0" w:color="auto"/>
              <w:right w:val="single" w:sz="4" w:space="0" w:color="auto"/>
            </w:tcBorders>
          </w:tcPr>
          <w:p w14:paraId="77FAD483"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Elymus elymoides</w:t>
            </w:r>
            <w:r w:rsidRPr="009D01AB">
              <w:rPr>
                <w:noProof/>
                <w:color w:val="000000"/>
              </w:rPr>
              <w:t xml:space="preserve"> Bottlebrush Squirreltail</w:t>
            </w:r>
            <w:r>
              <w:rPr>
                <w:noProof/>
                <w:color w:val="000000"/>
              </w:rPr>
              <w:t>,</w:t>
            </w:r>
            <w:r w:rsidRPr="009D01AB">
              <w:rPr>
                <w:noProof/>
                <w:color w:val="000000"/>
              </w:rPr>
              <w:t xml:space="preserve"> </w:t>
            </w:r>
            <w:r>
              <w:rPr>
                <w:noProof/>
                <w:color w:val="000000"/>
              </w:rPr>
              <w:t>Wapiti</w:t>
            </w:r>
          </w:p>
        </w:tc>
        <w:tc>
          <w:tcPr>
            <w:tcW w:w="4659" w:type="dxa"/>
            <w:tcBorders>
              <w:top w:val="single" w:sz="4" w:space="0" w:color="auto"/>
              <w:left w:val="single" w:sz="4" w:space="0" w:color="auto"/>
              <w:bottom w:val="single" w:sz="4" w:space="0" w:color="auto"/>
              <w:right w:val="single" w:sz="4" w:space="0" w:color="auto"/>
            </w:tcBorders>
          </w:tcPr>
          <w:p w14:paraId="6CB79D9F" w14:textId="77777777" w:rsidR="00404890"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14:paraId="0F3AADA8"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7CEC41F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Elymus trachycaulus</w:t>
            </w:r>
            <w:r>
              <w:rPr>
                <w:noProof/>
                <w:color w:val="000000"/>
              </w:rPr>
              <w:t xml:space="preserve"> </w:t>
            </w:r>
            <w:r w:rsidRPr="00AA390E">
              <w:rPr>
                <w:noProof/>
                <w:color w:val="000000"/>
              </w:rPr>
              <w:t xml:space="preserve">Slender Wheatgrass, </w:t>
            </w:r>
            <w:r>
              <w:rPr>
                <w:noProof/>
                <w:color w:val="000000"/>
              </w:rPr>
              <w:t xml:space="preserve">½ </w:t>
            </w:r>
            <w:r w:rsidRPr="00AA390E">
              <w:rPr>
                <w:noProof/>
                <w:color w:val="000000"/>
              </w:rPr>
              <w:t>San Luis</w:t>
            </w:r>
            <w:r>
              <w:rPr>
                <w:noProof/>
                <w:color w:val="000000"/>
              </w:rPr>
              <w:t>, ½ First Strike</w:t>
            </w:r>
            <w:r w:rsidRPr="00AA390E">
              <w:rPr>
                <w:noProof/>
                <w:color w:val="000000"/>
              </w:rPr>
              <w:t xml:space="preserve"> or </w:t>
            </w:r>
            <w:r>
              <w:rPr>
                <w:noProof/>
                <w:color w:val="000000"/>
              </w:rPr>
              <w:t>½ White River</w:t>
            </w:r>
          </w:p>
        </w:tc>
        <w:tc>
          <w:tcPr>
            <w:tcW w:w="4659" w:type="dxa"/>
            <w:tcBorders>
              <w:top w:val="single" w:sz="4" w:space="0" w:color="auto"/>
              <w:left w:val="single" w:sz="4" w:space="0" w:color="auto"/>
              <w:bottom w:val="single" w:sz="4" w:space="0" w:color="auto"/>
              <w:right w:val="single" w:sz="4" w:space="0" w:color="auto"/>
            </w:tcBorders>
            <w:hideMark/>
          </w:tcPr>
          <w:p w14:paraId="0EAC9E1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14:paraId="29262F10" w14:textId="77777777" w:rsidTr="00404890">
        <w:tc>
          <w:tcPr>
            <w:tcW w:w="4691" w:type="dxa"/>
            <w:tcBorders>
              <w:top w:val="single" w:sz="4" w:space="0" w:color="auto"/>
              <w:left w:val="single" w:sz="4" w:space="0" w:color="auto"/>
              <w:bottom w:val="single" w:sz="4" w:space="0" w:color="auto"/>
              <w:right w:val="single" w:sz="4" w:space="0" w:color="auto"/>
            </w:tcBorders>
          </w:tcPr>
          <w:p w14:paraId="5924C7D1" w14:textId="77777777" w:rsidR="00404890" w:rsidRPr="00BB6C67"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r>
              <w:rPr>
                <w:i/>
                <w:sz w:val="26"/>
                <w:szCs w:val="26"/>
              </w:rPr>
              <w:t>Elymus albicans</w:t>
            </w:r>
            <w:r>
              <w:rPr>
                <w:sz w:val="26"/>
                <w:szCs w:val="26"/>
              </w:rPr>
              <w:t xml:space="preserve"> Montana wheatgrass, Boulder county source Identified Lot #BFI-16-11325797</w:t>
            </w:r>
          </w:p>
        </w:tc>
        <w:tc>
          <w:tcPr>
            <w:tcW w:w="4659" w:type="dxa"/>
            <w:tcBorders>
              <w:top w:val="single" w:sz="4" w:space="0" w:color="auto"/>
              <w:left w:val="single" w:sz="4" w:space="0" w:color="auto"/>
              <w:bottom w:val="single" w:sz="4" w:space="0" w:color="auto"/>
              <w:right w:val="single" w:sz="4" w:space="0" w:color="auto"/>
            </w:tcBorders>
          </w:tcPr>
          <w:p w14:paraId="73128932" w14:textId="77777777" w:rsidR="00404890"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1.5</w:t>
            </w:r>
          </w:p>
        </w:tc>
      </w:tr>
      <w:tr w:rsidR="00404890" w:rsidRPr="00AA390E" w14:paraId="793F157C"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38E841DE" w14:textId="77777777" w:rsidR="00404890" w:rsidRPr="00AA390E"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proofErr w:type="spellStart"/>
            <w:r w:rsidRPr="004D496F">
              <w:rPr>
                <w:i/>
                <w:sz w:val="26"/>
                <w:szCs w:val="26"/>
              </w:rPr>
              <w:t>Poa</w:t>
            </w:r>
            <w:proofErr w:type="spellEnd"/>
            <w:r w:rsidRPr="004D496F">
              <w:rPr>
                <w:i/>
                <w:sz w:val="26"/>
                <w:szCs w:val="26"/>
              </w:rPr>
              <w:t xml:space="preserve"> </w:t>
            </w:r>
            <w:proofErr w:type="spellStart"/>
            <w:r w:rsidRPr="004D496F">
              <w:rPr>
                <w:i/>
                <w:sz w:val="26"/>
                <w:szCs w:val="26"/>
              </w:rPr>
              <w:t>secunda</w:t>
            </w:r>
            <w:proofErr w:type="spellEnd"/>
            <w:r>
              <w:rPr>
                <w:sz w:val="26"/>
                <w:szCs w:val="26"/>
              </w:rPr>
              <w:t xml:space="preserve"> Sandberg bluegrass, UP Sims Mesa Lot#BFI-16-10188797</w:t>
            </w:r>
          </w:p>
        </w:tc>
        <w:tc>
          <w:tcPr>
            <w:tcW w:w="4659" w:type="dxa"/>
            <w:tcBorders>
              <w:top w:val="single" w:sz="4" w:space="0" w:color="auto"/>
              <w:left w:val="single" w:sz="4" w:space="0" w:color="auto"/>
              <w:bottom w:val="single" w:sz="4" w:space="0" w:color="auto"/>
              <w:right w:val="single" w:sz="4" w:space="0" w:color="auto"/>
            </w:tcBorders>
            <w:hideMark/>
          </w:tcPr>
          <w:p w14:paraId="4133BF4F"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14:paraId="642A9291" w14:textId="77777777" w:rsidTr="00404890">
        <w:tc>
          <w:tcPr>
            <w:tcW w:w="4691" w:type="dxa"/>
            <w:tcBorders>
              <w:top w:val="single" w:sz="4" w:space="0" w:color="auto"/>
              <w:left w:val="single" w:sz="4" w:space="0" w:color="auto"/>
              <w:bottom w:val="single" w:sz="4" w:space="0" w:color="auto"/>
              <w:right w:val="single" w:sz="4" w:space="0" w:color="auto"/>
            </w:tcBorders>
          </w:tcPr>
          <w:p w14:paraId="04282372" w14:textId="77777777" w:rsidR="00404890" w:rsidRPr="004D496F"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i/>
                <w:sz w:val="26"/>
                <w:szCs w:val="26"/>
              </w:rPr>
            </w:pPr>
            <w:proofErr w:type="spellStart"/>
            <w:r>
              <w:rPr>
                <w:i/>
                <w:sz w:val="26"/>
                <w:szCs w:val="26"/>
              </w:rPr>
              <w:t>Poa</w:t>
            </w:r>
            <w:proofErr w:type="spellEnd"/>
            <w:r>
              <w:rPr>
                <w:i/>
                <w:sz w:val="26"/>
                <w:szCs w:val="26"/>
              </w:rPr>
              <w:t xml:space="preserve"> </w:t>
            </w:r>
            <w:proofErr w:type="spellStart"/>
            <w:r>
              <w:rPr>
                <w:i/>
                <w:sz w:val="26"/>
                <w:szCs w:val="26"/>
              </w:rPr>
              <w:t>ampla</w:t>
            </w:r>
            <w:proofErr w:type="spellEnd"/>
            <w:r>
              <w:rPr>
                <w:i/>
                <w:sz w:val="26"/>
                <w:szCs w:val="26"/>
              </w:rPr>
              <w:t xml:space="preserve"> Big bluegrass, Sherman</w:t>
            </w:r>
          </w:p>
        </w:tc>
        <w:tc>
          <w:tcPr>
            <w:tcW w:w="4659" w:type="dxa"/>
            <w:tcBorders>
              <w:top w:val="single" w:sz="4" w:space="0" w:color="auto"/>
              <w:left w:val="single" w:sz="4" w:space="0" w:color="auto"/>
              <w:bottom w:val="single" w:sz="4" w:space="0" w:color="auto"/>
              <w:right w:val="single" w:sz="4" w:space="0" w:color="auto"/>
            </w:tcBorders>
          </w:tcPr>
          <w:p w14:paraId="12E48763"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w:t>
            </w:r>
          </w:p>
        </w:tc>
      </w:tr>
      <w:tr w:rsidR="00404890" w:rsidRPr="00AA390E" w14:paraId="61A994BC" w14:textId="77777777" w:rsidTr="00404890">
        <w:tc>
          <w:tcPr>
            <w:tcW w:w="4691" w:type="dxa"/>
            <w:tcBorders>
              <w:top w:val="single" w:sz="4" w:space="0" w:color="auto"/>
              <w:left w:val="single" w:sz="4" w:space="0" w:color="auto"/>
              <w:bottom w:val="single" w:sz="4" w:space="0" w:color="auto"/>
              <w:right w:val="single" w:sz="4" w:space="0" w:color="auto"/>
            </w:tcBorders>
          </w:tcPr>
          <w:p w14:paraId="5045A7F5" w14:textId="77777777" w:rsidR="00404890" w:rsidRPr="00A12D1A"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Koelaria macrantha</w:t>
            </w:r>
            <w:r>
              <w:rPr>
                <w:noProof/>
                <w:color w:val="000000"/>
              </w:rPr>
              <w:t xml:space="preserve"> Junegrass, </w:t>
            </w:r>
            <w:r>
              <w:rPr>
                <w:i/>
                <w:noProof/>
                <w:color w:val="000000"/>
              </w:rPr>
              <w:t xml:space="preserve"> </w:t>
            </w:r>
            <w:r w:rsidRPr="00A12D1A">
              <w:rPr>
                <w:noProof/>
                <w:color w:val="000000"/>
              </w:rPr>
              <w:t>Lot #BFI-17-12157663</w:t>
            </w:r>
          </w:p>
        </w:tc>
        <w:tc>
          <w:tcPr>
            <w:tcW w:w="4659" w:type="dxa"/>
            <w:tcBorders>
              <w:top w:val="single" w:sz="4" w:space="0" w:color="auto"/>
              <w:left w:val="single" w:sz="4" w:space="0" w:color="auto"/>
              <w:bottom w:val="single" w:sz="4" w:space="0" w:color="auto"/>
              <w:right w:val="single" w:sz="4" w:space="0" w:color="auto"/>
            </w:tcBorders>
          </w:tcPr>
          <w:p w14:paraId="1B492F55"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0.2</w:t>
            </w:r>
          </w:p>
        </w:tc>
      </w:tr>
      <w:tr w:rsidR="00404890" w:rsidRPr="00AA390E" w14:paraId="3245936C" w14:textId="77777777" w:rsidTr="00404890">
        <w:tc>
          <w:tcPr>
            <w:tcW w:w="4691" w:type="dxa"/>
            <w:tcBorders>
              <w:top w:val="single" w:sz="4" w:space="0" w:color="auto"/>
              <w:left w:val="single" w:sz="4" w:space="0" w:color="auto"/>
              <w:bottom w:val="single" w:sz="4" w:space="0" w:color="auto"/>
              <w:right w:val="single" w:sz="4" w:space="0" w:color="auto"/>
            </w:tcBorders>
          </w:tcPr>
          <w:p w14:paraId="41BBEDBA" w14:textId="77777777" w:rsidR="00404890" w:rsidRPr="00A12D1A"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sz w:val="26"/>
                <w:szCs w:val="26"/>
              </w:rPr>
            </w:pPr>
            <w:proofErr w:type="spellStart"/>
            <w:r>
              <w:rPr>
                <w:i/>
                <w:sz w:val="26"/>
                <w:szCs w:val="26"/>
              </w:rPr>
              <w:t>Bouteloua</w:t>
            </w:r>
            <w:proofErr w:type="spellEnd"/>
            <w:r>
              <w:rPr>
                <w:i/>
                <w:sz w:val="26"/>
                <w:szCs w:val="26"/>
              </w:rPr>
              <w:t xml:space="preserve"> </w:t>
            </w:r>
            <w:proofErr w:type="spellStart"/>
            <w:r>
              <w:rPr>
                <w:i/>
                <w:sz w:val="26"/>
                <w:szCs w:val="26"/>
              </w:rPr>
              <w:t>gracilis</w:t>
            </w:r>
            <w:proofErr w:type="spellEnd"/>
            <w:r>
              <w:rPr>
                <w:sz w:val="26"/>
                <w:szCs w:val="26"/>
              </w:rPr>
              <w:t xml:space="preserve"> Blue </w:t>
            </w:r>
            <w:proofErr w:type="spellStart"/>
            <w:r>
              <w:rPr>
                <w:sz w:val="26"/>
                <w:szCs w:val="26"/>
              </w:rPr>
              <w:t>grama</w:t>
            </w:r>
            <w:proofErr w:type="spellEnd"/>
            <w:r>
              <w:rPr>
                <w:sz w:val="26"/>
                <w:szCs w:val="26"/>
              </w:rPr>
              <w:t>, Source Identified Fremont Co, Western Native Seed lot# 20071</w:t>
            </w:r>
          </w:p>
        </w:tc>
        <w:tc>
          <w:tcPr>
            <w:tcW w:w="4659" w:type="dxa"/>
            <w:tcBorders>
              <w:top w:val="single" w:sz="4" w:space="0" w:color="auto"/>
              <w:left w:val="single" w:sz="4" w:space="0" w:color="auto"/>
              <w:bottom w:val="single" w:sz="4" w:space="0" w:color="auto"/>
              <w:right w:val="single" w:sz="4" w:space="0" w:color="auto"/>
            </w:tcBorders>
          </w:tcPr>
          <w:p w14:paraId="619BD4F5"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14:paraId="3D2FEFF8" w14:textId="77777777" w:rsidTr="00404890">
        <w:tc>
          <w:tcPr>
            <w:tcW w:w="4691" w:type="dxa"/>
            <w:tcBorders>
              <w:top w:val="single" w:sz="4" w:space="0" w:color="auto"/>
              <w:left w:val="single" w:sz="4" w:space="0" w:color="auto"/>
              <w:bottom w:val="single" w:sz="4" w:space="0" w:color="auto"/>
              <w:right w:val="single" w:sz="4" w:space="0" w:color="auto"/>
            </w:tcBorders>
          </w:tcPr>
          <w:p w14:paraId="32355699" w14:textId="77777777" w:rsidR="00404890" w:rsidRPr="004D496F" w:rsidRDefault="00404890" w:rsidP="00AD42F9">
            <w:pPr>
              <w:keepNext/>
              <w:tabs>
                <w:tab w:val="left" w:pos="576"/>
                <w:tab w:val="left" w:pos="1296"/>
                <w:tab w:val="left" w:pos="2016"/>
                <w:tab w:val="left" w:pos="2736"/>
                <w:tab w:val="left" w:pos="3456"/>
                <w:tab w:val="left" w:pos="4176"/>
                <w:tab w:val="left" w:pos="4896"/>
                <w:tab w:val="left" w:pos="6336"/>
                <w:tab w:val="left" w:pos="7056"/>
                <w:tab w:val="left" w:pos="7776"/>
                <w:tab w:val="left" w:pos="8496"/>
                <w:tab w:val="left" w:pos="9216"/>
                <w:tab w:val="left" w:pos="9936"/>
                <w:tab w:val="left" w:pos="10656"/>
              </w:tabs>
              <w:spacing w:after="60"/>
              <w:outlineLvl w:val="2"/>
              <w:rPr>
                <w:i/>
                <w:sz w:val="26"/>
                <w:szCs w:val="26"/>
              </w:rPr>
            </w:pPr>
            <w:proofErr w:type="spellStart"/>
            <w:r w:rsidRPr="004D496F">
              <w:rPr>
                <w:i/>
                <w:sz w:val="26"/>
                <w:szCs w:val="26"/>
              </w:rPr>
              <w:t>Pascopyrum</w:t>
            </w:r>
            <w:proofErr w:type="spellEnd"/>
            <w:r w:rsidRPr="004D496F">
              <w:rPr>
                <w:i/>
                <w:sz w:val="26"/>
                <w:szCs w:val="26"/>
              </w:rPr>
              <w:t xml:space="preserve"> </w:t>
            </w:r>
            <w:proofErr w:type="spellStart"/>
            <w:r w:rsidRPr="004D496F">
              <w:rPr>
                <w:i/>
                <w:sz w:val="26"/>
                <w:szCs w:val="26"/>
              </w:rPr>
              <w:t>smithii</w:t>
            </w:r>
            <w:proofErr w:type="spellEnd"/>
            <w:r w:rsidRPr="004D496F">
              <w:rPr>
                <w:i/>
                <w:sz w:val="26"/>
                <w:szCs w:val="26"/>
              </w:rPr>
              <w:t xml:space="preserve"> Western Wheatgrass, Arriba</w:t>
            </w:r>
          </w:p>
        </w:tc>
        <w:tc>
          <w:tcPr>
            <w:tcW w:w="4659" w:type="dxa"/>
            <w:tcBorders>
              <w:top w:val="single" w:sz="4" w:space="0" w:color="auto"/>
              <w:left w:val="single" w:sz="4" w:space="0" w:color="auto"/>
              <w:bottom w:val="single" w:sz="4" w:space="0" w:color="auto"/>
              <w:right w:val="single" w:sz="4" w:space="0" w:color="auto"/>
            </w:tcBorders>
          </w:tcPr>
          <w:p w14:paraId="4348068C"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2</w:t>
            </w:r>
          </w:p>
        </w:tc>
      </w:tr>
      <w:tr w:rsidR="00404890" w:rsidRPr="00AA390E" w14:paraId="6F3BCE7A"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7315BF07"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4D496F">
              <w:rPr>
                <w:i/>
                <w:noProof/>
                <w:color w:val="000000"/>
              </w:rPr>
              <w:t>Bromus marginatus</w:t>
            </w:r>
            <w:r>
              <w:rPr>
                <w:noProof/>
                <w:color w:val="000000"/>
              </w:rPr>
              <w:t xml:space="preserve"> </w:t>
            </w:r>
            <w:r w:rsidRPr="00AA390E">
              <w:rPr>
                <w:noProof/>
                <w:color w:val="000000"/>
              </w:rPr>
              <w:t>Mo</w:t>
            </w:r>
            <w:r>
              <w:rPr>
                <w:noProof/>
                <w:color w:val="000000"/>
              </w:rPr>
              <w:t>untain Brome, ½ Bromar, ½ UP Cold Springs</w:t>
            </w:r>
          </w:p>
        </w:tc>
        <w:tc>
          <w:tcPr>
            <w:tcW w:w="4659" w:type="dxa"/>
            <w:tcBorders>
              <w:top w:val="single" w:sz="4" w:space="0" w:color="auto"/>
              <w:left w:val="single" w:sz="4" w:space="0" w:color="auto"/>
              <w:bottom w:val="single" w:sz="4" w:space="0" w:color="auto"/>
              <w:right w:val="single" w:sz="4" w:space="0" w:color="auto"/>
            </w:tcBorders>
            <w:hideMark/>
          </w:tcPr>
          <w:p w14:paraId="244E69C1"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4</w:t>
            </w:r>
          </w:p>
        </w:tc>
      </w:tr>
      <w:tr w:rsidR="00404890" w:rsidRPr="00AA390E" w14:paraId="03C2250F"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646D1574"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i/>
                <w:noProof/>
                <w:color w:val="000000"/>
              </w:rPr>
              <w:lastRenderedPageBreak/>
              <w:t>Festuca saximontana</w:t>
            </w:r>
            <w:r w:rsidRPr="00AA390E">
              <w:rPr>
                <w:noProof/>
                <w:color w:val="000000"/>
              </w:rPr>
              <w:t xml:space="preserve"> </w:t>
            </w:r>
            <w:r>
              <w:rPr>
                <w:noProof/>
                <w:color w:val="000000"/>
              </w:rPr>
              <w:t>Rocky Mtn. Fescue</w:t>
            </w:r>
          </w:p>
        </w:tc>
        <w:tc>
          <w:tcPr>
            <w:tcW w:w="4659" w:type="dxa"/>
            <w:tcBorders>
              <w:top w:val="single" w:sz="4" w:space="0" w:color="auto"/>
              <w:left w:val="single" w:sz="4" w:space="0" w:color="auto"/>
              <w:bottom w:val="single" w:sz="4" w:space="0" w:color="auto"/>
              <w:right w:val="single" w:sz="4" w:space="0" w:color="auto"/>
            </w:tcBorders>
            <w:hideMark/>
          </w:tcPr>
          <w:p w14:paraId="47DCFC26"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1.5</w:t>
            </w:r>
          </w:p>
        </w:tc>
      </w:tr>
      <w:tr w:rsidR="00404890" w:rsidRPr="00AA390E" w14:paraId="12CBAE1F" w14:textId="77777777" w:rsidTr="00404890">
        <w:tc>
          <w:tcPr>
            <w:tcW w:w="4691" w:type="dxa"/>
            <w:tcBorders>
              <w:top w:val="single" w:sz="4" w:space="0" w:color="auto"/>
              <w:left w:val="single" w:sz="4" w:space="0" w:color="auto"/>
              <w:bottom w:val="single" w:sz="4" w:space="0" w:color="auto"/>
              <w:right w:val="single" w:sz="4" w:space="0" w:color="auto"/>
            </w:tcBorders>
          </w:tcPr>
          <w:p w14:paraId="4A146F77" w14:textId="77777777" w:rsidR="00404890" w:rsidRPr="00BB6C67"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Pseudoregnaria spicatum</w:t>
            </w:r>
            <w:r>
              <w:rPr>
                <w:noProof/>
                <w:color w:val="000000"/>
              </w:rPr>
              <w:t xml:space="preserve"> bluebunch wheatgrass</w:t>
            </w:r>
          </w:p>
        </w:tc>
        <w:tc>
          <w:tcPr>
            <w:tcW w:w="4659" w:type="dxa"/>
            <w:tcBorders>
              <w:top w:val="single" w:sz="4" w:space="0" w:color="auto"/>
              <w:left w:val="single" w:sz="4" w:space="0" w:color="auto"/>
              <w:bottom w:val="single" w:sz="4" w:space="0" w:color="auto"/>
              <w:right w:val="single" w:sz="4" w:space="0" w:color="auto"/>
            </w:tcBorders>
          </w:tcPr>
          <w:p w14:paraId="0D04F8DB"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3</w:t>
            </w:r>
          </w:p>
        </w:tc>
      </w:tr>
      <w:tr w:rsidR="00404890" w:rsidRPr="00AA390E" w14:paraId="1138C303" w14:textId="77777777" w:rsidTr="00404890">
        <w:tc>
          <w:tcPr>
            <w:tcW w:w="4691" w:type="dxa"/>
            <w:tcBorders>
              <w:top w:val="single" w:sz="4" w:space="0" w:color="auto"/>
              <w:left w:val="single" w:sz="4" w:space="0" w:color="auto"/>
              <w:bottom w:val="single" w:sz="4" w:space="0" w:color="auto"/>
              <w:right w:val="single" w:sz="4" w:space="0" w:color="auto"/>
            </w:tcBorders>
          </w:tcPr>
          <w:p w14:paraId="2AE39675" w14:textId="77777777" w:rsidR="00404890" w:rsidRPr="00BB6C67"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Pr>
                <w:i/>
                <w:noProof/>
                <w:color w:val="000000"/>
              </w:rPr>
              <w:t>Muhlenbergia montana</w:t>
            </w:r>
            <w:r>
              <w:rPr>
                <w:noProof/>
                <w:color w:val="000000"/>
              </w:rPr>
              <w:t xml:space="preserve"> Mountain muhly,</w:t>
            </w:r>
          </w:p>
        </w:tc>
        <w:tc>
          <w:tcPr>
            <w:tcW w:w="4659" w:type="dxa"/>
            <w:tcBorders>
              <w:top w:val="single" w:sz="4" w:space="0" w:color="auto"/>
              <w:left w:val="single" w:sz="4" w:space="0" w:color="auto"/>
              <w:bottom w:val="single" w:sz="4" w:space="0" w:color="auto"/>
              <w:right w:val="single" w:sz="4" w:space="0" w:color="auto"/>
            </w:tcBorders>
          </w:tcPr>
          <w:p w14:paraId="780FCD02"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1</w:t>
            </w:r>
          </w:p>
        </w:tc>
      </w:tr>
      <w:tr w:rsidR="00404890" w:rsidRPr="00AA390E" w14:paraId="5174D157" w14:textId="77777777" w:rsidTr="00404890">
        <w:tc>
          <w:tcPr>
            <w:tcW w:w="4691" w:type="dxa"/>
            <w:tcBorders>
              <w:top w:val="single" w:sz="4" w:space="0" w:color="auto"/>
              <w:left w:val="single" w:sz="4" w:space="0" w:color="auto"/>
              <w:bottom w:val="single" w:sz="4" w:space="0" w:color="auto"/>
              <w:right w:val="single" w:sz="4" w:space="0" w:color="auto"/>
            </w:tcBorders>
          </w:tcPr>
          <w:p w14:paraId="499DF22D"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b/>
                <w:noProof/>
                <w:color w:val="000000"/>
                <w:u w:val="single"/>
              </w:rPr>
            </w:pPr>
          </w:p>
        </w:tc>
        <w:tc>
          <w:tcPr>
            <w:tcW w:w="4659" w:type="dxa"/>
            <w:tcBorders>
              <w:top w:val="single" w:sz="4" w:space="0" w:color="auto"/>
              <w:left w:val="single" w:sz="4" w:space="0" w:color="auto"/>
              <w:bottom w:val="single" w:sz="4" w:space="0" w:color="auto"/>
              <w:right w:val="single" w:sz="4" w:space="0" w:color="auto"/>
            </w:tcBorders>
            <w:vAlign w:val="center"/>
          </w:tcPr>
          <w:p w14:paraId="4B608901"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b/>
                <w:bCs/>
                <w:noProof/>
                <w:color w:val="000000"/>
                <w:u w:val="single"/>
              </w:rPr>
            </w:pPr>
          </w:p>
        </w:tc>
      </w:tr>
      <w:tr w:rsidR="00404890" w:rsidRPr="00AA390E" w14:paraId="6E498413"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098FD89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b/>
                <w:noProof/>
                <w:color w:val="000000"/>
                <w:u w:val="single"/>
              </w:rPr>
              <w:t>Additional Seed</w:t>
            </w:r>
            <w:r w:rsidRPr="00AA390E">
              <w:rPr>
                <w:noProof/>
                <w:color w:val="000000"/>
              </w:rPr>
              <w:t xml:space="preserve"> </w:t>
            </w:r>
          </w:p>
          <w:p w14:paraId="6E75C8FD"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w:t>
            </w:r>
            <w:r w:rsidRPr="00AA390E">
              <w:rPr>
                <w:i/>
                <w:noProof/>
                <w:color w:val="000000"/>
              </w:rPr>
              <w:t>Choose any t</w:t>
            </w:r>
            <w:r>
              <w:rPr>
                <w:i/>
                <w:noProof/>
                <w:color w:val="000000"/>
              </w:rPr>
              <w:t>hree</w:t>
            </w:r>
            <w:r w:rsidRPr="00AA390E">
              <w:rPr>
                <w:i/>
                <w:noProof/>
                <w:color w:val="000000"/>
              </w:rPr>
              <w:t xml:space="preserve"> of the following </w:t>
            </w:r>
            <w:r>
              <w:rPr>
                <w:i/>
                <w:noProof/>
                <w:color w:val="000000"/>
              </w:rPr>
              <w:t>six</w:t>
            </w:r>
            <w:r w:rsidRPr="00AA390E">
              <w:rPr>
                <w:i/>
                <w:noProof/>
                <w:color w:val="000000"/>
              </w:rPr>
              <w:t xml:space="preserve"> </w:t>
            </w:r>
            <w:r>
              <w:rPr>
                <w:i/>
                <w:noProof/>
                <w:color w:val="000000"/>
              </w:rPr>
              <w:t>species</w:t>
            </w:r>
            <w:r w:rsidRPr="00AA390E">
              <w:rPr>
                <w:i/>
                <w:noProof/>
                <w:color w:val="000000"/>
              </w:rPr>
              <w:t xml:space="preserve"> in addition to the above seed mix.)</w:t>
            </w:r>
          </w:p>
        </w:tc>
        <w:tc>
          <w:tcPr>
            <w:tcW w:w="4659" w:type="dxa"/>
            <w:tcBorders>
              <w:top w:val="single" w:sz="4" w:space="0" w:color="auto"/>
              <w:left w:val="single" w:sz="4" w:space="0" w:color="auto"/>
              <w:bottom w:val="single" w:sz="4" w:space="0" w:color="auto"/>
              <w:right w:val="single" w:sz="4" w:space="0" w:color="auto"/>
            </w:tcBorders>
            <w:vAlign w:val="center"/>
            <w:hideMark/>
          </w:tcPr>
          <w:p w14:paraId="37AC7677"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b/>
                <w:bCs/>
                <w:noProof/>
                <w:color w:val="000000"/>
                <w:u w:val="single"/>
              </w:rPr>
              <w:t>PLS Pounds Per Acre</w:t>
            </w:r>
          </w:p>
        </w:tc>
      </w:tr>
      <w:tr w:rsidR="00404890" w:rsidRPr="00AA390E" w14:paraId="05E9345D"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155CCCBC"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Western Yarrow, </w:t>
            </w:r>
            <w:r w:rsidRPr="00AA390E">
              <w:rPr>
                <w:i/>
                <w:noProof/>
                <w:color w:val="000000"/>
              </w:rPr>
              <w:t>Achillea millefolium</w:t>
            </w:r>
          </w:p>
        </w:tc>
        <w:tc>
          <w:tcPr>
            <w:tcW w:w="4659" w:type="dxa"/>
            <w:tcBorders>
              <w:top w:val="single" w:sz="4" w:space="0" w:color="auto"/>
              <w:left w:val="single" w:sz="4" w:space="0" w:color="auto"/>
              <w:bottom w:val="single" w:sz="4" w:space="0" w:color="auto"/>
              <w:right w:val="single" w:sz="4" w:space="0" w:color="auto"/>
            </w:tcBorders>
            <w:hideMark/>
          </w:tcPr>
          <w:p w14:paraId="2426F747"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0.1</w:t>
            </w:r>
          </w:p>
        </w:tc>
      </w:tr>
      <w:tr w:rsidR="00404890" w:rsidRPr="00AA390E" w14:paraId="31820B35"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5E8A97E5"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Mountain/Silvery Lupine, </w:t>
            </w:r>
            <w:r w:rsidRPr="00AA390E">
              <w:rPr>
                <w:i/>
                <w:noProof/>
                <w:color w:val="000000"/>
              </w:rPr>
              <w:t>Lupinus argenteus</w:t>
            </w:r>
          </w:p>
        </w:tc>
        <w:tc>
          <w:tcPr>
            <w:tcW w:w="4659" w:type="dxa"/>
            <w:tcBorders>
              <w:top w:val="single" w:sz="4" w:space="0" w:color="auto"/>
              <w:left w:val="single" w:sz="4" w:space="0" w:color="auto"/>
              <w:bottom w:val="single" w:sz="4" w:space="0" w:color="auto"/>
              <w:right w:val="single" w:sz="4" w:space="0" w:color="auto"/>
            </w:tcBorders>
            <w:hideMark/>
          </w:tcPr>
          <w:p w14:paraId="05F20A4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0.5</w:t>
            </w:r>
          </w:p>
        </w:tc>
      </w:tr>
      <w:tr w:rsidR="00404890" w:rsidRPr="00AA390E" w14:paraId="5A286743" w14:textId="77777777" w:rsidTr="00404890">
        <w:tc>
          <w:tcPr>
            <w:tcW w:w="4691" w:type="dxa"/>
            <w:tcBorders>
              <w:top w:val="single" w:sz="4" w:space="0" w:color="auto"/>
              <w:left w:val="single" w:sz="4" w:space="0" w:color="auto"/>
              <w:bottom w:val="single" w:sz="4" w:space="0" w:color="auto"/>
              <w:right w:val="single" w:sz="4" w:space="0" w:color="auto"/>
            </w:tcBorders>
          </w:tcPr>
          <w:p w14:paraId="64F4C4EC" w14:textId="77777777" w:rsidR="00404890" w:rsidRPr="00656EAD"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Aspen Fleabane - UP Dry Fork 8400ft</w:t>
            </w:r>
          </w:p>
        </w:tc>
        <w:tc>
          <w:tcPr>
            <w:tcW w:w="4659" w:type="dxa"/>
            <w:tcBorders>
              <w:top w:val="single" w:sz="4" w:space="0" w:color="auto"/>
              <w:left w:val="single" w:sz="4" w:space="0" w:color="auto"/>
              <w:bottom w:val="single" w:sz="4" w:space="0" w:color="auto"/>
              <w:right w:val="single" w:sz="4" w:space="0" w:color="auto"/>
            </w:tcBorders>
          </w:tcPr>
          <w:p w14:paraId="1D337551"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0.1</w:t>
            </w:r>
          </w:p>
        </w:tc>
      </w:tr>
      <w:tr w:rsidR="00404890" w:rsidRPr="00AA390E" w14:paraId="0924A4AF" w14:textId="77777777" w:rsidTr="00404890">
        <w:tc>
          <w:tcPr>
            <w:tcW w:w="4691" w:type="dxa"/>
            <w:tcBorders>
              <w:top w:val="single" w:sz="4" w:space="0" w:color="auto"/>
              <w:left w:val="single" w:sz="4" w:space="0" w:color="auto"/>
              <w:bottom w:val="single" w:sz="4" w:space="0" w:color="auto"/>
              <w:right w:val="single" w:sz="4" w:space="0" w:color="auto"/>
            </w:tcBorders>
          </w:tcPr>
          <w:p w14:paraId="5B0E5014" w14:textId="77777777" w:rsidR="00404890" w:rsidRPr="00656EAD"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Sulphur Buckwheat - UP Burn Canyon 7900ft</w:t>
            </w:r>
          </w:p>
        </w:tc>
        <w:tc>
          <w:tcPr>
            <w:tcW w:w="4659" w:type="dxa"/>
            <w:tcBorders>
              <w:top w:val="single" w:sz="4" w:space="0" w:color="auto"/>
              <w:left w:val="single" w:sz="4" w:space="0" w:color="auto"/>
              <w:bottom w:val="single" w:sz="4" w:space="0" w:color="auto"/>
              <w:right w:val="single" w:sz="4" w:space="0" w:color="auto"/>
            </w:tcBorders>
          </w:tcPr>
          <w:p w14:paraId="4F22E7D5"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0.25</w:t>
            </w:r>
          </w:p>
        </w:tc>
      </w:tr>
      <w:tr w:rsidR="00404890" w:rsidRPr="00AA390E" w14:paraId="0FD02D79" w14:textId="77777777" w:rsidTr="00404890">
        <w:tc>
          <w:tcPr>
            <w:tcW w:w="4691" w:type="dxa"/>
            <w:tcBorders>
              <w:top w:val="single" w:sz="4" w:space="0" w:color="auto"/>
              <w:left w:val="single" w:sz="4" w:space="0" w:color="auto"/>
              <w:bottom w:val="single" w:sz="4" w:space="0" w:color="auto"/>
              <w:right w:val="single" w:sz="4" w:space="0" w:color="auto"/>
            </w:tcBorders>
          </w:tcPr>
          <w:p w14:paraId="5DCE79E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656EAD">
              <w:rPr>
                <w:noProof/>
                <w:color w:val="000000"/>
              </w:rPr>
              <w:t>Sidebells Penstemon - Boulder 6000ft</w:t>
            </w:r>
          </w:p>
        </w:tc>
        <w:tc>
          <w:tcPr>
            <w:tcW w:w="4659" w:type="dxa"/>
            <w:tcBorders>
              <w:top w:val="single" w:sz="4" w:space="0" w:color="auto"/>
              <w:left w:val="single" w:sz="4" w:space="0" w:color="auto"/>
              <w:bottom w:val="single" w:sz="4" w:space="0" w:color="auto"/>
              <w:right w:val="single" w:sz="4" w:space="0" w:color="auto"/>
            </w:tcBorders>
          </w:tcPr>
          <w:p w14:paraId="55288DAE"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Pr>
                <w:noProof/>
                <w:color w:val="000000"/>
              </w:rPr>
              <w:t>0.1</w:t>
            </w:r>
          </w:p>
        </w:tc>
      </w:tr>
      <w:tr w:rsidR="00404890" w:rsidRPr="00AA390E" w14:paraId="023225EF" w14:textId="77777777" w:rsidTr="00404890">
        <w:tc>
          <w:tcPr>
            <w:tcW w:w="4691" w:type="dxa"/>
            <w:tcBorders>
              <w:top w:val="single" w:sz="4" w:space="0" w:color="auto"/>
              <w:left w:val="single" w:sz="4" w:space="0" w:color="auto"/>
              <w:bottom w:val="single" w:sz="4" w:space="0" w:color="auto"/>
              <w:right w:val="single" w:sz="4" w:space="0" w:color="auto"/>
            </w:tcBorders>
            <w:hideMark/>
          </w:tcPr>
          <w:p w14:paraId="406D2597"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rPr>
                <w:noProof/>
                <w:color w:val="000000"/>
              </w:rPr>
            </w:pPr>
            <w:r w:rsidRPr="00AA390E">
              <w:rPr>
                <w:noProof/>
                <w:color w:val="000000"/>
              </w:rPr>
              <w:t xml:space="preserve">Golden Banner, </w:t>
            </w:r>
            <w:r w:rsidRPr="00AA390E">
              <w:rPr>
                <w:i/>
                <w:noProof/>
                <w:color w:val="000000"/>
              </w:rPr>
              <w:t>Thermopsis divaricarpa</w:t>
            </w:r>
          </w:p>
        </w:tc>
        <w:tc>
          <w:tcPr>
            <w:tcW w:w="4659" w:type="dxa"/>
            <w:tcBorders>
              <w:top w:val="single" w:sz="4" w:space="0" w:color="auto"/>
              <w:left w:val="single" w:sz="4" w:space="0" w:color="auto"/>
              <w:bottom w:val="single" w:sz="4" w:space="0" w:color="auto"/>
              <w:right w:val="single" w:sz="4" w:space="0" w:color="auto"/>
            </w:tcBorders>
            <w:hideMark/>
          </w:tcPr>
          <w:p w14:paraId="3647F942" w14:textId="77777777" w:rsidR="00404890" w:rsidRPr="00AA390E" w:rsidRDefault="00404890" w:rsidP="00AD42F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rPr>
                <w:noProof/>
                <w:color w:val="000000"/>
              </w:rPr>
            </w:pPr>
            <w:r w:rsidRPr="00AA390E">
              <w:rPr>
                <w:noProof/>
                <w:color w:val="000000"/>
              </w:rPr>
              <w:t>0.5</w:t>
            </w:r>
          </w:p>
        </w:tc>
      </w:tr>
    </w:tbl>
    <w:p w14:paraId="58E5E3D7" w14:textId="77777777" w:rsidR="00404890" w:rsidRPr="00404890" w:rsidRDefault="00404890" w:rsidP="00D441A5">
      <w:pPr>
        <w:spacing w:before="240" w:after="240"/>
        <w:ind w:left="360"/>
        <w:rPr>
          <w:b/>
          <w:sz w:val="20"/>
          <w:szCs w:val="20"/>
        </w:rPr>
      </w:pPr>
      <w:r w:rsidRPr="00404890">
        <w:rPr>
          <w:b/>
          <w:sz w:val="20"/>
          <w:szCs w:val="20"/>
        </w:rPr>
        <w:t>All seed must be free of all weeds on the state of Colorado A, B, C, and watch lists of noxious weeds. Certification will be furnished to the COR and Forest Botanist. The Forest Service res</w:t>
      </w:r>
      <w:r>
        <w:rPr>
          <w:b/>
          <w:sz w:val="20"/>
          <w:szCs w:val="20"/>
        </w:rPr>
        <w:t>erves the right to furnish equiva</w:t>
      </w:r>
      <w:r w:rsidRPr="00404890">
        <w:rPr>
          <w:b/>
          <w:sz w:val="20"/>
          <w:szCs w:val="20"/>
        </w:rPr>
        <w:t>lent seed to the contractor.</w:t>
      </w:r>
    </w:p>
    <w:p w14:paraId="06629AC9" w14:textId="77777777" w:rsidR="00EF13E7" w:rsidRDefault="00EF13E7" w:rsidP="00D441A5">
      <w:pPr>
        <w:spacing w:before="240" w:after="240"/>
        <w:ind w:left="360"/>
      </w:pPr>
      <w:r w:rsidRPr="00455323">
        <w:t xml:space="preserve">The following kinds and amounts of standard commercial fertilizer shall be used with guaranteed analysis of contents clearly marked on containers: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rtilizer Types "/>
        <w:tblDescription w:val="Type of Fertilizer and pound per acre"/>
      </w:tblPr>
      <w:tblGrid>
        <w:gridCol w:w="4500"/>
        <w:gridCol w:w="4464"/>
      </w:tblGrid>
      <w:tr w:rsidR="00EF13E7" w:rsidRPr="00C0765C" w14:paraId="77F08504" w14:textId="77777777" w:rsidTr="00A93D2C">
        <w:trPr>
          <w:tblHeader/>
          <w:jc w:val="center"/>
        </w:trPr>
        <w:tc>
          <w:tcPr>
            <w:tcW w:w="4500" w:type="dxa"/>
            <w:shd w:val="clear" w:color="auto" w:fill="D9D9D9" w:themeFill="background1" w:themeFillShade="D9"/>
          </w:tcPr>
          <w:p w14:paraId="0FD8B5D0" w14:textId="77777777" w:rsidR="00EF13E7" w:rsidRPr="00C0765C" w:rsidRDefault="00EF13E7" w:rsidP="00D441A5">
            <w:pPr>
              <w:jc w:val="center"/>
              <w:rPr>
                <w:b/>
              </w:rPr>
            </w:pPr>
            <w:r w:rsidRPr="00C0765C">
              <w:rPr>
                <w:b/>
                <w:u w:val="single"/>
              </w:rPr>
              <w:t>Type of Fertilizer</w:t>
            </w:r>
          </w:p>
        </w:tc>
        <w:tc>
          <w:tcPr>
            <w:tcW w:w="4464" w:type="dxa"/>
            <w:shd w:val="clear" w:color="auto" w:fill="D9D9D9" w:themeFill="background1" w:themeFillShade="D9"/>
          </w:tcPr>
          <w:p w14:paraId="07C3A729" w14:textId="77777777" w:rsidR="00EF13E7" w:rsidRPr="00C0765C" w:rsidRDefault="00EF13E7" w:rsidP="00D441A5">
            <w:pPr>
              <w:jc w:val="center"/>
              <w:rPr>
                <w:b/>
              </w:rPr>
            </w:pPr>
            <w:r w:rsidRPr="00C0765C">
              <w:rPr>
                <w:b/>
                <w:u w:val="single"/>
              </w:rPr>
              <w:t>Pounds Per Acre</w:t>
            </w:r>
          </w:p>
        </w:tc>
      </w:tr>
      <w:tr w:rsidR="00EF13E7" w:rsidRPr="00455323" w14:paraId="185DE8EB" w14:textId="77777777" w:rsidTr="00B93FFA">
        <w:trPr>
          <w:jc w:val="center"/>
        </w:trPr>
        <w:tc>
          <w:tcPr>
            <w:tcW w:w="4500" w:type="dxa"/>
            <w:shd w:val="clear" w:color="auto" w:fill="auto"/>
          </w:tcPr>
          <w:p w14:paraId="612BE256" w14:textId="77777777" w:rsidR="00EF13E7" w:rsidRPr="00455323" w:rsidRDefault="00EF13E7" w:rsidP="00D441A5">
            <w:pPr>
              <w:jc w:val="center"/>
            </w:pPr>
            <w:r w:rsidRPr="00455323">
              <w:t>N/A</w:t>
            </w:r>
          </w:p>
        </w:tc>
        <w:tc>
          <w:tcPr>
            <w:tcW w:w="4464" w:type="dxa"/>
            <w:shd w:val="clear" w:color="auto" w:fill="auto"/>
          </w:tcPr>
          <w:p w14:paraId="6B96EF0E" w14:textId="77777777" w:rsidR="00EF13E7" w:rsidRPr="00455323" w:rsidRDefault="00EF13E7" w:rsidP="00D441A5">
            <w:pPr>
              <w:jc w:val="center"/>
            </w:pPr>
            <w:r w:rsidRPr="00455323">
              <w:t>N/A</w:t>
            </w:r>
          </w:p>
        </w:tc>
      </w:tr>
    </w:tbl>
    <w:p w14:paraId="65BD4A86" w14:textId="77777777" w:rsidR="003801EB" w:rsidRDefault="003801EB" w:rsidP="00D441A5">
      <w:pPr>
        <w:spacing w:before="240" w:after="240"/>
        <w:rPr>
          <w:b/>
          <w:u w:val="single"/>
        </w:rPr>
      </w:pPr>
    </w:p>
    <w:p w14:paraId="29E0D7A3" w14:textId="77777777" w:rsidR="00EF13E7" w:rsidRPr="00A27B56" w:rsidRDefault="00EF13E7" w:rsidP="00D441A5">
      <w:pPr>
        <w:spacing w:before="240" w:after="240"/>
        <w:rPr>
          <w:b/>
        </w:rPr>
      </w:pPr>
      <w:r w:rsidRPr="00A27B56">
        <w:rPr>
          <w:b/>
          <w:u w:val="single"/>
        </w:rPr>
        <w:t>K-G.7.2# - TEMPORARY ROAD CONSTRUCTION SLASH DISPOSAL.</w:t>
      </w:r>
      <w:r w:rsidRPr="00A27B56">
        <w:rPr>
          <w:b/>
          <w:bCs/>
        </w:rPr>
        <w:t xml:space="preserve">  </w:t>
      </w:r>
      <w:r w:rsidRPr="00A27B56">
        <w:rPr>
          <w:b/>
        </w:rPr>
        <w:t>(11/06)</w:t>
      </w:r>
    </w:p>
    <w:p w14:paraId="31BD63B4" w14:textId="77777777" w:rsidR="00EF13E7" w:rsidRPr="00455323" w:rsidRDefault="00EF13E7" w:rsidP="00D441A5">
      <w:pPr>
        <w:spacing w:before="240" w:after="240"/>
        <w:ind w:left="360"/>
      </w:pPr>
      <w:r w:rsidRPr="00455323">
        <w:t xml:space="preserve">Slash treatment methods of Temporary Road slash shall be agreed to in </w:t>
      </w:r>
      <w:r>
        <w:t xml:space="preserve">writing prior to construction. </w:t>
      </w:r>
      <w:r w:rsidRPr="00455323">
        <w:t xml:space="preserve">Temporary Road slash shall be treated in accordance with the following: </w:t>
      </w:r>
    </w:p>
    <w:p w14:paraId="49A6C1EA" w14:textId="77777777" w:rsidR="00EF13E7" w:rsidRPr="00455323" w:rsidRDefault="00EF13E7" w:rsidP="00D441A5">
      <w:pPr>
        <w:spacing w:before="240" w:after="240"/>
        <w:ind w:left="1080" w:hanging="360"/>
      </w:pPr>
      <w:r w:rsidRPr="00455323">
        <w:t>A.  All timber within the road clearing limits which contains a product meeting the minimum piece specifications stated in Division A shall be felled (not pushed over) and bucked in advance of road construction.  All timber shall be felled within the clearing limits wh</w:t>
      </w:r>
      <w:r>
        <w:t>enever it is feasible to do so.</w:t>
      </w:r>
    </w:p>
    <w:p w14:paraId="1D69F977" w14:textId="77777777" w:rsidR="00EF13E7" w:rsidRDefault="00EF13E7" w:rsidP="004D730D">
      <w:pPr>
        <w:spacing w:before="240" w:after="240"/>
        <w:ind w:left="1080" w:hanging="360"/>
      </w:pPr>
      <w:r w:rsidRPr="00455323">
        <w:t xml:space="preserve">B.  Timber within the clearing limits not meeting minimum piece specifications in Division A and other debris from the clearing and grubbing operations more than </w:t>
      </w:r>
      <w:r w:rsidR="00404890" w:rsidRPr="00404890">
        <w:rPr>
          <w:b/>
          <w:u w:val="single"/>
        </w:rPr>
        <w:t>1</w:t>
      </w:r>
      <w:r w:rsidRPr="00455323">
        <w:rPr>
          <w:u w:val="single"/>
        </w:rPr>
        <w:t xml:space="preserve"> </w:t>
      </w:r>
      <w:r w:rsidRPr="00455323">
        <w:t xml:space="preserve">inches in diameter and </w:t>
      </w:r>
      <w:r w:rsidR="00404890" w:rsidRPr="00404890">
        <w:rPr>
          <w:b/>
          <w:u w:val="single"/>
        </w:rPr>
        <w:t>3</w:t>
      </w:r>
      <w:r w:rsidRPr="00455323">
        <w:t xml:space="preserve"> feet in length shall either be (a) utilized and removed from Contract Area, (b) burned within the right-of-way, (c) removed to designated locations shown on Contract Area Map for burying or later burning, (d) buried, (e) processed through a chipping machine, (f) scattered in such a manner as to avoid concentrations of slash and without damaging other trees or resource values, (g) windrowed (h) decked, or (</w:t>
      </w:r>
      <w:proofErr w:type="spellStart"/>
      <w:r w:rsidRPr="00455323">
        <w:t>i</w:t>
      </w:r>
      <w:proofErr w:type="spellEnd"/>
      <w:r w:rsidRPr="00455323">
        <w:t xml:space="preserve">) a combination thereof. </w:t>
      </w:r>
    </w:p>
    <w:p w14:paraId="0593FA57" w14:textId="77777777" w:rsidR="00EF13E7" w:rsidRDefault="00EF13E7" w:rsidP="00D441A5">
      <w:pPr>
        <w:spacing w:before="240" w:after="240"/>
        <w:ind w:left="1080" w:hanging="360"/>
      </w:pPr>
      <w:r w:rsidRPr="00455323">
        <w:t xml:space="preserve">C.  All material to be treated or disposed of shall be bucked into lengths not to exceed </w:t>
      </w:r>
      <w:r w:rsidRPr="00161B39">
        <w:rPr>
          <w:b/>
          <w:u w:val="single"/>
        </w:rPr>
        <w:t>8</w:t>
      </w:r>
      <w:r w:rsidRPr="00455323">
        <w:rPr>
          <w:u w:val="single"/>
        </w:rPr>
        <w:t xml:space="preserve"> </w:t>
      </w:r>
      <w:r w:rsidRPr="00455323">
        <w:t xml:space="preserve">feet before being piled or buried. </w:t>
      </w:r>
    </w:p>
    <w:p w14:paraId="18F78040" w14:textId="77777777" w:rsidR="00EF13E7" w:rsidRPr="00455323" w:rsidRDefault="00EF13E7" w:rsidP="00D441A5">
      <w:pPr>
        <w:spacing w:before="240" w:after="240"/>
        <w:ind w:left="1080" w:hanging="360"/>
      </w:pPr>
      <w:r w:rsidRPr="00455323">
        <w:t xml:space="preserve">D.  If debris is to be burned, burning shall be complete and shall be done at such times and in a manner approved in </w:t>
      </w:r>
      <w:r>
        <w:t xml:space="preserve">writing by Forest Service. </w:t>
      </w:r>
      <w:r w:rsidRPr="00455323">
        <w:t xml:space="preserve">Residual construction slash from burning shall be buried, scattered or removed to agreed locations. </w:t>
      </w:r>
    </w:p>
    <w:p w14:paraId="69FFC3E8" w14:textId="77777777" w:rsidR="00EF13E7" w:rsidRPr="00455323" w:rsidRDefault="00EF13E7" w:rsidP="00D441A5">
      <w:pPr>
        <w:spacing w:before="240" w:after="240"/>
        <w:ind w:left="1080" w:hanging="360"/>
      </w:pPr>
      <w:r w:rsidRPr="00455323">
        <w:lastRenderedPageBreak/>
        <w:t>E.  Debris to be buried shall be placed in prepared holes, benches, or trenches at agreed locations and covered with not less than</w:t>
      </w:r>
      <w:r w:rsidRPr="00161B39">
        <w:rPr>
          <w:b/>
        </w:rPr>
        <w:t xml:space="preserve"> </w:t>
      </w:r>
      <w:r>
        <w:rPr>
          <w:b/>
          <w:u w:val="single"/>
        </w:rPr>
        <w:t>n/a</w:t>
      </w:r>
      <w:r w:rsidRPr="00455323">
        <w:rPr>
          <w:u w:val="single"/>
        </w:rPr>
        <w:t xml:space="preserve"> </w:t>
      </w:r>
      <w:r>
        <w:t xml:space="preserve">feet of native soil or rock. </w:t>
      </w:r>
      <w:r w:rsidRPr="00455323">
        <w:t xml:space="preserve">Slash and debris may be buried in the roadway providing hauling can be supported and providing there is little probability or hazard of slope failure. </w:t>
      </w:r>
    </w:p>
    <w:p w14:paraId="140B7F04" w14:textId="77777777" w:rsidR="00EF13E7" w:rsidRPr="00455323" w:rsidRDefault="00EF13E7" w:rsidP="00D441A5">
      <w:pPr>
        <w:spacing w:before="240" w:after="240"/>
        <w:ind w:left="1080" w:hanging="360"/>
      </w:pPr>
      <w:r w:rsidRPr="00455323">
        <w:t xml:space="preserve">F.  If debris is to be chipped, the chips shall be spread over the surface of the ground in such a manner that their loose depth does not exceed </w:t>
      </w:r>
      <w:r>
        <w:rPr>
          <w:b/>
          <w:u w:val="single"/>
        </w:rPr>
        <w:t>n/a</w:t>
      </w:r>
      <w:r>
        <w:t xml:space="preserve"> inches. </w:t>
      </w:r>
      <w:r w:rsidRPr="00455323">
        <w:t xml:space="preserve">Chips may be mixed with soil within roadway. </w:t>
      </w:r>
    </w:p>
    <w:p w14:paraId="181466DE" w14:textId="77777777" w:rsidR="00EF13E7" w:rsidRPr="00455323" w:rsidRDefault="00EF13E7" w:rsidP="00D441A5">
      <w:pPr>
        <w:spacing w:before="240" w:after="240"/>
        <w:ind w:left="1080" w:hanging="360"/>
      </w:pPr>
      <w:r w:rsidRPr="00455323">
        <w:t xml:space="preserve">G.  Slash and debris may be scattered in those situations where the volume of slash or residual slash is relatively light and the adjacent stands of timber are sufficiently open to accommodate the scattering without damage. </w:t>
      </w:r>
    </w:p>
    <w:p w14:paraId="61BAFEC8" w14:textId="77777777" w:rsidR="00EF13E7" w:rsidRPr="00455323" w:rsidRDefault="00EF13E7" w:rsidP="00D441A5">
      <w:pPr>
        <w:spacing w:before="240" w:after="240"/>
        <w:ind w:left="1080" w:hanging="360"/>
      </w:pPr>
      <w:r w:rsidRPr="00455323">
        <w:t xml:space="preserve">H.  When slash is to be windrowed, the </w:t>
      </w:r>
      <w:r>
        <w:t xml:space="preserve">windrow area shall be cleared. </w:t>
      </w:r>
      <w:r w:rsidRPr="00455323">
        <w:t>Windrows shall be placed parallel to</w:t>
      </w:r>
      <w:r>
        <w:t xml:space="preserve"> and along the embankment toe. </w:t>
      </w:r>
      <w:r w:rsidRPr="00455323">
        <w:t>Windrows shall not be placed against trees.</w:t>
      </w:r>
    </w:p>
    <w:p w14:paraId="5DCD17F8" w14:textId="77777777" w:rsidR="00EF13E7" w:rsidRDefault="00EF13E7" w:rsidP="00D441A5">
      <w:pPr>
        <w:spacing w:before="240" w:after="240"/>
        <w:ind w:left="1080" w:hanging="360"/>
      </w:pPr>
      <w:r w:rsidRPr="00455323">
        <w:t>I.  If material is decked, logs not meeting Utilization Standards that are</w:t>
      </w:r>
      <w:r w:rsidRPr="00455323">
        <w:rPr>
          <w:u w:val="single"/>
        </w:rPr>
        <w:t xml:space="preserve"> </w:t>
      </w:r>
      <w:r>
        <w:rPr>
          <w:b/>
          <w:u w:val="single"/>
        </w:rPr>
        <w:t>n/a</w:t>
      </w:r>
      <w:r w:rsidRPr="00455323">
        <w:t xml:space="preserve"> inches or more in diameter shall be bucked into lengths not to exceed </w:t>
      </w:r>
      <w:r>
        <w:rPr>
          <w:b/>
          <w:u w:val="single"/>
        </w:rPr>
        <w:t>n/a</w:t>
      </w:r>
      <w:r w:rsidRPr="00455323">
        <w:rPr>
          <w:u w:val="single"/>
        </w:rPr>
        <w:t xml:space="preserve"> </w:t>
      </w:r>
      <w:r w:rsidRPr="00455323">
        <w:t>feet and piled at agreed locations.</w:t>
      </w:r>
    </w:p>
    <w:p w14:paraId="201D72B7" w14:textId="77777777" w:rsidR="00E85F78" w:rsidRDefault="00E85F78" w:rsidP="00FE0F9F">
      <w:pPr>
        <w:spacing w:before="240" w:after="240"/>
        <w:rPr>
          <w:b/>
          <w:u w:val="single"/>
        </w:rPr>
      </w:pPr>
    </w:p>
    <w:p w14:paraId="24C6A65B" w14:textId="77777777" w:rsidR="00EF13E7" w:rsidRPr="00A27B56" w:rsidRDefault="00EF13E7" w:rsidP="00FE0F9F">
      <w:pPr>
        <w:spacing w:before="240" w:after="240"/>
        <w:rPr>
          <w:b/>
        </w:rPr>
      </w:pPr>
      <w:r w:rsidRPr="00633DB6">
        <w:rPr>
          <w:b/>
          <w:u w:val="single"/>
        </w:rPr>
        <w:t xml:space="preserve">K-G-8.2.5# - SCALING AS PRESENTED (SALES BY LOAD COUNT) (Option </w:t>
      </w:r>
      <w:r w:rsidR="005702D6" w:rsidRPr="00633DB6">
        <w:rPr>
          <w:b/>
          <w:u w:val="single"/>
        </w:rPr>
        <w:t>2</w:t>
      </w:r>
      <w:r w:rsidRPr="00633DB6">
        <w:rPr>
          <w:b/>
          <w:u w:val="single"/>
        </w:rPr>
        <w:t>)</w:t>
      </w:r>
      <w:r>
        <w:rPr>
          <w:b/>
        </w:rPr>
        <w:t xml:space="preserve"> </w:t>
      </w:r>
      <w:r w:rsidRPr="00A27B56">
        <w:rPr>
          <w:b/>
        </w:rPr>
        <w:t xml:space="preserve">(1/08) </w:t>
      </w:r>
    </w:p>
    <w:p w14:paraId="73E8BCA9" w14:textId="77777777" w:rsidR="00EF13E7" w:rsidRPr="00455323" w:rsidRDefault="00EF13E7" w:rsidP="00D441A5">
      <w:pPr>
        <w:ind w:left="360"/>
      </w:pPr>
      <w:r w:rsidRPr="00455323">
        <w:t xml:space="preserve">Unless otherwise agreed to in writing, notwithstanding criteria in G.8.2, volume for all material will be paid for at rates listed in Division A on a predetermined conversion factor of </w:t>
      </w:r>
      <w:r w:rsidRPr="00E27858">
        <w:rPr>
          <w:b/>
          <w:u w:val="single"/>
        </w:rPr>
        <w:t>1</w:t>
      </w:r>
      <w:r w:rsidR="00401768" w:rsidRPr="00E27858">
        <w:rPr>
          <w:b/>
          <w:u w:val="single"/>
        </w:rPr>
        <w:t>0.</w:t>
      </w:r>
      <w:r w:rsidR="00E27858" w:rsidRPr="00E27858">
        <w:rPr>
          <w:b/>
          <w:u w:val="single"/>
        </w:rPr>
        <w:t>77</w:t>
      </w:r>
      <w:r w:rsidR="00633DB6" w:rsidRPr="00E27858">
        <w:rPr>
          <w:b/>
          <w:u w:val="single"/>
        </w:rPr>
        <w:t xml:space="preserve"> FOR STANDARD LOG TRUCK (</w:t>
      </w:r>
      <w:r w:rsidR="00E27858" w:rsidRPr="00E27858">
        <w:rPr>
          <w:b/>
          <w:u w:val="single"/>
        </w:rPr>
        <w:t>10.02</w:t>
      </w:r>
      <w:r w:rsidR="0047570C" w:rsidRPr="00E27858">
        <w:rPr>
          <w:b/>
          <w:u w:val="single"/>
        </w:rPr>
        <w:t xml:space="preserve"> </w:t>
      </w:r>
      <w:r w:rsidR="00633DB6" w:rsidRPr="00E27858">
        <w:rPr>
          <w:b/>
          <w:u w:val="single"/>
        </w:rPr>
        <w:t>CCF FOR</w:t>
      </w:r>
      <w:r w:rsidR="00E27858" w:rsidRPr="00E27858">
        <w:rPr>
          <w:b/>
          <w:u w:val="single"/>
        </w:rPr>
        <w:t xml:space="preserve"> LP</w:t>
      </w:r>
      <w:r w:rsidR="00633DB6" w:rsidRPr="00E27858">
        <w:rPr>
          <w:b/>
          <w:u w:val="single"/>
        </w:rPr>
        <w:t xml:space="preserve"> SAWTIMBER, </w:t>
      </w:r>
      <w:r w:rsidR="00E27858" w:rsidRPr="00E27858">
        <w:rPr>
          <w:b/>
          <w:u w:val="single"/>
        </w:rPr>
        <w:t>0.29 FOR DF SAWTIMBER, 0.46</w:t>
      </w:r>
      <w:r w:rsidR="0047570C" w:rsidRPr="00E27858">
        <w:rPr>
          <w:b/>
          <w:u w:val="single"/>
        </w:rPr>
        <w:t xml:space="preserve"> </w:t>
      </w:r>
      <w:r w:rsidR="00633DB6" w:rsidRPr="00E27858">
        <w:rPr>
          <w:b/>
          <w:u w:val="single"/>
        </w:rPr>
        <w:t xml:space="preserve">CCF FOR NON-SAWTIMBER); </w:t>
      </w:r>
      <w:r w:rsidR="00E27858" w:rsidRPr="00E27858">
        <w:rPr>
          <w:b/>
          <w:u w:val="single"/>
        </w:rPr>
        <w:t>9.47</w:t>
      </w:r>
      <w:r w:rsidR="00633DB6" w:rsidRPr="00E27858">
        <w:rPr>
          <w:b/>
          <w:u w:val="single"/>
        </w:rPr>
        <w:t xml:space="preserve"> FOR TRUCK &amp; PUP (</w:t>
      </w:r>
      <w:r w:rsidR="00E27858" w:rsidRPr="00E27858">
        <w:rPr>
          <w:b/>
          <w:u w:val="single"/>
        </w:rPr>
        <w:t>8.81</w:t>
      </w:r>
      <w:r w:rsidR="0047570C" w:rsidRPr="00E27858">
        <w:rPr>
          <w:b/>
          <w:u w:val="single"/>
        </w:rPr>
        <w:t xml:space="preserve"> </w:t>
      </w:r>
      <w:r w:rsidR="00633DB6" w:rsidRPr="00E27858">
        <w:rPr>
          <w:b/>
          <w:u w:val="single"/>
        </w:rPr>
        <w:t xml:space="preserve">CCF FOR </w:t>
      </w:r>
      <w:r w:rsidR="00E27858" w:rsidRPr="00E27858">
        <w:rPr>
          <w:b/>
          <w:u w:val="single"/>
        </w:rPr>
        <w:t xml:space="preserve">LP </w:t>
      </w:r>
      <w:r w:rsidR="00633DB6" w:rsidRPr="00E27858">
        <w:rPr>
          <w:b/>
          <w:u w:val="single"/>
        </w:rPr>
        <w:t xml:space="preserve">SAWTIMBER, </w:t>
      </w:r>
      <w:r w:rsidR="00E27858" w:rsidRPr="00E27858">
        <w:rPr>
          <w:b/>
          <w:u w:val="single"/>
        </w:rPr>
        <w:t>0.25 FOR DF SAWTIMBER, 0.41</w:t>
      </w:r>
      <w:r w:rsidR="0047570C" w:rsidRPr="00E27858">
        <w:rPr>
          <w:b/>
          <w:u w:val="single"/>
        </w:rPr>
        <w:t xml:space="preserve"> </w:t>
      </w:r>
      <w:r w:rsidR="00633DB6" w:rsidRPr="00E27858">
        <w:rPr>
          <w:b/>
          <w:u w:val="single"/>
        </w:rPr>
        <w:t>CCF FOR NON-SAWTIMBER)</w:t>
      </w:r>
      <w:r w:rsidRPr="00455323">
        <w:rPr>
          <w:b/>
          <w:u w:val="single"/>
        </w:rPr>
        <w:t xml:space="preserve"> </w:t>
      </w:r>
      <w:r w:rsidRPr="00455323">
        <w:t>CCF per load times the total loads counted.</w:t>
      </w:r>
    </w:p>
    <w:p w14:paraId="429A83CC" w14:textId="77777777" w:rsidR="00EF13E7" w:rsidRPr="00455323" w:rsidRDefault="00EF13E7" w:rsidP="00D441A5">
      <w:pPr>
        <w:spacing w:before="240" w:after="240"/>
        <w:ind w:left="360"/>
      </w:pPr>
      <w:r w:rsidRPr="00455323">
        <w:t xml:space="preserve">Unless otherwise agreed to in writing, log trucks are restricted to a maximum gross vehicle weight of </w:t>
      </w:r>
      <w:r w:rsidR="00633DB6">
        <w:rPr>
          <w:b/>
          <w:u w:val="single"/>
        </w:rPr>
        <w:t>85</w:t>
      </w:r>
      <w:r>
        <w:rPr>
          <w:b/>
          <w:u w:val="single"/>
        </w:rPr>
        <w:t>,000</w:t>
      </w:r>
      <w:r w:rsidRPr="00455323">
        <w:t xml:space="preserve"> pounds, as well as State limits for width and height.</w:t>
      </w:r>
    </w:p>
    <w:p w14:paraId="3CBF123C" w14:textId="77777777" w:rsidR="00EF13E7" w:rsidRPr="00A27B56" w:rsidRDefault="00EF13E7" w:rsidP="00D441A5">
      <w:pPr>
        <w:spacing w:before="240" w:after="240"/>
        <w:rPr>
          <w:b/>
        </w:rPr>
      </w:pPr>
      <w:r w:rsidRPr="00A27B56">
        <w:rPr>
          <w:b/>
          <w:u w:val="single"/>
        </w:rPr>
        <w:t>RO-K-G.8.3# - PRODUCT ACCOUNTABILITY.</w:t>
      </w:r>
      <w:r w:rsidRPr="00A27B56">
        <w:rPr>
          <w:b/>
        </w:rPr>
        <w:t xml:space="preserve">  (11/06)</w:t>
      </w:r>
    </w:p>
    <w:p w14:paraId="092B5B92" w14:textId="77777777" w:rsidR="00EF13E7" w:rsidRPr="00455323" w:rsidRDefault="00EF13E7" w:rsidP="00D441A5">
      <w:pPr>
        <w:spacing w:before="240" w:after="240"/>
        <w:ind w:left="360"/>
      </w:pPr>
      <w:r w:rsidRPr="00455323">
        <w:t>The following requirements are applicable to Product Removal Permits:</w:t>
      </w:r>
    </w:p>
    <w:p w14:paraId="5F64A65C" w14:textId="77777777" w:rsidR="00EF13E7" w:rsidRPr="00455323" w:rsidRDefault="00EF13E7" w:rsidP="00D441A5">
      <w:pPr>
        <w:spacing w:before="240" w:after="240"/>
        <w:ind w:left="720" w:hanging="360"/>
      </w:pPr>
      <w:r w:rsidRPr="00455323">
        <w:t>1.  Forest Service will issue to Contractor or designated representative(s) serially numbered Product Removal Permit books for use only on this contract. Product Removal Permit books, whether used or unused, shall be accountable property of Forest Service and shall be returned to issuing Ranger District in accordance with the instructions conta</w:t>
      </w:r>
      <w:r>
        <w:t>ined on the cover of each book.</w:t>
      </w:r>
      <w:r w:rsidRPr="00455323">
        <w:t xml:space="preserve"> Each Product Removal Permit which is not returned will be considered a lost load and charged for as described in G.8.5 or G.8.5.1, as appropriate.</w:t>
      </w:r>
    </w:p>
    <w:p w14:paraId="334F0BB6" w14:textId="77777777" w:rsidR="00EF13E7" w:rsidRPr="00455323" w:rsidRDefault="00EF13E7" w:rsidP="00D441A5">
      <w:pPr>
        <w:spacing w:before="240" w:after="240"/>
        <w:ind w:left="720" w:hanging="360"/>
      </w:pPr>
      <w:r w:rsidRPr="00455323">
        <w:t xml:space="preserve">2.  Contractor shall require all permits be filled out in ink, and otherwise completed, by an individual named in writing, showing the date loaded, contract brand, contract name, and destination where products will be unloaded.  On the Load Permit, the month, day, and time the truck </w:t>
      </w:r>
      <w:r>
        <w:t>is loaded shall be punched out.</w:t>
      </w:r>
      <w:r w:rsidRPr="00455323">
        <w:t xml:space="preserve"> Each permit will then be attached to the load in accordance with instructions on the inside cover of th</w:t>
      </w:r>
      <w:r>
        <w:t xml:space="preserve">e Product Removal Permit book. </w:t>
      </w:r>
      <w:r w:rsidRPr="00455323">
        <w:t>Products will not be hauled from the Contract Area without the Load Permit attached to the load.</w:t>
      </w:r>
    </w:p>
    <w:p w14:paraId="7A811B5B" w14:textId="77777777" w:rsidR="00EF13E7" w:rsidRPr="00455323" w:rsidRDefault="00EF13E7" w:rsidP="00D441A5">
      <w:pPr>
        <w:spacing w:before="240" w:after="240"/>
        <w:ind w:left="720" w:hanging="360"/>
      </w:pPr>
      <w:r w:rsidRPr="00455323">
        <w:t>3.  Before products are hauled, the truck driver must sign the Woods Permit in ink using legal signature.</w:t>
      </w:r>
    </w:p>
    <w:p w14:paraId="460374E2" w14:textId="77777777" w:rsidR="00EF13E7" w:rsidRPr="00455323" w:rsidRDefault="00EF13E7" w:rsidP="00D441A5">
      <w:pPr>
        <w:spacing w:before="240" w:after="240"/>
        <w:ind w:left="720" w:hanging="360"/>
      </w:pPr>
      <w:r w:rsidRPr="00455323">
        <w:lastRenderedPageBreak/>
        <w:t xml:space="preserve">4.  Each load will have the last three digits of the load receipt number painted on both ends of three logs with </w:t>
      </w:r>
      <w:r>
        <w:rPr>
          <w:b/>
          <w:u w:val="single"/>
        </w:rPr>
        <w:t>Orange</w:t>
      </w:r>
      <w:r w:rsidRPr="007B405B">
        <w:rPr>
          <w:b/>
        </w:rPr>
        <w:t xml:space="preserve"> </w:t>
      </w:r>
      <w:r>
        <w:t xml:space="preserve">paint. </w:t>
      </w:r>
      <w:r w:rsidRPr="00455323">
        <w:t>All loads that consist of a truck and pup(s) must have the last three digits of the load receipt painted on both ends of three logs on all subunits of the combination.</w:t>
      </w:r>
    </w:p>
    <w:p w14:paraId="0DA7E1A3" w14:textId="77777777" w:rsidR="00EF13E7" w:rsidRPr="00A27B56" w:rsidRDefault="00EF13E7" w:rsidP="00D441A5">
      <w:pPr>
        <w:spacing w:before="240" w:after="240"/>
        <w:rPr>
          <w:b/>
        </w:rPr>
      </w:pPr>
      <w:r w:rsidRPr="00A27B56">
        <w:rPr>
          <w:b/>
          <w:u w:val="single"/>
        </w:rPr>
        <w:t>RO-K-G.8.5.3 – LOADS ALTERED IN ROUTE.</w:t>
      </w:r>
      <w:r w:rsidRPr="00A27B56">
        <w:rPr>
          <w:b/>
        </w:rPr>
        <w:t xml:space="preserve">  (11/06)</w:t>
      </w:r>
    </w:p>
    <w:p w14:paraId="7C87F464" w14:textId="77777777" w:rsidR="00EF13E7" w:rsidRPr="00455323" w:rsidRDefault="00EF13E7" w:rsidP="00D441A5">
      <w:pPr>
        <w:spacing w:before="240" w:after="240"/>
        <w:ind w:left="360"/>
      </w:pPr>
      <w:r w:rsidRPr="00455323">
        <w:t xml:space="preserve">Loads of logs which are altered as a result of compliance with State Department of Transportation weight laws will be considered a non-verified load unless a Forest Service representative can verify the overweight load was totally </w:t>
      </w:r>
      <w:r>
        <w:t xml:space="preserve">delivered to the scaling site. </w:t>
      </w:r>
      <w:r w:rsidRPr="00455323">
        <w:t>If the load is verified by the Forest Service it may be processed through the normal sample selection process.</w:t>
      </w:r>
    </w:p>
    <w:p w14:paraId="06B799CA" w14:textId="77777777" w:rsidR="00EF13E7" w:rsidRDefault="00EF13E7" w:rsidP="00D441A5">
      <w:pPr>
        <w:spacing w:before="240" w:after="240"/>
        <w:ind w:left="360"/>
      </w:pPr>
      <w:r w:rsidRPr="00455323">
        <w:t>Unless otherwise agreed to, off-loaded logs will not be stored at the wei</w:t>
      </w:r>
      <w:r>
        <w:t xml:space="preserve">gh station site. </w:t>
      </w:r>
      <w:r w:rsidRPr="00455323">
        <w:t>Off-loaded logs will be delivered immediately to the designated scaling site.</w:t>
      </w:r>
    </w:p>
    <w:p w14:paraId="4C939ECB" w14:textId="77777777" w:rsidR="00EF13E7" w:rsidRPr="00455323" w:rsidRDefault="00EF13E7" w:rsidP="00D441A5">
      <w:pPr>
        <w:spacing w:before="240" w:after="240"/>
        <w:ind w:left="360"/>
      </w:pPr>
      <w:r w:rsidRPr="00455323">
        <w:t>Logs will be off-loaded onto an empty truck and will have a log load removal receipt attached before proc</w:t>
      </w:r>
      <w:r>
        <w:t xml:space="preserve">eeding from the weigh station. </w:t>
      </w:r>
      <w:r w:rsidRPr="00455323">
        <w:t>If logs are off-loaded onto another load of logs, both loads will be considered non-verified loads.</w:t>
      </w:r>
    </w:p>
    <w:p w14:paraId="563FA55D" w14:textId="77777777" w:rsidR="00EF13E7" w:rsidRPr="00455323" w:rsidRDefault="00EF13E7" w:rsidP="00D441A5">
      <w:pPr>
        <w:spacing w:before="240" w:after="240"/>
        <w:ind w:left="360"/>
      </w:pPr>
      <w:r w:rsidRPr="00455323">
        <w:t>Since non-verified loads will be larger than the largest load in the sample in any given billing period, Contractor agrees to pay an amount equivalent to and in addition to the amount payable at Current Contract Rates.</w:t>
      </w:r>
    </w:p>
    <w:p w14:paraId="62B7D5E5" w14:textId="77777777" w:rsidR="00EF13E7" w:rsidRDefault="00EF13E7" w:rsidP="00D441A5">
      <w:pPr>
        <w:spacing w:before="240" w:after="240"/>
        <w:ind w:left="360"/>
      </w:pPr>
      <w:r w:rsidRPr="00455323">
        <w:t xml:space="preserve">Contractor is required to notify the Forest Service before off-loading of logs occurs. </w:t>
      </w:r>
    </w:p>
    <w:p w14:paraId="4195AEB9" w14:textId="77777777" w:rsidR="00445B2B" w:rsidRPr="007B405B" w:rsidRDefault="00445B2B" w:rsidP="00D441A5">
      <w:pPr>
        <w:spacing w:before="240" w:after="240"/>
        <w:rPr>
          <w:b/>
          <w:color w:val="000000"/>
          <w:u w:val="single"/>
        </w:rPr>
      </w:pPr>
      <w:r w:rsidRPr="007B405B">
        <w:rPr>
          <w:b/>
          <w:color w:val="000000"/>
          <w:u w:val="single"/>
        </w:rPr>
        <w:t>WO-K-I.6.8# – USE OF TIMBER (Option 1).  (9/04)</w:t>
      </w:r>
    </w:p>
    <w:p w14:paraId="265CC4B4" w14:textId="77777777" w:rsidR="00445B2B" w:rsidRPr="00EF13E7" w:rsidRDefault="00445B2B" w:rsidP="00D441A5">
      <w:pPr>
        <w:pStyle w:val="ListParagraph"/>
        <w:numPr>
          <w:ilvl w:val="0"/>
          <w:numId w:val="3"/>
        </w:numPr>
        <w:autoSpaceDE w:val="0"/>
        <w:autoSpaceDN w:val="0"/>
        <w:adjustRightInd w:val="0"/>
        <w:spacing w:before="240" w:after="120"/>
        <w:contextualSpacing w:val="0"/>
        <w:rPr>
          <w:color w:val="000000"/>
        </w:rPr>
      </w:pPr>
      <w:r w:rsidRPr="00EF13E7">
        <w:rPr>
          <w:color w:val="000000"/>
        </w:rPr>
        <w:t xml:space="preserve">This contract is subject to the Forest Resources Conservation and </w:t>
      </w:r>
      <w:r w:rsidRPr="00EF13E7">
        <w:rPr>
          <w:color w:val="000000"/>
          <w:sz w:val="24"/>
          <w:szCs w:val="24"/>
        </w:rPr>
        <w:t xml:space="preserve">Shortage Relief Act of 1990, as amended (16 USC 620, </w:t>
      </w:r>
      <w:r w:rsidRPr="00EF13E7">
        <w:rPr>
          <w:i/>
          <w:iCs/>
          <w:color w:val="000000"/>
          <w:sz w:val="24"/>
          <w:szCs w:val="24"/>
        </w:rPr>
        <w:t>et seq.</w:t>
      </w:r>
      <w:r w:rsidRPr="00EF13E7">
        <w:rPr>
          <w:color w:val="000000"/>
          <w:sz w:val="24"/>
          <w:szCs w:val="24"/>
        </w:rPr>
        <w:t xml:space="preserve">). </w:t>
      </w:r>
    </w:p>
    <w:p w14:paraId="4FF2EA88" w14:textId="77777777" w:rsidR="00445B2B" w:rsidRPr="00EF13E7" w:rsidRDefault="00445B2B" w:rsidP="00D441A5">
      <w:pPr>
        <w:pStyle w:val="ListParagraph"/>
        <w:numPr>
          <w:ilvl w:val="0"/>
          <w:numId w:val="3"/>
        </w:numPr>
        <w:autoSpaceDE w:val="0"/>
        <w:autoSpaceDN w:val="0"/>
        <w:adjustRightInd w:val="0"/>
        <w:spacing w:before="240" w:after="120"/>
        <w:contextualSpacing w:val="0"/>
        <w:rPr>
          <w:color w:val="000000"/>
        </w:rPr>
      </w:pPr>
      <w:r w:rsidRPr="00EF13E7">
        <w:rPr>
          <w:color w:val="000000"/>
          <w:sz w:val="24"/>
          <w:szCs w:val="24"/>
        </w:rPr>
        <w:t xml:space="preserve">Except for </w:t>
      </w:r>
      <w:r w:rsidRPr="00EF13E7">
        <w:rPr>
          <w:b/>
          <w:color w:val="000000"/>
          <w:sz w:val="24"/>
          <w:szCs w:val="24"/>
          <w:u w:val="single"/>
        </w:rPr>
        <w:t>N/A</w:t>
      </w:r>
      <w:r w:rsidRPr="00EF13E7">
        <w:rPr>
          <w:color w:val="000000"/>
          <w:sz w:val="24"/>
          <w:szCs w:val="24"/>
        </w:rPr>
        <w:t xml:space="preserve"> determined pursuant to public hearing to be surplus, unprocessed Included Timber shall not be exported from the United States nor used in direct or indirect substitution for unprocessed timber exported from private lands by Contractor or any person as defined in the Act (16 USC 620e).</w:t>
      </w:r>
    </w:p>
    <w:p w14:paraId="351C45A3" w14:textId="77777777" w:rsidR="00445B2B" w:rsidRPr="00EF13E7" w:rsidRDefault="00445B2B" w:rsidP="00D441A5">
      <w:pPr>
        <w:pStyle w:val="ListParagraph"/>
        <w:numPr>
          <w:ilvl w:val="0"/>
          <w:numId w:val="3"/>
        </w:numPr>
        <w:autoSpaceDE w:val="0"/>
        <w:autoSpaceDN w:val="0"/>
        <w:adjustRightInd w:val="0"/>
        <w:spacing w:before="240" w:after="240"/>
        <w:rPr>
          <w:color w:val="000000"/>
        </w:rPr>
      </w:pPr>
      <w:r w:rsidRPr="00EF13E7">
        <w:rPr>
          <w:color w:val="000000"/>
          <w:sz w:val="24"/>
          <w:szCs w:val="24"/>
        </w:rPr>
        <w:t xml:space="preserve">Timber in the following form will be considered unprocessed: </w:t>
      </w:r>
    </w:p>
    <w:p w14:paraId="18A85D14"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w:t>
      </w:r>
      <w:proofErr w:type="spellStart"/>
      <w:r w:rsidRPr="00EF13E7">
        <w:rPr>
          <w:color w:val="000000"/>
        </w:rPr>
        <w:t>i</w:t>
      </w:r>
      <w:proofErr w:type="spellEnd"/>
      <w:r w:rsidRPr="00EF13E7">
        <w:rPr>
          <w:color w:val="000000"/>
        </w:rPr>
        <w:t>) Trees or portions of trees or other roundwood not processed to standards and specifications suitable for end product use;</w:t>
      </w:r>
    </w:p>
    <w:p w14:paraId="0E077A19"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(ii) Lumber, construction timbers, or cants intended for remanufacturing not meeting standards defined in the Act (16 USC 620e); and (iii) Aspen or other pulpwood bolts exceeding 100 inches in length.</w:t>
      </w:r>
    </w:p>
    <w:p w14:paraId="4FE3BC8A" w14:textId="77777777" w:rsidR="00445B2B" w:rsidRPr="00EF13E7" w:rsidRDefault="00445B2B" w:rsidP="00D441A5">
      <w:pPr>
        <w:autoSpaceDE w:val="0"/>
        <w:autoSpaceDN w:val="0"/>
        <w:adjustRightInd w:val="0"/>
        <w:spacing w:before="240" w:after="240"/>
        <w:ind w:left="720" w:hanging="360"/>
        <w:rPr>
          <w:color w:val="000000"/>
        </w:rPr>
      </w:pPr>
      <w:r w:rsidRPr="00EF13E7">
        <w:rPr>
          <w:color w:val="000000"/>
        </w:rPr>
        <w:t>(d) Unless otherwise agreed in writing, unprocessed Included Timber shall be delivered to a domestic processing facility and shall not be mixed with logs intended for export.</w:t>
      </w:r>
    </w:p>
    <w:p w14:paraId="6EC4E175" w14:textId="77777777" w:rsidR="00445B2B" w:rsidRPr="00EF13E7" w:rsidRDefault="00445B2B" w:rsidP="00D441A5">
      <w:pPr>
        <w:autoSpaceDE w:val="0"/>
        <w:autoSpaceDN w:val="0"/>
        <w:adjustRightInd w:val="0"/>
        <w:spacing w:before="240" w:after="240"/>
        <w:ind w:left="720" w:hanging="360"/>
        <w:rPr>
          <w:color w:val="000000"/>
        </w:rPr>
      </w:pPr>
      <w:r w:rsidRPr="00EF13E7">
        <w:rPr>
          <w:color w:val="000000"/>
        </w:rPr>
        <w:t>(e) Prior to award, during the life of this contract, and for a period of 3 years from Termination Date, Contractor shall furnish to Forest Service, upon request, records showing the volume and geographic origin of unprocessed timber from private lands exported or sold for export by Contractor or affiliates.</w:t>
      </w:r>
    </w:p>
    <w:p w14:paraId="120A31DA" w14:textId="77777777" w:rsidR="00445B2B" w:rsidRPr="00EF13E7" w:rsidRDefault="00445B2B" w:rsidP="00D441A5">
      <w:pPr>
        <w:autoSpaceDE w:val="0"/>
        <w:autoSpaceDN w:val="0"/>
        <w:adjustRightInd w:val="0"/>
        <w:spacing w:before="240" w:after="240"/>
        <w:ind w:left="720" w:hanging="360"/>
        <w:rPr>
          <w:color w:val="000000"/>
        </w:rPr>
      </w:pPr>
      <w:r w:rsidRPr="00EF13E7">
        <w:rPr>
          <w:color w:val="000000"/>
        </w:rPr>
        <w:lastRenderedPageBreak/>
        <w:t>(f) Prior to delivering unprocessed Included Timber to another party, Contractor shall require each buyer, exchange, or recipient to execute an acceptable agreement that will:</w:t>
      </w:r>
    </w:p>
    <w:p w14:paraId="2C2744D9"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w:t>
      </w:r>
      <w:proofErr w:type="spellStart"/>
      <w:r w:rsidRPr="00EF13E7">
        <w:rPr>
          <w:color w:val="000000"/>
        </w:rPr>
        <w:t>i</w:t>
      </w:r>
      <w:proofErr w:type="spellEnd"/>
      <w:r w:rsidRPr="00EF13E7">
        <w:rPr>
          <w:color w:val="000000"/>
        </w:rPr>
        <w:t>) Identify the Federal origin of the timber;</w:t>
      </w:r>
    </w:p>
    <w:p w14:paraId="79890BB3"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(ii) Specify domestic processing for the timber involved;</w:t>
      </w:r>
    </w:p>
    <w:p w14:paraId="1992CE30"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(iii) Require the execution of such agreements between the parties to any subsequent transactions involving the timber;</w:t>
      </w:r>
    </w:p>
    <w:p w14:paraId="2FFCBA2A"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(iv) Require that all hammer brands and/or yellow paint must remain on logs until they are either legally exported or domestically processed, whichever is applicable; and</w:t>
      </w:r>
    </w:p>
    <w:p w14:paraId="0D7EB5FA" w14:textId="77777777" w:rsidR="00445B2B" w:rsidRPr="00EF13E7" w:rsidRDefault="00445B2B" w:rsidP="00D441A5">
      <w:pPr>
        <w:autoSpaceDE w:val="0"/>
        <w:autoSpaceDN w:val="0"/>
        <w:adjustRightInd w:val="0"/>
        <w:spacing w:before="240" w:after="240"/>
        <w:ind w:left="1440" w:hanging="360"/>
        <w:rPr>
          <w:color w:val="000000"/>
        </w:rPr>
      </w:pPr>
      <w:r w:rsidRPr="00EF13E7">
        <w:rPr>
          <w:color w:val="000000"/>
        </w:rPr>
        <w:t>(v) Otherwise comply with the requirements of the Act (16 USC 620d).</w:t>
      </w:r>
    </w:p>
    <w:p w14:paraId="5117EDB1" w14:textId="77777777" w:rsidR="00445B2B" w:rsidRPr="00EF13E7" w:rsidRDefault="00445B2B" w:rsidP="00D441A5">
      <w:pPr>
        <w:autoSpaceDE w:val="0"/>
        <w:autoSpaceDN w:val="0"/>
        <w:adjustRightInd w:val="0"/>
        <w:spacing w:before="240" w:after="240"/>
        <w:ind w:left="720" w:hanging="360"/>
        <w:rPr>
          <w:color w:val="000000"/>
        </w:rPr>
      </w:pPr>
      <w:r w:rsidRPr="00EF13E7">
        <w:rPr>
          <w:color w:val="000000"/>
        </w:rPr>
        <w:t>(g) No later than 10 days following the execution of any such agreement between Contractor and another party, Contractor shall furnish to Forest Service a copy of each such agreement. Contractor shall retain, for 3 years from Termination Date, the records of all sales, exchanges, or dispositions of all Included Timber.</w:t>
      </w:r>
    </w:p>
    <w:p w14:paraId="1E069025" w14:textId="77777777" w:rsidR="00445B2B" w:rsidRPr="00EF13E7" w:rsidRDefault="00445B2B" w:rsidP="00D441A5">
      <w:pPr>
        <w:autoSpaceDE w:val="0"/>
        <w:autoSpaceDN w:val="0"/>
        <w:adjustRightInd w:val="0"/>
        <w:spacing w:before="240" w:after="240"/>
        <w:ind w:left="720" w:hanging="360"/>
        <w:rPr>
          <w:color w:val="000000"/>
        </w:rPr>
      </w:pPr>
      <w:r w:rsidRPr="00EF13E7">
        <w:rPr>
          <w:color w:val="000000"/>
        </w:rPr>
        <w:t>(h) Upon request, all records dealing with origin and disposition of Included Timber shall be made available to Contracting Officer.</w:t>
      </w:r>
    </w:p>
    <w:p w14:paraId="7CD4A40B" w14:textId="77777777" w:rsidR="004E7CC7" w:rsidRDefault="00445B2B" w:rsidP="007B405B">
      <w:pPr>
        <w:autoSpaceDE w:val="0"/>
        <w:autoSpaceDN w:val="0"/>
        <w:adjustRightInd w:val="0"/>
        <w:spacing w:before="240" w:after="240"/>
        <w:ind w:left="720" w:hanging="360"/>
        <w:rPr>
          <w:b/>
          <w:u w:val="single"/>
        </w:rPr>
      </w:pPr>
      <w:r w:rsidRPr="00EF13E7">
        <w:rPr>
          <w:color w:val="000000"/>
        </w:rPr>
        <w:t>(</w:t>
      </w:r>
      <w:proofErr w:type="spellStart"/>
      <w:r w:rsidRPr="00EF13E7">
        <w:rPr>
          <w:color w:val="000000"/>
        </w:rPr>
        <w:t>i</w:t>
      </w:r>
      <w:proofErr w:type="spellEnd"/>
      <w:r w:rsidRPr="00EF13E7">
        <w:rPr>
          <w:color w:val="000000"/>
        </w:rPr>
        <w:t>) For breach of this Subsection, Forest Service may terminate this contract and take such other action as may be provided by statute or regulation, including the imposition of penalties. When terminated by Forest Service under this Subsection, Forest Service will not be liable for any Claim submitted by Contractor relating to the termination.</w:t>
      </w:r>
    </w:p>
    <w:sectPr w:rsidR="004E7CC7" w:rsidSect="001876C3">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usser, Katie - FS" w:date="2018-10-26T13:41:00Z" w:initials="MK-F">
    <w:p w14:paraId="74A04CCC" w14:textId="77777777" w:rsidR="00C56107" w:rsidRDefault="00C56107" w:rsidP="006205E5">
      <w:pPr>
        <w:pStyle w:val="CommentText"/>
      </w:pPr>
      <w:r>
        <w:rPr>
          <w:rStyle w:val="CommentReference"/>
        </w:rPr>
        <w:annotationRef/>
      </w:r>
      <w:r>
        <w:t>Need help filling out</w:t>
      </w:r>
    </w:p>
  </w:comment>
  <w:comment w:id="4" w:author="Musser, Katie - FS" w:date="2018-10-26T13:42:00Z" w:initials="MK-F">
    <w:p w14:paraId="44AF2060" w14:textId="77777777" w:rsidR="00C56107" w:rsidRDefault="00C56107" w:rsidP="006205E5">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A04CCC" w15:done="1"/>
  <w15:commentEx w15:paraId="44AF2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04CCC" w16cid:durableId="21D2EA71"/>
  <w16cid:commentId w16cid:paraId="44AF2060" w16cid:durableId="21D2EA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8973" w14:textId="77777777" w:rsidR="0041382A" w:rsidRDefault="0041382A" w:rsidP="005F5CEC">
      <w:r>
        <w:separator/>
      </w:r>
    </w:p>
  </w:endnote>
  <w:endnote w:type="continuationSeparator" w:id="0">
    <w:p w14:paraId="08F3DB7E" w14:textId="77777777" w:rsidR="0041382A" w:rsidRDefault="0041382A" w:rsidP="005F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5B49" w14:textId="77777777" w:rsidR="00C56107" w:rsidRDefault="00C56107" w:rsidP="00525A98">
    <w:pPr>
      <w:pStyle w:val="Header"/>
      <w:jc w:val="center"/>
    </w:pPr>
    <w:r>
      <w:t xml:space="preserve">Page </w:t>
    </w:r>
    <w:r>
      <w:rPr>
        <w:b/>
      </w:rPr>
      <w:fldChar w:fldCharType="begin"/>
    </w:r>
    <w:r>
      <w:rPr>
        <w:b/>
      </w:rPr>
      <w:instrText xml:space="preserve"> PAGE </w:instrText>
    </w:r>
    <w:r>
      <w:rPr>
        <w:b/>
      </w:rPr>
      <w:fldChar w:fldCharType="separate"/>
    </w:r>
    <w:r>
      <w:rPr>
        <w:b/>
      </w:rPr>
      <w:t>23</w:t>
    </w:r>
    <w:r>
      <w:rPr>
        <w:b/>
      </w:rPr>
      <w:fldChar w:fldCharType="end"/>
    </w:r>
    <w:r>
      <w:t xml:space="preserve"> of </w:t>
    </w:r>
    <w:r>
      <w:rPr>
        <w:b/>
      </w:rPr>
      <w:fldChar w:fldCharType="begin"/>
    </w:r>
    <w:r>
      <w:rPr>
        <w:b/>
      </w:rPr>
      <w:instrText xml:space="preserve"> NUMPAGES  </w:instrText>
    </w:r>
    <w:r>
      <w:rPr>
        <w:b/>
      </w:rPr>
      <w:fldChar w:fldCharType="separate"/>
    </w:r>
    <w:r>
      <w:rPr>
        <w:b/>
      </w:rPr>
      <w:t>24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9192" w14:textId="77777777" w:rsidR="0041382A" w:rsidRDefault="0041382A" w:rsidP="005F5CEC">
      <w:r>
        <w:separator/>
      </w:r>
    </w:p>
  </w:footnote>
  <w:footnote w:type="continuationSeparator" w:id="0">
    <w:p w14:paraId="2C8B4C94" w14:textId="77777777" w:rsidR="0041382A" w:rsidRDefault="0041382A" w:rsidP="005F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E0CC" w14:textId="77777777" w:rsidR="00C56107" w:rsidRDefault="00C56107" w:rsidP="002D67ED">
    <w:pPr>
      <w:pStyle w:val="Header"/>
      <w:spacing w:after="240"/>
    </w:pPr>
    <w:r w:rsidRPr="002A5B9E">
      <w:rPr>
        <w:color w:val="auto"/>
      </w:rPr>
      <w:t>AG-82X9-S-17-4003</w:t>
    </w:r>
    <w:r>
      <w:rPr>
        <w:color w:val="auto"/>
      </w:rPr>
      <w:tab/>
      <w:t xml:space="preserve">                                       Blue Dot IRSC</w:t>
    </w:r>
    <w:r>
      <w:rPr>
        <w:color w:val="auto"/>
      </w:rPr>
      <w:tab/>
    </w:r>
    <w:r>
      <w:rPr>
        <w:color w:val="auto"/>
      </w:rP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6E4"/>
    <w:multiLevelType w:val="hybridMultilevel"/>
    <w:tmpl w:val="650ACCEC"/>
    <w:lvl w:ilvl="0" w:tplc="2D9E5A62">
      <w:start w:val="1"/>
      <w:numFmt w:val="lowerLetter"/>
      <w:lvlText w:val="%1."/>
      <w:lvlJc w:val="left"/>
      <w:pPr>
        <w:ind w:left="1440" w:hanging="72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A08BE"/>
    <w:multiLevelType w:val="hybridMultilevel"/>
    <w:tmpl w:val="E8441CC8"/>
    <w:lvl w:ilvl="0" w:tplc="94A4CBDA">
      <w:start w:val="5"/>
      <w:numFmt w:val="decimal"/>
      <w:lvlText w:val="%1."/>
      <w:lvlJc w:val="left"/>
      <w:pPr>
        <w:tabs>
          <w:tab w:val="num" w:pos="1716"/>
        </w:tabs>
        <w:ind w:left="1716" w:hanging="360"/>
      </w:pPr>
      <w:rPr>
        <w:rFonts w:hint="default"/>
      </w:rPr>
    </w:lvl>
    <w:lvl w:ilvl="1" w:tplc="04090019">
      <w:start w:val="1"/>
      <w:numFmt w:val="lowerLetter"/>
      <w:lvlText w:val="%2."/>
      <w:lvlJc w:val="left"/>
      <w:pPr>
        <w:tabs>
          <w:tab w:val="num" w:pos="2436"/>
        </w:tabs>
        <w:ind w:left="2436" w:hanging="360"/>
      </w:pPr>
    </w:lvl>
    <w:lvl w:ilvl="2" w:tplc="0409001B">
      <w:start w:val="1"/>
      <w:numFmt w:val="lowerRoman"/>
      <w:lvlText w:val="%3."/>
      <w:lvlJc w:val="right"/>
      <w:pPr>
        <w:tabs>
          <w:tab w:val="num" w:pos="3156"/>
        </w:tabs>
        <w:ind w:left="3156" w:hanging="180"/>
      </w:pPr>
    </w:lvl>
    <w:lvl w:ilvl="3" w:tplc="0409000F">
      <w:start w:val="1"/>
      <w:numFmt w:val="decimal"/>
      <w:lvlText w:val="%4."/>
      <w:lvlJc w:val="left"/>
      <w:pPr>
        <w:tabs>
          <w:tab w:val="num" w:pos="3876"/>
        </w:tabs>
        <w:ind w:left="3876" w:hanging="360"/>
      </w:pPr>
    </w:lvl>
    <w:lvl w:ilvl="4" w:tplc="04090019">
      <w:start w:val="1"/>
      <w:numFmt w:val="lowerLetter"/>
      <w:lvlText w:val="%5."/>
      <w:lvlJc w:val="left"/>
      <w:pPr>
        <w:tabs>
          <w:tab w:val="num" w:pos="4596"/>
        </w:tabs>
        <w:ind w:left="4596" w:hanging="360"/>
      </w:pPr>
    </w:lvl>
    <w:lvl w:ilvl="5" w:tplc="0409001B">
      <w:start w:val="1"/>
      <w:numFmt w:val="lowerRoman"/>
      <w:lvlText w:val="%6."/>
      <w:lvlJc w:val="right"/>
      <w:pPr>
        <w:tabs>
          <w:tab w:val="num" w:pos="5316"/>
        </w:tabs>
        <w:ind w:left="5316" w:hanging="180"/>
      </w:pPr>
    </w:lvl>
    <w:lvl w:ilvl="6" w:tplc="0409000F">
      <w:start w:val="1"/>
      <w:numFmt w:val="decimal"/>
      <w:lvlText w:val="%7."/>
      <w:lvlJc w:val="left"/>
      <w:pPr>
        <w:tabs>
          <w:tab w:val="num" w:pos="6036"/>
        </w:tabs>
        <w:ind w:left="6036" w:hanging="360"/>
      </w:pPr>
    </w:lvl>
    <w:lvl w:ilvl="7" w:tplc="04090019">
      <w:start w:val="1"/>
      <w:numFmt w:val="lowerLetter"/>
      <w:lvlText w:val="%8."/>
      <w:lvlJc w:val="left"/>
      <w:pPr>
        <w:tabs>
          <w:tab w:val="num" w:pos="6756"/>
        </w:tabs>
        <w:ind w:left="6756" w:hanging="360"/>
      </w:pPr>
    </w:lvl>
    <w:lvl w:ilvl="8" w:tplc="0409001B">
      <w:start w:val="1"/>
      <w:numFmt w:val="lowerRoman"/>
      <w:lvlText w:val="%9."/>
      <w:lvlJc w:val="right"/>
      <w:pPr>
        <w:tabs>
          <w:tab w:val="num" w:pos="7476"/>
        </w:tabs>
        <w:ind w:left="7476" w:hanging="180"/>
      </w:pPr>
    </w:lvl>
  </w:abstractNum>
  <w:abstractNum w:abstractNumId="2" w15:restartNumberingAfterBreak="0">
    <w:nsid w:val="17A539B0"/>
    <w:multiLevelType w:val="hybridMultilevel"/>
    <w:tmpl w:val="70A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78A4"/>
    <w:multiLevelType w:val="hybridMultilevel"/>
    <w:tmpl w:val="92266946"/>
    <w:lvl w:ilvl="0" w:tplc="794E0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E173F"/>
    <w:multiLevelType w:val="hybridMultilevel"/>
    <w:tmpl w:val="0DA49304"/>
    <w:lvl w:ilvl="0" w:tplc="0B24A3C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1805D4D"/>
    <w:multiLevelType w:val="hybridMultilevel"/>
    <w:tmpl w:val="83CCCDC4"/>
    <w:lvl w:ilvl="0" w:tplc="52D87C34">
      <w:start w:val="2"/>
      <w:numFmt w:val="decimal"/>
      <w:lvlText w:val="%1)"/>
      <w:lvlJc w:val="left"/>
      <w:pPr>
        <w:tabs>
          <w:tab w:val="num" w:pos="-340"/>
        </w:tabs>
        <w:ind w:left="-340" w:hanging="360"/>
      </w:pPr>
      <w:rPr>
        <w:rFonts w:cs="Times New Roman" w:hint="default"/>
        <w:b w:val="0"/>
        <w:color w:val="000000"/>
      </w:rPr>
    </w:lvl>
    <w:lvl w:ilvl="1" w:tplc="04090019" w:tentative="1">
      <w:start w:val="1"/>
      <w:numFmt w:val="lowerLetter"/>
      <w:lvlText w:val="%2."/>
      <w:lvlJc w:val="left"/>
      <w:pPr>
        <w:tabs>
          <w:tab w:val="num" w:pos="380"/>
        </w:tabs>
        <w:ind w:left="380" w:hanging="360"/>
      </w:pPr>
    </w:lvl>
    <w:lvl w:ilvl="2" w:tplc="0409001B" w:tentative="1">
      <w:start w:val="1"/>
      <w:numFmt w:val="lowerRoman"/>
      <w:lvlText w:val="%3."/>
      <w:lvlJc w:val="right"/>
      <w:pPr>
        <w:tabs>
          <w:tab w:val="num" w:pos="1100"/>
        </w:tabs>
        <w:ind w:left="1100" w:hanging="180"/>
      </w:pPr>
    </w:lvl>
    <w:lvl w:ilvl="3" w:tplc="0409000F" w:tentative="1">
      <w:start w:val="1"/>
      <w:numFmt w:val="decimal"/>
      <w:lvlText w:val="%4."/>
      <w:lvlJc w:val="left"/>
      <w:pPr>
        <w:tabs>
          <w:tab w:val="num" w:pos="1820"/>
        </w:tabs>
        <w:ind w:left="1820" w:hanging="360"/>
      </w:pPr>
    </w:lvl>
    <w:lvl w:ilvl="4" w:tplc="04090019" w:tentative="1">
      <w:start w:val="1"/>
      <w:numFmt w:val="lowerLetter"/>
      <w:lvlText w:val="%5."/>
      <w:lvlJc w:val="left"/>
      <w:pPr>
        <w:tabs>
          <w:tab w:val="num" w:pos="2540"/>
        </w:tabs>
        <w:ind w:left="2540" w:hanging="360"/>
      </w:pPr>
    </w:lvl>
    <w:lvl w:ilvl="5" w:tplc="0409001B" w:tentative="1">
      <w:start w:val="1"/>
      <w:numFmt w:val="lowerRoman"/>
      <w:lvlText w:val="%6."/>
      <w:lvlJc w:val="right"/>
      <w:pPr>
        <w:tabs>
          <w:tab w:val="num" w:pos="3260"/>
        </w:tabs>
        <w:ind w:left="3260" w:hanging="180"/>
      </w:pPr>
    </w:lvl>
    <w:lvl w:ilvl="6" w:tplc="0409000F" w:tentative="1">
      <w:start w:val="1"/>
      <w:numFmt w:val="decimal"/>
      <w:lvlText w:val="%7."/>
      <w:lvlJc w:val="left"/>
      <w:pPr>
        <w:tabs>
          <w:tab w:val="num" w:pos="3980"/>
        </w:tabs>
        <w:ind w:left="3980" w:hanging="360"/>
      </w:pPr>
    </w:lvl>
    <w:lvl w:ilvl="7" w:tplc="04090019" w:tentative="1">
      <w:start w:val="1"/>
      <w:numFmt w:val="lowerLetter"/>
      <w:lvlText w:val="%8."/>
      <w:lvlJc w:val="left"/>
      <w:pPr>
        <w:tabs>
          <w:tab w:val="num" w:pos="4700"/>
        </w:tabs>
        <w:ind w:left="4700" w:hanging="360"/>
      </w:pPr>
    </w:lvl>
    <w:lvl w:ilvl="8" w:tplc="0409001B" w:tentative="1">
      <w:start w:val="1"/>
      <w:numFmt w:val="lowerRoman"/>
      <w:lvlText w:val="%9."/>
      <w:lvlJc w:val="right"/>
      <w:pPr>
        <w:tabs>
          <w:tab w:val="num" w:pos="5420"/>
        </w:tabs>
        <w:ind w:left="5420" w:hanging="180"/>
      </w:pPr>
    </w:lvl>
  </w:abstractNum>
  <w:abstractNum w:abstractNumId="6" w15:restartNumberingAfterBreak="0">
    <w:nsid w:val="3AE2259E"/>
    <w:multiLevelType w:val="hybridMultilevel"/>
    <w:tmpl w:val="8C726DD8"/>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226D9"/>
    <w:multiLevelType w:val="hybridMultilevel"/>
    <w:tmpl w:val="83D61922"/>
    <w:lvl w:ilvl="0" w:tplc="E99C9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97337"/>
    <w:multiLevelType w:val="hybridMultilevel"/>
    <w:tmpl w:val="A2A05D5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5F2E4244"/>
    <w:multiLevelType w:val="hybridMultilevel"/>
    <w:tmpl w:val="A7282A18"/>
    <w:lvl w:ilvl="0" w:tplc="E6EC814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BD64F74"/>
    <w:multiLevelType w:val="hybridMultilevel"/>
    <w:tmpl w:val="BEA67E6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15:restartNumberingAfterBreak="0">
    <w:nsid w:val="7170306A"/>
    <w:multiLevelType w:val="hybridMultilevel"/>
    <w:tmpl w:val="F8D4A9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4146E"/>
    <w:multiLevelType w:val="hybridMultilevel"/>
    <w:tmpl w:val="E8D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12"/>
  </w:num>
  <w:num w:numId="7">
    <w:abstractNumId w:val="8"/>
  </w:num>
  <w:num w:numId="8">
    <w:abstractNumId w:val="4"/>
  </w:num>
  <w:num w:numId="9">
    <w:abstractNumId w:val="2"/>
  </w:num>
  <w:num w:numId="10">
    <w:abstractNumId w:val="3"/>
  </w:num>
  <w:num w:numId="11">
    <w:abstractNumId w:val="11"/>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sser, Katie - FS">
    <w15:presenceInfo w15:providerId="AD" w15:userId="S-1-5-21-2443529608-3098792306-3041422421-27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05"/>
    <w:rsid w:val="00000528"/>
    <w:rsid w:val="00000DEF"/>
    <w:rsid w:val="00003468"/>
    <w:rsid w:val="00003949"/>
    <w:rsid w:val="00005B30"/>
    <w:rsid w:val="000115E9"/>
    <w:rsid w:val="00017DAA"/>
    <w:rsid w:val="00023C02"/>
    <w:rsid w:val="00027B31"/>
    <w:rsid w:val="00030B28"/>
    <w:rsid w:val="00034872"/>
    <w:rsid w:val="00036323"/>
    <w:rsid w:val="000412D2"/>
    <w:rsid w:val="0004468A"/>
    <w:rsid w:val="00051C7B"/>
    <w:rsid w:val="00053CF0"/>
    <w:rsid w:val="00054E3D"/>
    <w:rsid w:val="000557BD"/>
    <w:rsid w:val="0006297F"/>
    <w:rsid w:val="00067C9A"/>
    <w:rsid w:val="00070CDC"/>
    <w:rsid w:val="00070EAC"/>
    <w:rsid w:val="00072B55"/>
    <w:rsid w:val="00076DB9"/>
    <w:rsid w:val="000802F5"/>
    <w:rsid w:val="000821D6"/>
    <w:rsid w:val="00090B99"/>
    <w:rsid w:val="00093044"/>
    <w:rsid w:val="000931F6"/>
    <w:rsid w:val="00095F17"/>
    <w:rsid w:val="00097465"/>
    <w:rsid w:val="00097DCC"/>
    <w:rsid w:val="000A01A8"/>
    <w:rsid w:val="000B1A7A"/>
    <w:rsid w:val="000B5444"/>
    <w:rsid w:val="000C4491"/>
    <w:rsid w:val="000D128B"/>
    <w:rsid w:val="000D2E6D"/>
    <w:rsid w:val="000D4807"/>
    <w:rsid w:val="000D6C87"/>
    <w:rsid w:val="000E2537"/>
    <w:rsid w:val="000E6567"/>
    <w:rsid w:val="000F4806"/>
    <w:rsid w:val="00101B2E"/>
    <w:rsid w:val="00101C5B"/>
    <w:rsid w:val="001042EE"/>
    <w:rsid w:val="00117047"/>
    <w:rsid w:val="00125F24"/>
    <w:rsid w:val="001369BC"/>
    <w:rsid w:val="001369C2"/>
    <w:rsid w:val="0014124C"/>
    <w:rsid w:val="001425D4"/>
    <w:rsid w:val="001441E3"/>
    <w:rsid w:val="00146AA2"/>
    <w:rsid w:val="00150456"/>
    <w:rsid w:val="00152E5D"/>
    <w:rsid w:val="001535D1"/>
    <w:rsid w:val="00153F13"/>
    <w:rsid w:val="0015762C"/>
    <w:rsid w:val="00157EF4"/>
    <w:rsid w:val="001619DF"/>
    <w:rsid w:val="00161B39"/>
    <w:rsid w:val="001732C9"/>
    <w:rsid w:val="001866AF"/>
    <w:rsid w:val="001876C3"/>
    <w:rsid w:val="001905E7"/>
    <w:rsid w:val="0019110B"/>
    <w:rsid w:val="001A1571"/>
    <w:rsid w:val="001B1D1E"/>
    <w:rsid w:val="001B2DCB"/>
    <w:rsid w:val="001B3E0C"/>
    <w:rsid w:val="001B7636"/>
    <w:rsid w:val="001C5048"/>
    <w:rsid w:val="001C6EB3"/>
    <w:rsid w:val="001E116C"/>
    <w:rsid w:val="001E1273"/>
    <w:rsid w:val="001F6091"/>
    <w:rsid w:val="001F7358"/>
    <w:rsid w:val="002005A2"/>
    <w:rsid w:val="00200BF6"/>
    <w:rsid w:val="00202AD8"/>
    <w:rsid w:val="00204DD4"/>
    <w:rsid w:val="0020624C"/>
    <w:rsid w:val="00210FEE"/>
    <w:rsid w:val="0021243C"/>
    <w:rsid w:val="00212B33"/>
    <w:rsid w:val="002144B7"/>
    <w:rsid w:val="00215A28"/>
    <w:rsid w:val="00223324"/>
    <w:rsid w:val="00231615"/>
    <w:rsid w:val="00233796"/>
    <w:rsid w:val="002342C4"/>
    <w:rsid w:val="0023495C"/>
    <w:rsid w:val="00237CB8"/>
    <w:rsid w:val="0024426A"/>
    <w:rsid w:val="00247243"/>
    <w:rsid w:val="00247A58"/>
    <w:rsid w:val="00252C0B"/>
    <w:rsid w:val="00252C38"/>
    <w:rsid w:val="002567B1"/>
    <w:rsid w:val="00256824"/>
    <w:rsid w:val="00265198"/>
    <w:rsid w:val="002652F3"/>
    <w:rsid w:val="00265550"/>
    <w:rsid w:val="0027250B"/>
    <w:rsid w:val="0027597C"/>
    <w:rsid w:val="00282EEA"/>
    <w:rsid w:val="00296DA3"/>
    <w:rsid w:val="002A2024"/>
    <w:rsid w:val="002A218E"/>
    <w:rsid w:val="002A302A"/>
    <w:rsid w:val="002A5B9E"/>
    <w:rsid w:val="002B0275"/>
    <w:rsid w:val="002B2647"/>
    <w:rsid w:val="002B7EE9"/>
    <w:rsid w:val="002C3F73"/>
    <w:rsid w:val="002C4961"/>
    <w:rsid w:val="002D5A18"/>
    <w:rsid w:val="002D67ED"/>
    <w:rsid w:val="002D6B19"/>
    <w:rsid w:val="002F28DE"/>
    <w:rsid w:val="003242C9"/>
    <w:rsid w:val="003267A1"/>
    <w:rsid w:val="00326CF9"/>
    <w:rsid w:val="0033213F"/>
    <w:rsid w:val="0033349F"/>
    <w:rsid w:val="003365F8"/>
    <w:rsid w:val="003408B7"/>
    <w:rsid w:val="00344A79"/>
    <w:rsid w:val="003455C0"/>
    <w:rsid w:val="003466BB"/>
    <w:rsid w:val="0035167E"/>
    <w:rsid w:val="003574C8"/>
    <w:rsid w:val="003643DD"/>
    <w:rsid w:val="00367AAB"/>
    <w:rsid w:val="00367FD3"/>
    <w:rsid w:val="0037450A"/>
    <w:rsid w:val="00374F45"/>
    <w:rsid w:val="003801EB"/>
    <w:rsid w:val="00386F7F"/>
    <w:rsid w:val="00391FB8"/>
    <w:rsid w:val="003A6A6E"/>
    <w:rsid w:val="003B0A6A"/>
    <w:rsid w:val="003B1322"/>
    <w:rsid w:val="003B1C64"/>
    <w:rsid w:val="003B338B"/>
    <w:rsid w:val="003D56A7"/>
    <w:rsid w:val="003D56BF"/>
    <w:rsid w:val="003E685C"/>
    <w:rsid w:val="003F63AE"/>
    <w:rsid w:val="00401768"/>
    <w:rsid w:val="00402417"/>
    <w:rsid w:val="00404890"/>
    <w:rsid w:val="00405662"/>
    <w:rsid w:val="00410DD2"/>
    <w:rsid w:val="0041382A"/>
    <w:rsid w:val="0041747C"/>
    <w:rsid w:val="00421112"/>
    <w:rsid w:val="00422EAE"/>
    <w:rsid w:val="00423C07"/>
    <w:rsid w:val="00425F19"/>
    <w:rsid w:val="00426430"/>
    <w:rsid w:val="00430257"/>
    <w:rsid w:val="00430726"/>
    <w:rsid w:val="00432269"/>
    <w:rsid w:val="00435286"/>
    <w:rsid w:val="0044260B"/>
    <w:rsid w:val="00442C7A"/>
    <w:rsid w:val="0044513D"/>
    <w:rsid w:val="00445B2B"/>
    <w:rsid w:val="00445FB8"/>
    <w:rsid w:val="00451741"/>
    <w:rsid w:val="00455323"/>
    <w:rsid w:val="004556EC"/>
    <w:rsid w:val="00455E09"/>
    <w:rsid w:val="00456AE1"/>
    <w:rsid w:val="004654CF"/>
    <w:rsid w:val="00467E44"/>
    <w:rsid w:val="0047570C"/>
    <w:rsid w:val="00493AA7"/>
    <w:rsid w:val="00494B7A"/>
    <w:rsid w:val="004A369A"/>
    <w:rsid w:val="004A5790"/>
    <w:rsid w:val="004B5E4C"/>
    <w:rsid w:val="004C5B92"/>
    <w:rsid w:val="004C63B1"/>
    <w:rsid w:val="004D191F"/>
    <w:rsid w:val="004D375D"/>
    <w:rsid w:val="004D730D"/>
    <w:rsid w:val="004D7EDF"/>
    <w:rsid w:val="004E1152"/>
    <w:rsid w:val="004E15C7"/>
    <w:rsid w:val="004E2AAB"/>
    <w:rsid w:val="004E44CF"/>
    <w:rsid w:val="004E7CC7"/>
    <w:rsid w:val="004F08F0"/>
    <w:rsid w:val="004F1EA1"/>
    <w:rsid w:val="004F31C7"/>
    <w:rsid w:val="004F3A1C"/>
    <w:rsid w:val="004F535F"/>
    <w:rsid w:val="00500BD0"/>
    <w:rsid w:val="00500E8D"/>
    <w:rsid w:val="0050210B"/>
    <w:rsid w:val="00506200"/>
    <w:rsid w:val="005149FE"/>
    <w:rsid w:val="0051561F"/>
    <w:rsid w:val="00520432"/>
    <w:rsid w:val="0052260E"/>
    <w:rsid w:val="005246ED"/>
    <w:rsid w:val="005253B2"/>
    <w:rsid w:val="00525A98"/>
    <w:rsid w:val="00525AF8"/>
    <w:rsid w:val="005302DC"/>
    <w:rsid w:val="00530D9B"/>
    <w:rsid w:val="0053147A"/>
    <w:rsid w:val="00537155"/>
    <w:rsid w:val="0054640C"/>
    <w:rsid w:val="00556EAE"/>
    <w:rsid w:val="00564D9F"/>
    <w:rsid w:val="005702D6"/>
    <w:rsid w:val="005757D4"/>
    <w:rsid w:val="00584781"/>
    <w:rsid w:val="0058533B"/>
    <w:rsid w:val="005879D7"/>
    <w:rsid w:val="00591E57"/>
    <w:rsid w:val="00592CE4"/>
    <w:rsid w:val="005A0D8A"/>
    <w:rsid w:val="005A1122"/>
    <w:rsid w:val="005A17E2"/>
    <w:rsid w:val="005A2C61"/>
    <w:rsid w:val="005A448C"/>
    <w:rsid w:val="005A7147"/>
    <w:rsid w:val="005B2B9A"/>
    <w:rsid w:val="005B40D4"/>
    <w:rsid w:val="005B7289"/>
    <w:rsid w:val="005C28D6"/>
    <w:rsid w:val="005D13CF"/>
    <w:rsid w:val="005D7251"/>
    <w:rsid w:val="005E572B"/>
    <w:rsid w:val="005F0D73"/>
    <w:rsid w:val="005F2B3E"/>
    <w:rsid w:val="005F5CEC"/>
    <w:rsid w:val="005F6EFC"/>
    <w:rsid w:val="00613E05"/>
    <w:rsid w:val="00615694"/>
    <w:rsid w:val="0061757E"/>
    <w:rsid w:val="0062013F"/>
    <w:rsid w:val="006205E5"/>
    <w:rsid w:val="00620973"/>
    <w:rsid w:val="0062141C"/>
    <w:rsid w:val="00622573"/>
    <w:rsid w:val="00623331"/>
    <w:rsid w:val="00626091"/>
    <w:rsid w:val="006309F4"/>
    <w:rsid w:val="00633805"/>
    <w:rsid w:val="00633DB6"/>
    <w:rsid w:val="00637CE3"/>
    <w:rsid w:val="00657E32"/>
    <w:rsid w:val="0066115C"/>
    <w:rsid w:val="00662E74"/>
    <w:rsid w:val="00674C4C"/>
    <w:rsid w:val="00691C2F"/>
    <w:rsid w:val="006A3C54"/>
    <w:rsid w:val="006B3520"/>
    <w:rsid w:val="006B3BDE"/>
    <w:rsid w:val="006B3F60"/>
    <w:rsid w:val="006B7A64"/>
    <w:rsid w:val="006C0E19"/>
    <w:rsid w:val="006C24B7"/>
    <w:rsid w:val="006C59E0"/>
    <w:rsid w:val="006D1CEE"/>
    <w:rsid w:val="006D2EA3"/>
    <w:rsid w:val="006D3C59"/>
    <w:rsid w:val="006D62DA"/>
    <w:rsid w:val="006D6A32"/>
    <w:rsid w:val="006E4A04"/>
    <w:rsid w:val="006E571F"/>
    <w:rsid w:val="006F3BD4"/>
    <w:rsid w:val="006F6FA5"/>
    <w:rsid w:val="007002DD"/>
    <w:rsid w:val="00700ADD"/>
    <w:rsid w:val="00706F28"/>
    <w:rsid w:val="007075B1"/>
    <w:rsid w:val="00713121"/>
    <w:rsid w:val="007136A4"/>
    <w:rsid w:val="007237FE"/>
    <w:rsid w:val="00731B68"/>
    <w:rsid w:val="00736973"/>
    <w:rsid w:val="00737E1E"/>
    <w:rsid w:val="0074226D"/>
    <w:rsid w:val="00747E37"/>
    <w:rsid w:val="00747F9E"/>
    <w:rsid w:val="00754D62"/>
    <w:rsid w:val="0076035E"/>
    <w:rsid w:val="007633E7"/>
    <w:rsid w:val="007673C8"/>
    <w:rsid w:val="007810DA"/>
    <w:rsid w:val="00782365"/>
    <w:rsid w:val="007828A6"/>
    <w:rsid w:val="007869E8"/>
    <w:rsid w:val="00790F5E"/>
    <w:rsid w:val="00791A0C"/>
    <w:rsid w:val="00797F8E"/>
    <w:rsid w:val="007A18A5"/>
    <w:rsid w:val="007A55B5"/>
    <w:rsid w:val="007A5BB5"/>
    <w:rsid w:val="007A5C41"/>
    <w:rsid w:val="007A6AF7"/>
    <w:rsid w:val="007B0C87"/>
    <w:rsid w:val="007B405B"/>
    <w:rsid w:val="007B483C"/>
    <w:rsid w:val="007C36DD"/>
    <w:rsid w:val="007C7B7D"/>
    <w:rsid w:val="007D045E"/>
    <w:rsid w:val="007D049A"/>
    <w:rsid w:val="007D3115"/>
    <w:rsid w:val="007D711D"/>
    <w:rsid w:val="007D7C7B"/>
    <w:rsid w:val="007F051C"/>
    <w:rsid w:val="007F1659"/>
    <w:rsid w:val="007F37D3"/>
    <w:rsid w:val="007F5362"/>
    <w:rsid w:val="007F6488"/>
    <w:rsid w:val="00801507"/>
    <w:rsid w:val="00801DA9"/>
    <w:rsid w:val="008060A2"/>
    <w:rsid w:val="00812D01"/>
    <w:rsid w:val="00817808"/>
    <w:rsid w:val="00823FEB"/>
    <w:rsid w:val="00833BCE"/>
    <w:rsid w:val="00847423"/>
    <w:rsid w:val="00850D52"/>
    <w:rsid w:val="00852A7D"/>
    <w:rsid w:val="00854A3E"/>
    <w:rsid w:val="008556AA"/>
    <w:rsid w:val="00865B4A"/>
    <w:rsid w:val="00866743"/>
    <w:rsid w:val="00867BBB"/>
    <w:rsid w:val="00886162"/>
    <w:rsid w:val="00886C76"/>
    <w:rsid w:val="00892039"/>
    <w:rsid w:val="00892055"/>
    <w:rsid w:val="00892EB2"/>
    <w:rsid w:val="00895FBF"/>
    <w:rsid w:val="008A2FF0"/>
    <w:rsid w:val="008B0D82"/>
    <w:rsid w:val="008B4011"/>
    <w:rsid w:val="008B6D9A"/>
    <w:rsid w:val="008B6DDC"/>
    <w:rsid w:val="008C0947"/>
    <w:rsid w:val="008C56DA"/>
    <w:rsid w:val="008D2661"/>
    <w:rsid w:val="008D46FC"/>
    <w:rsid w:val="008E6687"/>
    <w:rsid w:val="008E7016"/>
    <w:rsid w:val="008F4781"/>
    <w:rsid w:val="00905E0B"/>
    <w:rsid w:val="00906238"/>
    <w:rsid w:val="00912526"/>
    <w:rsid w:val="0092694B"/>
    <w:rsid w:val="00926CC3"/>
    <w:rsid w:val="00927CCA"/>
    <w:rsid w:val="00933EF2"/>
    <w:rsid w:val="00935A35"/>
    <w:rsid w:val="009431EE"/>
    <w:rsid w:val="009455D3"/>
    <w:rsid w:val="00950BC2"/>
    <w:rsid w:val="009510C2"/>
    <w:rsid w:val="00953648"/>
    <w:rsid w:val="00957ED1"/>
    <w:rsid w:val="00960CDA"/>
    <w:rsid w:val="009645FD"/>
    <w:rsid w:val="00964967"/>
    <w:rsid w:val="00966EE5"/>
    <w:rsid w:val="009769CD"/>
    <w:rsid w:val="009800F5"/>
    <w:rsid w:val="00980E03"/>
    <w:rsid w:val="0098130C"/>
    <w:rsid w:val="0098365E"/>
    <w:rsid w:val="0098418C"/>
    <w:rsid w:val="009906A2"/>
    <w:rsid w:val="00990D16"/>
    <w:rsid w:val="00991339"/>
    <w:rsid w:val="00992584"/>
    <w:rsid w:val="009976A1"/>
    <w:rsid w:val="00997F8D"/>
    <w:rsid w:val="009A1C9E"/>
    <w:rsid w:val="009A2A42"/>
    <w:rsid w:val="009A3F32"/>
    <w:rsid w:val="009A4D92"/>
    <w:rsid w:val="009B23D3"/>
    <w:rsid w:val="009B5481"/>
    <w:rsid w:val="009B6DAC"/>
    <w:rsid w:val="009C4BAF"/>
    <w:rsid w:val="009F1A22"/>
    <w:rsid w:val="00A00ECC"/>
    <w:rsid w:val="00A16485"/>
    <w:rsid w:val="00A17C2A"/>
    <w:rsid w:val="00A21CFB"/>
    <w:rsid w:val="00A24099"/>
    <w:rsid w:val="00A255C3"/>
    <w:rsid w:val="00A27B56"/>
    <w:rsid w:val="00A321F9"/>
    <w:rsid w:val="00A32D60"/>
    <w:rsid w:val="00A36387"/>
    <w:rsid w:val="00A37EF1"/>
    <w:rsid w:val="00A425C7"/>
    <w:rsid w:val="00A443A5"/>
    <w:rsid w:val="00A455A9"/>
    <w:rsid w:val="00A472BE"/>
    <w:rsid w:val="00A52C0E"/>
    <w:rsid w:val="00A536E4"/>
    <w:rsid w:val="00A61BD8"/>
    <w:rsid w:val="00A623A1"/>
    <w:rsid w:val="00A62AC4"/>
    <w:rsid w:val="00A6430F"/>
    <w:rsid w:val="00A64C93"/>
    <w:rsid w:val="00A67730"/>
    <w:rsid w:val="00A80765"/>
    <w:rsid w:val="00A81173"/>
    <w:rsid w:val="00A84CDF"/>
    <w:rsid w:val="00A86135"/>
    <w:rsid w:val="00A91E9A"/>
    <w:rsid w:val="00A9273E"/>
    <w:rsid w:val="00A93D2C"/>
    <w:rsid w:val="00A96911"/>
    <w:rsid w:val="00AA0F58"/>
    <w:rsid w:val="00AA22F8"/>
    <w:rsid w:val="00AA2748"/>
    <w:rsid w:val="00AB0712"/>
    <w:rsid w:val="00AB279D"/>
    <w:rsid w:val="00AB2D26"/>
    <w:rsid w:val="00AC0341"/>
    <w:rsid w:val="00AC0579"/>
    <w:rsid w:val="00AC1276"/>
    <w:rsid w:val="00AC1A5D"/>
    <w:rsid w:val="00AD185D"/>
    <w:rsid w:val="00AD42F9"/>
    <w:rsid w:val="00AD73A8"/>
    <w:rsid w:val="00AE1741"/>
    <w:rsid w:val="00AE1DFF"/>
    <w:rsid w:val="00AE4E78"/>
    <w:rsid w:val="00AF0F5F"/>
    <w:rsid w:val="00AF1546"/>
    <w:rsid w:val="00AF2404"/>
    <w:rsid w:val="00B03E52"/>
    <w:rsid w:val="00B043C3"/>
    <w:rsid w:val="00B14A8C"/>
    <w:rsid w:val="00B1526E"/>
    <w:rsid w:val="00B23965"/>
    <w:rsid w:val="00B2602B"/>
    <w:rsid w:val="00B3510F"/>
    <w:rsid w:val="00B35114"/>
    <w:rsid w:val="00B47B65"/>
    <w:rsid w:val="00B47F96"/>
    <w:rsid w:val="00B61312"/>
    <w:rsid w:val="00B62D5D"/>
    <w:rsid w:val="00B63E71"/>
    <w:rsid w:val="00B70288"/>
    <w:rsid w:val="00B702C9"/>
    <w:rsid w:val="00B7365D"/>
    <w:rsid w:val="00B81894"/>
    <w:rsid w:val="00B8368D"/>
    <w:rsid w:val="00B838C9"/>
    <w:rsid w:val="00B879BC"/>
    <w:rsid w:val="00B913A8"/>
    <w:rsid w:val="00B93FFA"/>
    <w:rsid w:val="00BA0039"/>
    <w:rsid w:val="00BA1958"/>
    <w:rsid w:val="00BA1BAA"/>
    <w:rsid w:val="00BA3790"/>
    <w:rsid w:val="00BA5FF2"/>
    <w:rsid w:val="00BB0368"/>
    <w:rsid w:val="00BB0BF2"/>
    <w:rsid w:val="00BB21C3"/>
    <w:rsid w:val="00BB41FA"/>
    <w:rsid w:val="00BB60A0"/>
    <w:rsid w:val="00BC0E41"/>
    <w:rsid w:val="00BC1C5B"/>
    <w:rsid w:val="00BC1F92"/>
    <w:rsid w:val="00BC3339"/>
    <w:rsid w:val="00BC4714"/>
    <w:rsid w:val="00BC7773"/>
    <w:rsid w:val="00BC7902"/>
    <w:rsid w:val="00BD12D4"/>
    <w:rsid w:val="00BE1AFA"/>
    <w:rsid w:val="00BE24E0"/>
    <w:rsid w:val="00BE498F"/>
    <w:rsid w:val="00BF468D"/>
    <w:rsid w:val="00C03943"/>
    <w:rsid w:val="00C0475D"/>
    <w:rsid w:val="00C0765C"/>
    <w:rsid w:val="00C07CA8"/>
    <w:rsid w:val="00C10086"/>
    <w:rsid w:val="00C115C0"/>
    <w:rsid w:val="00C1170B"/>
    <w:rsid w:val="00C23B33"/>
    <w:rsid w:val="00C27DD0"/>
    <w:rsid w:val="00C45118"/>
    <w:rsid w:val="00C47D76"/>
    <w:rsid w:val="00C56107"/>
    <w:rsid w:val="00C64577"/>
    <w:rsid w:val="00C6554B"/>
    <w:rsid w:val="00C74AEC"/>
    <w:rsid w:val="00C77E3C"/>
    <w:rsid w:val="00C77FA7"/>
    <w:rsid w:val="00C878FB"/>
    <w:rsid w:val="00C941F5"/>
    <w:rsid w:val="00C94EC2"/>
    <w:rsid w:val="00CA34A2"/>
    <w:rsid w:val="00CC0B4A"/>
    <w:rsid w:val="00CD00CC"/>
    <w:rsid w:val="00CD28B5"/>
    <w:rsid w:val="00CD661C"/>
    <w:rsid w:val="00CE1C0F"/>
    <w:rsid w:val="00CE56CF"/>
    <w:rsid w:val="00CF7117"/>
    <w:rsid w:val="00D00765"/>
    <w:rsid w:val="00D03415"/>
    <w:rsid w:val="00D0370C"/>
    <w:rsid w:val="00D10FFD"/>
    <w:rsid w:val="00D14AFE"/>
    <w:rsid w:val="00D1551B"/>
    <w:rsid w:val="00D265F2"/>
    <w:rsid w:val="00D3407D"/>
    <w:rsid w:val="00D42E00"/>
    <w:rsid w:val="00D441A5"/>
    <w:rsid w:val="00D4597F"/>
    <w:rsid w:val="00D46DAC"/>
    <w:rsid w:val="00D47405"/>
    <w:rsid w:val="00D51706"/>
    <w:rsid w:val="00D54837"/>
    <w:rsid w:val="00D634FB"/>
    <w:rsid w:val="00D716A8"/>
    <w:rsid w:val="00D72A6A"/>
    <w:rsid w:val="00D774BD"/>
    <w:rsid w:val="00D86D76"/>
    <w:rsid w:val="00D92F26"/>
    <w:rsid w:val="00DA0EE5"/>
    <w:rsid w:val="00DA26D1"/>
    <w:rsid w:val="00DA4A17"/>
    <w:rsid w:val="00DA5BE9"/>
    <w:rsid w:val="00DA6AE3"/>
    <w:rsid w:val="00DB08A2"/>
    <w:rsid w:val="00DB345E"/>
    <w:rsid w:val="00DC265C"/>
    <w:rsid w:val="00DC31CA"/>
    <w:rsid w:val="00DC40C3"/>
    <w:rsid w:val="00DC7E8E"/>
    <w:rsid w:val="00DD254E"/>
    <w:rsid w:val="00DD549D"/>
    <w:rsid w:val="00DE0150"/>
    <w:rsid w:val="00DE2D0D"/>
    <w:rsid w:val="00DF2CBF"/>
    <w:rsid w:val="00DF2E85"/>
    <w:rsid w:val="00DF341E"/>
    <w:rsid w:val="00DF34EA"/>
    <w:rsid w:val="00E00F66"/>
    <w:rsid w:val="00E020D3"/>
    <w:rsid w:val="00E0515A"/>
    <w:rsid w:val="00E059D7"/>
    <w:rsid w:val="00E14E7A"/>
    <w:rsid w:val="00E161EE"/>
    <w:rsid w:val="00E23018"/>
    <w:rsid w:val="00E27858"/>
    <w:rsid w:val="00E351C0"/>
    <w:rsid w:val="00E36B02"/>
    <w:rsid w:val="00E53167"/>
    <w:rsid w:val="00E53650"/>
    <w:rsid w:val="00E53A5C"/>
    <w:rsid w:val="00E53B84"/>
    <w:rsid w:val="00E5516A"/>
    <w:rsid w:val="00E60131"/>
    <w:rsid w:val="00E6518F"/>
    <w:rsid w:val="00E70300"/>
    <w:rsid w:val="00E70379"/>
    <w:rsid w:val="00E73DF0"/>
    <w:rsid w:val="00E747E8"/>
    <w:rsid w:val="00E77F73"/>
    <w:rsid w:val="00E8021F"/>
    <w:rsid w:val="00E80A05"/>
    <w:rsid w:val="00E85F78"/>
    <w:rsid w:val="00E874A7"/>
    <w:rsid w:val="00E92D63"/>
    <w:rsid w:val="00E96B4E"/>
    <w:rsid w:val="00EA12C2"/>
    <w:rsid w:val="00EB57C3"/>
    <w:rsid w:val="00EC49D2"/>
    <w:rsid w:val="00EE4D5A"/>
    <w:rsid w:val="00EE5F1A"/>
    <w:rsid w:val="00EF13E7"/>
    <w:rsid w:val="00F17646"/>
    <w:rsid w:val="00F2515E"/>
    <w:rsid w:val="00F2694F"/>
    <w:rsid w:val="00F34928"/>
    <w:rsid w:val="00F36882"/>
    <w:rsid w:val="00F4695B"/>
    <w:rsid w:val="00F51797"/>
    <w:rsid w:val="00F520A3"/>
    <w:rsid w:val="00F543DD"/>
    <w:rsid w:val="00F54B99"/>
    <w:rsid w:val="00F55F99"/>
    <w:rsid w:val="00F56DAB"/>
    <w:rsid w:val="00F56E22"/>
    <w:rsid w:val="00F61759"/>
    <w:rsid w:val="00F75AFB"/>
    <w:rsid w:val="00F766AD"/>
    <w:rsid w:val="00F80CC9"/>
    <w:rsid w:val="00F85E27"/>
    <w:rsid w:val="00F91111"/>
    <w:rsid w:val="00F93C90"/>
    <w:rsid w:val="00F93D89"/>
    <w:rsid w:val="00F96540"/>
    <w:rsid w:val="00F975B6"/>
    <w:rsid w:val="00FA09CD"/>
    <w:rsid w:val="00FA2176"/>
    <w:rsid w:val="00FB0315"/>
    <w:rsid w:val="00FB08A5"/>
    <w:rsid w:val="00FB0A3B"/>
    <w:rsid w:val="00FB678D"/>
    <w:rsid w:val="00FC0745"/>
    <w:rsid w:val="00FC3F32"/>
    <w:rsid w:val="00FC428F"/>
    <w:rsid w:val="00FC5478"/>
    <w:rsid w:val="00FC7B62"/>
    <w:rsid w:val="00FD0C5E"/>
    <w:rsid w:val="00FD4753"/>
    <w:rsid w:val="00FE0F9F"/>
    <w:rsid w:val="00FE25C7"/>
    <w:rsid w:val="00FE5035"/>
    <w:rsid w:val="00FE5094"/>
    <w:rsid w:val="00FF138D"/>
    <w:rsid w:val="00FF2770"/>
    <w:rsid w:val="00FF4230"/>
    <w:rsid w:val="00FF42AF"/>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E5AD8"/>
  <w15:docId w15:val="{59BED183-0785-4626-A6DF-751B89BE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7E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00BF6"/>
    <w:pPr>
      <w:keepNext/>
      <w:keepLines/>
      <w:spacing w:before="200" w:line="276" w:lineRule="auto"/>
      <w:outlineLvl w:val="1"/>
    </w:pPr>
    <w:rPr>
      <w:rFonts w:ascii="Calibri" w:hAnsi="Calibri"/>
      <w:b/>
      <w:bCs/>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9273E"/>
    <w:pPr>
      <w:widowControl w:val="0"/>
      <w:autoSpaceDE w:val="0"/>
      <w:autoSpaceDN w:val="0"/>
      <w:adjustRightInd w:val="0"/>
    </w:pPr>
    <w:rPr>
      <w:rFonts w:ascii="Times" w:hAnsi="Times"/>
      <w:noProof/>
      <w:color w:val="000000"/>
    </w:rPr>
  </w:style>
  <w:style w:type="paragraph" w:styleId="Header">
    <w:name w:val="header"/>
    <w:basedOn w:val="Normal"/>
    <w:link w:val="HeaderChar"/>
    <w:uiPriority w:val="99"/>
    <w:rsid w:val="00A9273E"/>
    <w:pPr>
      <w:widowControl w:val="0"/>
      <w:tabs>
        <w:tab w:val="center" w:pos="4320"/>
        <w:tab w:val="right" w:pos="8640"/>
      </w:tabs>
      <w:autoSpaceDE w:val="0"/>
      <w:autoSpaceDN w:val="0"/>
      <w:adjustRightInd w:val="0"/>
    </w:pPr>
    <w:rPr>
      <w:rFonts w:ascii="Times" w:hAnsi="Times"/>
      <w:noProof/>
      <w:color w:val="000000"/>
    </w:rPr>
  </w:style>
  <w:style w:type="table" w:styleId="TableGrid">
    <w:name w:val="Table Grid"/>
    <w:basedOn w:val="TableNormal"/>
    <w:rsid w:val="00A927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55D3"/>
    <w:pPr>
      <w:tabs>
        <w:tab w:val="center" w:pos="4320"/>
        <w:tab w:val="right" w:pos="8640"/>
      </w:tabs>
    </w:pPr>
  </w:style>
  <w:style w:type="paragraph" w:customStyle="1" w:styleId="Default">
    <w:name w:val="Default"/>
    <w:rsid w:val="00F93C90"/>
    <w:pPr>
      <w:autoSpaceDE w:val="0"/>
      <w:autoSpaceDN w:val="0"/>
      <w:adjustRightInd w:val="0"/>
    </w:pPr>
    <w:rPr>
      <w:rFonts w:ascii="Arial" w:hAnsi="Arial" w:cs="Arial"/>
      <w:color w:val="000000"/>
      <w:sz w:val="24"/>
      <w:szCs w:val="24"/>
    </w:rPr>
  </w:style>
  <w:style w:type="paragraph" w:styleId="Signature">
    <w:name w:val="Signature"/>
    <w:basedOn w:val="Default"/>
    <w:next w:val="Default"/>
    <w:rsid w:val="00F93C90"/>
    <w:rPr>
      <w:rFonts w:cs="Times New Roman"/>
      <w:color w:val="auto"/>
    </w:rPr>
  </w:style>
  <w:style w:type="character" w:styleId="CommentReference">
    <w:name w:val="annotation reference"/>
    <w:uiPriority w:val="99"/>
    <w:semiHidden/>
    <w:unhideWhenUsed/>
    <w:rsid w:val="000C4491"/>
    <w:rPr>
      <w:sz w:val="16"/>
      <w:szCs w:val="16"/>
    </w:rPr>
  </w:style>
  <w:style w:type="paragraph" w:styleId="CommentText">
    <w:name w:val="annotation text"/>
    <w:basedOn w:val="Normal"/>
    <w:link w:val="CommentTextChar"/>
    <w:uiPriority w:val="99"/>
    <w:semiHidden/>
    <w:unhideWhenUsed/>
    <w:rsid w:val="000C4491"/>
    <w:rPr>
      <w:sz w:val="20"/>
      <w:szCs w:val="20"/>
    </w:rPr>
  </w:style>
  <w:style w:type="character" w:customStyle="1" w:styleId="CommentTextChar">
    <w:name w:val="Comment Text Char"/>
    <w:basedOn w:val="DefaultParagraphFont"/>
    <w:link w:val="CommentText"/>
    <w:uiPriority w:val="99"/>
    <w:semiHidden/>
    <w:rsid w:val="000C4491"/>
  </w:style>
  <w:style w:type="paragraph" w:styleId="CommentSubject">
    <w:name w:val="annotation subject"/>
    <w:basedOn w:val="CommentText"/>
    <w:next w:val="CommentText"/>
    <w:link w:val="CommentSubjectChar"/>
    <w:uiPriority w:val="99"/>
    <w:semiHidden/>
    <w:unhideWhenUsed/>
    <w:rsid w:val="000C4491"/>
    <w:rPr>
      <w:b/>
      <w:bCs/>
    </w:rPr>
  </w:style>
  <w:style w:type="character" w:customStyle="1" w:styleId="CommentSubjectChar">
    <w:name w:val="Comment Subject Char"/>
    <w:link w:val="CommentSubject"/>
    <w:uiPriority w:val="99"/>
    <w:semiHidden/>
    <w:rsid w:val="000C4491"/>
    <w:rPr>
      <w:b/>
      <w:bCs/>
    </w:rPr>
  </w:style>
  <w:style w:type="paragraph" w:styleId="BalloonText">
    <w:name w:val="Balloon Text"/>
    <w:basedOn w:val="Normal"/>
    <w:link w:val="BalloonTextChar"/>
    <w:uiPriority w:val="99"/>
    <w:semiHidden/>
    <w:unhideWhenUsed/>
    <w:rsid w:val="000C4491"/>
    <w:rPr>
      <w:rFonts w:ascii="Tahoma" w:hAnsi="Tahoma" w:cs="Tahoma"/>
      <w:sz w:val="16"/>
      <w:szCs w:val="16"/>
    </w:rPr>
  </w:style>
  <w:style w:type="character" w:customStyle="1" w:styleId="BalloonTextChar">
    <w:name w:val="Balloon Text Char"/>
    <w:link w:val="BalloonText"/>
    <w:uiPriority w:val="99"/>
    <w:semiHidden/>
    <w:rsid w:val="000C4491"/>
    <w:rPr>
      <w:rFonts w:ascii="Tahoma" w:hAnsi="Tahoma" w:cs="Tahoma"/>
      <w:sz w:val="16"/>
      <w:szCs w:val="16"/>
    </w:rPr>
  </w:style>
  <w:style w:type="character" w:customStyle="1" w:styleId="HeaderChar">
    <w:name w:val="Header Char"/>
    <w:link w:val="Header"/>
    <w:uiPriority w:val="99"/>
    <w:rsid w:val="003455C0"/>
    <w:rPr>
      <w:rFonts w:ascii="Times" w:hAnsi="Times"/>
      <w:noProof/>
      <w:color w:val="000000"/>
      <w:sz w:val="24"/>
      <w:szCs w:val="24"/>
    </w:rPr>
  </w:style>
  <w:style w:type="character" w:customStyle="1" w:styleId="Heading2Char">
    <w:name w:val="Heading 2 Char"/>
    <w:link w:val="Heading2"/>
    <w:uiPriority w:val="9"/>
    <w:rsid w:val="00200BF6"/>
    <w:rPr>
      <w:rFonts w:ascii="Calibri" w:eastAsia="Times New Roman" w:hAnsi="Calibri" w:cs="Times New Roman"/>
      <w:b/>
      <w:bCs/>
      <w:sz w:val="28"/>
      <w:szCs w:val="26"/>
      <w:lang w:bidi="en-US"/>
    </w:rPr>
  </w:style>
  <w:style w:type="paragraph" w:styleId="ListParagraph">
    <w:name w:val="List Paragraph"/>
    <w:basedOn w:val="Normal"/>
    <w:uiPriority w:val="34"/>
    <w:qFormat/>
    <w:rsid w:val="00200BF6"/>
    <w:pPr>
      <w:spacing w:after="200" w:line="276" w:lineRule="auto"/>
      <w:ind w:left="720"/>
      <w:contextualSpacing/>
    </w:pPr>
    <w:rPr>
      <w:sz w:val="22"/>
      <w:szCs w:val="22"/>
      <w:lang w:bidi="en-US"/>
    </w:rPr>
  </w:style>
  <w:style w:type="character" w:customStyle="1" w:styleId="Heading1Char">
    <w:name w:val="Heading 1 Char"/>
    <w:link w:val="Heading1"/>
    <w:uiPriority w:val="9"/>
    <w:rsid w:val="00737E1E"/>
    <w:rPr>
      <w:rFonts w:ascii="Cambria" w:eastAsia="Times New Roman" w:hAnsi="Cambria" w:cs="Times New Roman"/>
      <w:b/>
      <w:bCs/>
      <w:kern w:val="32"/>
      <w:sz w:val="32"/>
      <w:szCs w:val="32"/>
    </w:rPr>
  </w:style>
  <w:style w:type="paragraph" w:styleId="BodyText">
    <w:name w:val="Body Text"/>
    <w:basedOn w:val="Normal"/>
    <w:link w:val="BodyTextChar"/>
    <w:rsid w:val="00737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autoSpaceDE w:val="0"/>
      <w:autoSpaceDN w:val="0"/>
      <w:adjustRightInd w:val="0"/>
      <w:ind w:right="720"/>
    </w:pPr>
    <w:rPr>
      <w:rFonts w:ascii="Arial" w:hAnsi="Arial" w:cs="Arial"/>
      <w:noProof/>
      <w:color w:val="000000"/>
      <w:sz w:val="20"/>
      <w:szCs w:val="20"/>
    </w:rPr>
  </w:style>
  <w:style w:type="character" w:customStyle="1" w:styleId="BodyTextChar">
    <w:name w:val="Body Text Char"/>
    <w:link w:val="BodyText"/>
    <w:rsid w:val="00737E1E"/>
    <w:rPr>
      <w:rFonts w:ascii="Arial" w:hAnsi="Arial" w:cs="Arial"/>
      <w:noProof/>
      <w:color w:val="000000"/>
    </w:rPr>
  </w:style>
  <w:style w:type="paragraph" w:customStyle="1" w:styleId="axNormal">
    <w:name w:val="axNormal"/>
    <w:link w:val="axNormalChar"/>
    <w:rsid w:val="00430726"/>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link w:val="axNormal"/>
    <w:rsid w:val="00430726"/>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3185">
      <w:bodyDiv w:val="1"/>
      <w:marLeft w:val="0"/>
      <w:marRight w:val="0"/>
      <w:marTop w:val="0"/>
      <w:marBottom w:val="0"/>
      <w:divBdr>
        <w:top w:val="none" w:sz="0" w:space="0" w:color="auto"/>
        <w:left w:val="none" w:sz="0" w:space="0" w:color="auto"/>
        <w:bottom w:val="none" w:sz="0" w:space="0" w:color="auto"/>
        <w:right w:val="none" w:sz="0" w:space="0" w:color="auto"/>
      </w:divBdr>
    </w:div>
    <w:div w:id="19928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7E8C-D0B7-458A-A9C7-1CB83824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9726</Words>
  <Characters>55441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STEWARDSHIP CONTRACT TIMBER REMOVAL SPECIFICATIONS CONTENTS – Update list as needed Reference Number Title Division A Timber I</vt:lpstr>
    </vt:vector>
  </TitlesOfParts>
  <Company>USDA Forest Service</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CONTRACT TIMBER REMOVAL SPECIFICATIONS CONTENTS – Update list as needed Reference Number Title Division A Timber I</dc:title>
  <dc:creator>FSDefaultUser</dc:creator>
  <cp:lastModifiedBy>Hutten, Colin P -FS</cp:lastModifiedBy>
  <cp:revision>8</cp:revision>
  <cp:lastPrinted>2017-05-04T13:29:00Z</cp:lastPrinted>
  <dcterms:created xsi:type="dcterms:W3CDTF">2019-12-09T21:55:00Z</dcterms:created>
  <dcterms:modified xsi:type="dcterms:W3CDTF">2020-02-03T20:37:00Z</dcterms:modified>
</cp:coreProperties>
</file>