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D770C" w14:textId="77777777" w:rsidR="00172FC9" w:rsidRPr="006B03F4" w:rsidRDefault="00E40D5D" w:rsidP="00CF0D1E">
      <w:pPr>
        <w:spacing w:after="0" w:line="240" w:lineRule="auto"/>
        <w:jc w:val="center"/>
        <w:rPr>
          <w:rFonts w:ascii="Times New Roman" w:hAnsi="Times New Roman" w:cs="Times New Roman"/>
          <w:b/>
          <w:sz w:val="28"/>
          <w:szCs w:val="28"/>
        </w:rPr>
      </w:pPr>
      <w:r w:rsidRPr="006B03F4">
        <w:rPr>
          <w:rFonts w:ascii="Times New Roman" w:hAnsi="Times New Roman" w:cs="Times New Roman"/>
          <w:b/>
          <w:sz w:val="28"/>
          <w:szCs w:val="28"/>
        </w:rPr>
        <w:t>MMG Prep Considerations</w:t>
      </w:r>
    </w:p>
    <w:p w14:paraId="137CEEB1" w14:textId="77777777" w:rsidR="001D0B94" w:rsidRPr="006B03F4" w:rsidRDefault="001D0B94" w:rsidP="00CF0D1E">
      <w:pPr>
        <w:spacing w:after="0" w:line="240" w:lineRule="auto"/>
        <w:rPr>
          <w:rFonts w:ascii="Times New Roman" w:hAnsi="Times New Roman" w:cs="Times New Roman"/>
          <w:b/>
          <w:sz w:val="24"/>
          <w:szCs w:val="24"/>
        </w:rPr>
      </w:pPr>
    </w:p>
    <w:p w14:paraId="4688D291" w14:textId="67D5945C" w:rsidR="00EC6077" w:rsidRPr="006B03F4" w:rsidRDefault="00EC6077" w:rsidP="00CF0D1E">
      <w:pPr>
        <w:spacing w:after="0" w:line="240" w:lineRule="auto"/>
        <w:rPr>
          <w:rFonts w:ascii="Times New Roman" w:hAnsi="Times New Roman" w:cs="Times New Roman"/>
          <w:bCs/>
          <w:sz w:val="24"/>
          <w:szCs w:val="24"/>
        </w:rPr>
      </w:pPr>
      <w:r w:rsidRPr="006B03F4">
        <w:rPr>
          <w:rFonts w:ascii="Times New Roman" w:hAnsi="Times New Roman" w:cs="Times New Roman"/>
          <w:b/>
          <w:sz w:val="24"/>
          <w:szCs w:val="24"/>
        </w:rPr>
        <w:t>MMG Unit Preparation</w:t>
      </w:r>
    </w:p>
    <w:p w14:paraId="6B51B830" w14:textId="77777777" w:rsidR="00CF0D1E" w:rsidRPr="006B03F4" w:rsidRDefault="00CF0D1E" w:rsidP="00CF0D1E">
      <w:pPr>
        <w:spacing w:after="0" w:line="240" w:lineRule="auto"/>
        <w:rPr>
          <w:rFonts w:ascii="Times New Roman" w:hAnsi="Times New Roman" w:cs="Times New Roman"/>
          <w:bCs/>
          <w:sz w:val="24"/>
          <w:szCs w:val="24"/>
        </w:rPr>
      </w:pPr>
    </w:p>
    <w:p w14:paraId="07A98310" w14:textId="11736AF7" w:rsidR="00EC6077" w:rsidRDefault="00EC6077" w:rsidP="00CF0D1E">
      <w:pPr>
        <w:spacing w:after="0" w:line="240" w:lineRule="auto"/>
        <w:rPr>
          <w:rFonts w:ascii="Times New Roman" w:hAnsi="Times New Roman" w:cs="Times New Roman"/>
          <w:bCs/>
          <w:sz w:val="24"/>
          <w:szCs w:val="24"/>
        </w:rPr>
      </w:pPr>
      <w:r w:rsidRPr="006B03F4">
        <w:rPr>
          <w:rFonts w:ascii="Times New Roman" w:hAnsi="Times New Roman" w:cs="Times New Roman"/>
          <w:bCs/>
          <w:sz w:val="24"/>
          <w:szCs w:val="24"/>
        </w:rPr>
        <w:t xml:space="preserve">Below are </w:t>
      </w:r>
      <w:r w:rsidR="00F23886">
        <w:rPr>
          <w:rFonts w:ascii="Times New Roman" w:hAnsi="Times New Roman" w:cs="Times New Roman"/>
          <w:bCs/>
          <w:sz w:val="24"/>
          <w:szCs w:val="24"/>
        </w:rPr>
        <w:t>various</w:t>
      </w:r>
      <w:r w:rsidRPr="006B03F4">
        <w:rPr>
          <w:rFonts w:ascii="Times New Roman" w:hAnsi="Times New Roman" w:cs="Times New Roman"/>
          <w:bCs/>
          <w:sz w:val="24"/>
          <w:szCs w:val="24"/>
        </w:rPr>
        <w:t xml:space="preserve"> considerations</w:t>
      </w:r>
      <w:r w:rsidR="00F23886">
        <w:rPr>
          <w:rFonts w:ascii="Times New Roman" w:hAnsi="Times New Roman" w:cs="Times New Roman"/>
          <w:bCs/>
          <w:sz w:val="24"/>
          <w:szCs w:val="24"/>
        </w:rPr>
        <w:t xml:space="preserve"> and </w:t>
      </w:r>
      <w:r w:rsidR="00AB5DB3">
        <w:rPr>
          <w:rFonts w:ascii="Times New Roman" w:hAnsi="Times New Roman" w:cs="Times New Roman"/>
          <w:bCs/>
          <w:sz w:val="24"/>
          <w:szCs w:val="24"/>
        </w:rPr>
        <w:t xml:space="preserve">design criteria </w:t>
      </w:r>
      <w:r w:rsidRPr="006B03F4">
        <w:rPr>
          <w:rFonts w:ascii="Times New Roman" w:hAnsi="Times New Roman" w:cs="Times New Roman"/>
          <w:bCs/>
          <w:sz w:val="24"/>
          <w:szCs w:val="24"/>
        </w:rPr>
        <w:t>to assist in the evaluation and preparation of units to be included in Forsythe II, Phases 5 and 6.</w:t>
      </w:r>
      <w:r w:rsidR="00AB5DB3">
        <w:rPr>
          <w:rFonts w:ascii="Times New Roman" w:hAnsi="Times New Roman" w:cs="Times New Roman"/>
          <w:bCs/>
          <w:sz w:val="24"/>
          <w:szCs w:val="24"/>
        </w:rPr>
        <w:t xml:space="preserve"> Also included is an example format for providing feedback on layout.</w:t>
      </w:r>
    </w:p>
    <w:p w14:paraId="1B004603" w14:textId="77777777" w:rsidR="00F23886" w:rsidRDefault="00F23886" w:rsidP="00CF0D1E">
      <w:pPr>
        <w:spacing w:after="0" w:line="240" w:lineRule="auto"/>
        <w:rPr>
          <w:rFonts w:ascii="Times New Roman" w:hAnsi="Times New Roman" w:cs="Times New Roman"/>
          <w:bCs/>
          <w:sz w:val="24"/>
          <w:szCs w:val="24"/>
        </w:rPr>
      </w:pPr>
    </w:p>
    <w:p w14:paraId="748A9443" w14:textId="13DB3071" w:rsidR="00F23886" w:rsidRPr="006B03F4" w:rsidRDefault="00F23886" w:rsidP="00CF0D1E">
      <w:pPr>
        <w:spacing w:after="0" w:line="240" w:lineRule="auto"/>
        <w:rPr>
          <w:rFonts w:ascii="Times New Roman" w:hAnsi="Times New Roman" w:cs="Times New Roman"/>
          <w:bCs/>
          <w:sz w:val="24"/>
          <w:szCs w:val="24"/>
        </w:rPr>
      </w:pPr>
      <w:r>
        <w:rPr>
          <w:rFonts w:ascii="Times New Roman" w:hAnsi="Times New Roman" w:cs="Times New Roman"/>
          <w:bCs/>
          <w:sz w:val="24"/>
          <w:szCs w:val="24"/>
        </w:rPr>
        <w:t>Please note, the Forest Service is not asking for consensus recommendations or advice.  Anyone has the opportunity to provide feedback</w:t>
      </w:r>
      <w:r w:rsidR="00AB5DB3">
        <w:rPr>
          <w:rFonts w:ascii="Times New Roman" w:hAnsi="Times New Roman" w:cs="Times New Roman"/>
          <w:bCs/>
          <w:sz w:val="24"/>
          <w:szCs w:val="24"/>
        </w:rPr>
        <w:t xml:space="preserve"> on as few or as many units as they desire. </w:t>
      </w:r>
    </w:p>
    <w:p w14:paraId="6EE65DC6" w14:textId="77777777" w:rsidR="00EC6077" w:rsidRPr="006B03F4" w:rsidRDefault="00EC6077" w:rsidP="00CF0D1E">
      <w:pPr>
        <w:spacing w:after="0" w:line="240" w:lineRule="auto"/>
        <w:rPr>
          <w:rFonts w:ascii="Times New Roman" w:hAnsi="Times New Roman" w:cs="Times New Roman"/>
          <w:b/>
          <w:sz w:val="24"/>
          <w:szCs w:val="24"/>
        </w:rPr>
      </w:pPr>
    </w:p>
    <w:p w14:paraId="3ADDB2ED" w14:textId="668AF710" w:rsidR="00C02D0D" w:rsidRPr="006B03F4" w:rsidRDefault="00CF0D1E" w:rsidP="00CF0D1E">
      <w:pPr>
        <w:spacing w:after="0" w:line="240" w:lineRule="auto"/>
        <w:rPr>
          <w:rFonts w:ascii="Times New Roman" w:hAnsi="Times New Roman" w:cs="Times New Roman"/>
          <w:b/>
          <w:sz w:val="24"/>
          <w:szCs w:val="24"/>
        </w:rPr>
      </w:pPr>
      <w:r w:rsidRPr="006B03F4">
        <w:rPr>
          <w:rFonts w:ascii="Times New Roman" w:hAnsi="Times New Roman" w:cs="Times New Roman"/>
          <w:b/>
          <w:sz w:val="24"/>
          <w:szCs w:val="24"/>
        </w:rPr>
        <w:t>Project Objectives</w:t>
      </w:r>
    </w:p>
    <w:p w14:paraId="6625F188" w14:textId="77777777" w:rsidR="00C02D0D" w:rsidRPr="006B03F4" w:rsidRDefault="00C02D0D" w:rsidP="00CF0D1E">
      <w:pPr>
        <w:pStyle w:val="ListParagraph"/>
        <w:numPr>
          <w:ilvl w:val="0"/>
          <w:numId w:val="3"/>
        </w:numPr>
        <w:spacing w:after="0" w:line="240" w:lineRule="auto"/>
        <w:ind w:left="763"/>
        <w:contextualSpacing w:val="0"/>
        <w:jc w:val="both"/>
        <w:rPr>
          <w:rFonts w:ascii="Times New Roman" w:eastAsia="Calibri" w:hAnsi="Times New Roman" w:cs="Times New Roman"/>
          <w:sz w:val="24"/>
          <w:szCs w:val="24"/>
        </w:rPr>
      </w:pPr>
      <w:r w:rsidRPr="006B03F4">
        <w:rPr>
          <w:rFonts w:ascii="Times New Roman" w:eastAsia="Calibri" w:hAnsi="Times New Roman" w:cs="Times New Roman"/>
          <w:sz w:val="24"/>
          <w:szCs w:val="24"/>
        </w:rPr>
        <w:t>Reduce the severity and intensity of a wildfire within the wildland urban interface (WUI).</w:t>
      </w:r>
    </w:p>
    <w:p w14:paraId="58AFDA87" w14:textId="77777777" w:rsidR="00C02D0D" w:rsidRPr="006B03F4" w:rsidRDefault="00C02D0D" w:rsidP="00CF0D1E">
      <w:pPr>
        <w:pStyle w:val="ListParagraph"/>
        <w:numPr>
          <w:ilvl w:val="0"/>
          <w:numId w:val="3"/>
        </w:numPr>
        <w:spacing w:after="0" w:line="240" w:lineRule="auto"/>
        <w:ind w:left="763"/>
        <w:contextualSpacing w:val="0"/>
        <w:jc w:val="both"/>
        <w:rPr>
          <w:rFonts w:ascii="Times New Roman" w:eastAsia="Calibri" w:hAnsi="Times New Roman" w:cs="Times New Roman"/>
          <w:sz w:val="24"/>
          <w:szCs w:val="24"/>
        </w:rPr>
      </w:pPr>
      <w:r w:rsidRPr="006B03F4">
        <w:rPr>
          <w:rFonts w:ascii="Times New Roman" w:eastAsia="Calibri" w:hAnsi="Times New Roman" w:cs="Times New Roman"/>
          <w:sz w:val="24"/>
          <w:szCs w:val="24"/>
        </w:rPr>
        <w:t>Restore ponderosa pine/mixed conifer stands, aspen, and meadows/shrublands toward their characteristic species composition, structure, and spatial patterns in order to increase resistance and resiliency to future natural disturbance.</w:t>
      </w:r>
    </w:p>
    <w:p w14:paraId="6D5F4B00" w14:textId="77777777" w:rsidR="00C02D0D" w:rsidRPr="006B03F4" w:rsidRDefault="00C02D0D" w:rsidP="00CF0D1E">
      <w:pPr>
        <w:pStyle w:val="ListParagraph"/>
        <w:numPr>
          <w:ilvl w:val="0"/>
          <w:numId w:val="3"/>
        </w:numPr>
        <w:spacing w:after="0" w:line="240" w:lineRule="auto"/>
        <w:ind w:left="763"/>
        <w:contextualSpacing w:val="0"/>
        <w:jc w:val="both"/>
        <w:rPr>
          <w:rFonts w:ascii="Times New Roman" w:eastAsia="Calibri" w:hAnsi="Times New Roman" w:cs="Times New Roman"/>
          <w:sz w:val="24"/>
          <w:szCs w:val="24"/>
        </w:rPr>
      </w:pPr>
      <w:r w:rsidRPr="006B03F4">
        <w:rPr>
          <w:rFonts w:ascii="Times New Roman" w:eastAsia="Calibri" w:hAnsi="Times New Roman" w:cs="Times New Roman"/>
          <w:sz w:val="24"/>
          <w:szCs w:val="24"/>
        </w:rPr>
        <w:t>Emulate natural disturbance in lodgepole pine dominated stands to mimic variable structural and spatial patterns across the landscape in order to increase resistance and resiliency to future natural disturbance.</w:t>
      </w:r>
    </w:p>
    <w:p w14:paraId="7BCD36A8" w14:textId="77777777" w:rsidR="00C02D0D" w:rsidRPr="006B03F4" w:rsidRDefault="00C02D0D" w:rsidP="00CF0D1E">
      <w:pPr>
        <w:pStyle w:val="ListParagraph"/>
        <w:numPr>
          <w:ilvl w:val="0"/>
          <w:numId w:val="3"/>
        </w:numPr>
        <w:spacing w:after="0" w:line="240" w:lineRule="auto"/>
        <w:rPr>
          <w:rFonts w:ascii="Times New Roman" w:hAnsi="Times New Roman" w:cs="Times New Roman"/>
          <w:b/>
          <w:sz w:val="24"/>
          <w:szCs w:val="24"/>
        </w:rPr>
      </w:pPr>
      <w:r w:rsidRPr="006B03F4">
        <w:rPr>
          <w:rFonts w:ascii="Times New Roman" w:eastAsia="Calibri" w:hAnsi="Times New Roman" w:cs="Times New Roman"/>
          <w:sz w:val="24"/>
          <w:szCs w:val="24"/>
        </w:rPr>
        <w:t>Provide private property landowners the opportunity to complete defensible space mitigation around their homes on adjacent NFS lands</w:t>
      </w:r>
      <w:r w:rsidRPr="006B03F4">
        <w:rPr>
          <w:rFonts w:ascii="Times New Roman" w:hAnsi="Times New Roman" w:cs="Times New Roman"/>
          <w:sz w:val="24"/>
          <w:szCs w:val="24"/>
        </w:rPr>
        <w:t>.</w:t>
      </w:r>
    </w:p>
    <w:p w14:paraId="25C5A62E" w14:textId="77777777" w:rsidR="00144714" w:rsidRPr="00406016" w:rsidRDefault="00144714" w:rsidP="00CF0D1E">
      <w:pPr>
        <w:spacing w:after="0" w:line="240" w:lineRule="auto"/>
        <w:rPr>
          <w:rFonts w:ascii="Times New Roman" w:hAnsi="Times New Roman" w:cs="Times New Roman"/>
          <w:b/>
          <w:sz w:val="24"/>
          <w:szCs w:val="24"/>
        </w:rPr>
      </w:pPr>
    </w:p>
    <w:p w14:paraId="7C6B1DDA" w14:textId="2A6EE02B" w:rsidR="00590659" w:rsidRPr="006B03F4" w:rsidRDefault="00590659" w:rsidP="00CF0D1E">
      <w:pPr>
        <w:spacing w:after="0" w:line="240" w:lineRule="auto"/>
        <w:rPr>
          <w:rFonts w:ascii="Times New Roman" w:hAnsi="Times New Roman" w:cs="Times New Roman"/>
          <w:sz w:val="24"/>
          <w:szCs w:val="24"/>
        </w:rPr>
      </w:pPr>
      <w:r w:rsidRPr="006B03F4">
        <w:rPr>
          <w:rFonts w:ascii="Times New Roman" w:hAnsi="Times New Roman" w:cs="Times New Roman"/>
          <w:sz w:val="24"/>
          <w:szCs w:val="24"/>
        </w:rPr>
        <w:t xml:space="preserve">One project objective does not take priority over another. </w:t>
      </w:r>
      <w:r w:rsidR="00117A11" w:rsidRPr="006B03F4">
        <w:rPr>
          <w:rFonts w:ascii="Times New Roman" w:hAnsi="Times New Roman" w:cs="Times New Roman"/>
          <w:sz w:val="24"/>
          <w:szCs w:val="24"/>
        </w:rPr>
        <w:t xml:space="preserve">In some units we may be able to accomplish multiple objectives, while in other units we may only be able to accomplish one objective. </w:t>
      </w:r>
      <w:r w:rsidRPr="006B03F4">
        <w:rPr>
          <w:rFonts w:ascii="Times New Roman" w:hAnsi="Times New Roman" w:cs="Times New Roman"/>
          <w:sz w:val="24"/>
          <w:szCs w:val="24"/>
        </w:rPr>
        <w:t xml:space="preserve">When providing feedback, consider how treatment activities could achieve one, multiple or all objectives in any given unit. </w:t>
      </w:r>
    </w:p>
    <w:p w14:paraId="6C6511DC" w14:textId="77777777" w:rsidR="00590659" w:rsidRPr="006B03F4" w:rsidRDefault="00590659" w:rsidP="00CF0D1E">
      <w:pPr>
        <w:spacing w:after="0" w:line="240" w:lineRule="auto"/>
        <w:rPr>
          <w:rFonts w:ascii="Times New Roman" w:hAnsi="Times New Roman" w:cs="Times New Roman"/>
          <w:b/>
          <w:sz w:val="24"/>
          <w:szCs w:val="24"/>
        </w:rPr>
      </w:pPr>
    </w:p>
    <w:p w14:paraId="2A850462" w14:textId="77777777" w:rsidR="007D1D26" w:rsidRPr="006B03F4" w:rsidRDefault="00650D08" w:rsidP="00CF0D1E">
      <w:pPr>
        <w:spacing w:after="0" w:line="240" w:lineRule="auto"/>
        <w:rPr>
          <w:rFonts w:ascii="Times New Roman" w:hAnsi="Times New Roman" w:cs="Times New Roman"/>
          <w:b/>
          <w:sz w:val="24"/>
          <w:szCs w:val="24"/>
        </w:rPr>
      </w:pPr>
      <w:r w:rsidRPr="006B03F4">
        <w:rPr>
          <w:rFonts w:ascii="Times New Roman" w:hAnsi="Times New Roman" w:cs="Times New Roman"/>
          <w:b/>
          <w:sz w:val="24"/>
          <w:szCs w:val="24"/>
        </w:rPr>
        <w:t>Unit Evaluation C</w:t>
      </w:r>
      <w:r w:rsidR="00790058" w:rsidRPr="006B03F4">
        <w:rPr>
          <w:rFonts w:ascii="Times New Roman" w:hAnsi="Times New Roman" w:cs="Times New Roman"/>
          <w:b/>
          <w:sz w:val="24"/>
          <w:szCs w:val="24"/>
        </w:rPr>
        <w:t>onsiderations</w:t>
      </w:r>
    </w:p>
    <w:p w14:paraId="2BA16FFB" w14:textId="77777777" w:rsidR="00CF0D1E" w:rsidRPr="006B03F4" w:rsidRDefault="00CF0D1E" w:rsidP="00CF0D1E">
      <w:pPr>
        <w:spacing w:after="0" w:line="240" w:lineRule="auto"/>
        <w:rPr>
          <w:rFonts w:ascii="Times New Roman" w:hAnsi="Times New Roman" w:cs="Times New Roman"/>
          <w:sz w:val="24"/>
          <w:szCs w:val="24"/>
          <w:u w:val="single"/>
        </w:rPr>
      </w:pPr>
    </w:p>
    <w:p w14:paraId="0F9D2440" w14:textId="0EB11EDD" w:rsidR="008E372A" w:rsidRPr="006B03F4" w:rsidRDefault="008E372A" w:rsidP="00CF0D1E">
      <w:pPr>
        <w:spacing w:after="0" w:line="240" w:lineRule="auto"/>
        <w:rPr>
          <w:rFonts w:ascii="Times New Roman" w:hAnsi="Times New Roman" w:cs="Times New Roman"/>
          <w:sz w:val="24"/>
          <w:szCs w:val="24"/>
          <w:u w:val="single"/>
        </w:rPr>
      </w:pPr>
      <w:r w:rsidRPr="006B03F4">
        <w:rPr>
          <w:rFonts w:ascii="Times New Roman" w:hAnsi="Times New Roman" w:cs="Times New Roman"/>
          <w:sz w:val="24"/>
          <w:szCs w:val="24"/>
          <w:u w:val="single"/>
        </w:rPr>
        <w:t>Forest Health</w:t>
      </w:r>
    </w:p>
    <w:p w14:paraId="3913F8A2" w14:textId="77777777" w:rsidR="00CF0D1E" w:rsidRPr="006B03F4" w:rsidRDefault="00CF0D1E" w:rsidP="00CF0D1E">
      <w:pPr>
        <w:spacing w:after="0" w:line="240" w:lineRule="auto"/>
        <w:rPr>
          <w:rFonts w:ascii="Times New Roman" w:hAnsi="Times New Roman" w:cs="Times New Roman"/>
          <w:sz w:val="24"/>
          <w:szCs w:val="24"/>
        </w:rPr>
      </w:pPr>
    </w:p>
    <w:p w14:paraId="7A9A9714" w14:textId="6A594D7E" w:rsidR="00117A11" w:rsidRDefault="00117A11" w:rsidP="00CF0D1E">
      <w:pPr>
        <w:spacing w:after="0" w:line="240" w:lineRule="auto"/>
        <w:rPr>
          <w:rFonts w:ascii="Times New Roman" w:hAnsi="Times New Roman" w:cs="Times New Roman"/>
          <w:sz w:val="24"/>
          <w:szCs w:val="24"/>
        </w:rPr>
      </w:pPr>
      <w:r w:rsidRPr="006B03F4">
        <w:rPr>
          <w:rFonts w:ascii="Times New Roman" w:hAnsi="Times New Roman" w:cs="Times New Roman"/>
          <w:sz w:val="24"/>
          <w:szCs w:val="24"/>
        </w:rPr>
        <w:t>Is there an opportunity with this entry to build resilience to natural disturbances such as wildfire and insect and disease outbreaks?</w:t>
      </w:r>
    </w:p>
    <w:p w14:paraId="7D9C4304" w14:textId="77777777" w:rsidR="00AB5DB3" w:rsidRDefault="00AB5DB3" w:rsidP="00CF0D1E">
      <w:pPr>
        <w:spacing w:after="0" w:line="240" w:lineRule="auto"/>
        <w:rPr>
          <w:rFonts w:ascii="Times New Roman" w:hAnsi="Times New Roman" w:cs="Times New Roman"/>
          <w:sz w:val="24"/>
          <w:szCs w:val="24"/>
        </w:rPr>
      </w:pPr>
    </w:p>
    <w:p w14:paraId="6AE931C0" w14:textId="77777777" w:rsidR="00AB5DB3" w:rsidRPr="006B03F4" w:rsidRDefault="00AB5DB3" w:rsidP="00AB5DB3">
      <w:pPr>
        <w:spacing w:after="0" w:line="240" w:lineRule="auto"/>
        <w:rPr>
          <w:rFonts w:ascii="Times New Roman" w:hAnsi="Times New Roman" w:cs="Times New Roman"/>
          <w:sz w:val="24"/>
          <w:szCs w:val="24"/>
        </w:rPr>
      </w:pPr>
      <w:r w:rsidRPr="006B03F4">
        <w:rPr>
          <w:rFonts w:ascii="Times New Roman" w:hAnsi="Times New Roman" w:cs="Times New Roman"/>
          <w:sz w:val="24"/>
          <w:szCs w:val="24"/>
        </w:rPr>
        <w:t>Are there any resource concerns present in the unit that could be addressed with treatment activities?</w:t>
      </w:r>
    </w:p>
    <w:p w14:paraId="0F26707D" w14:textId="77777777" w:rsidR="00AB5DB3" w:rsidRPr="006B03F4" w:rsidRDefault="00AB5DB3" w:rsidP="00AB5DB3">
      <w:pPr>
        <w:spacing w:after="0" w:line="240" w:lineRule="auto"/>
        <w:rPr>
          <w:rFonts w:ascii="Times New Roman" w:hAnsi="Times New Roman" w:cs="Times New Roman"/>
          <w:sz w:val="24"/>
          <w:szCs w:val="24"/>
        </w:rPr>
      </w:pPr>
    </w:p>
    <w:p w14:paraId="7724AC9D" w14:textId="0313BBB1" w:rsidR="00AB5DB3" w:rsidRDefault="00AB5DB3" w:rsidP="00AB5DB3">
      <w:pPr>
        <w:spacing w:after="0" w:line="240" w:lineRule="auto"/>
        <w:rPr>
          <w:rFonts w:ascii="Times New Roman" w:hAnsi="Times New Roman" w:cs="Times New Roman"/>
          <w:sz w:val="24"/>
          <w:szCs w:val="24"/>
        </w:rPr>
      </w:pPr>
      <w:r w:rsidRPr="006B03F4">
        <w:rPr>
          <w:rFonts w:ascii="Times New Roman" w:hAnsi="Times New Roman" w:cs="Times New Roman"/>
          <w:sz w:val="24"/>
          <w:szCs w:val="24"/>
        </w:rPr>
        <w:t>Consider the erosion potential of the unit</w:t>
      </w:r>
      <w:r>
        <w:rPr>
          <w:rFonts w:ascii="Times New Roman" w:hAnsi="Times New Roman" w:cs="Times New Roman"/>
          <w:sz w:val="24"/>
          <w:szCs w:val="24"/>
        </w:rPr>
        <w:t>.</w:t>
      </w:r>
      <w:r w:rsidRPr="006B03F4">
        <w:rPr>
          <w:rFonts w:ascii="Times New Roman" w:hAnsi="Times New Roman" w:cs="Times New Roman"/>
          <w:sz w:val="24"/>
          <w:szCs w:val="24"/>
        </w:rPr>
        <w:t xml:space="preserve"> Is additional ground cover needed to minimize the potential of erosion? </w:t>
      </w:r>
    </w:p>
    <w:p w14:paraId="56BBC671" w14:textId="77777777" w:rsidR="00AB5DB3" w:rsidRDefault="00AB5DB3" w:rsidP="00AB5DB3">
      <w:pPr>
        <w:spacing w:after="0" w:line="240" w:lineRule="auto"/>
        <w:rPr>
          <w:rFonts w:ascii="Times New Roman" w:hAnsi="Times New Roman" w:cs="Times New Roman"/>
          <w:sz w:val="24"/>
          <w:szCs w:val="24"/>
        </w:rPr>
      </w:pPr>
    </w:p>
    <w:p w14:paraId="50B627E0" w14:textId="3E32F3F1" w:rsidR="00AB5DB3" w:rsidRPr="006B03F4" w:rsidRDefault="00AB5DB3" w:rsidP="00AB5D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Consider </w:t>
      </w:r>
      <w:r w:rsidRPr="006B03F4">
        <w:rPr>
          <w:rFonts w:ascii="Times New Roman" w:hAnsi="Times New Roman" w:cs="Times New Roman"/>
          <w:sz w:val="24"/>
          <w:szCs w:val="24"/>
        </w:rPr>
        <w:t>retention of ground fuels for nutrient cycling</w:t>
      </w:r>
      <w:r>
        <w:rPr>
          <w:rFonts w:ascii="Times New Roman" w:hAnsi="Times New Roman" w:cs="Times New Roman"/>
          <w:sz w:val="24"/>
          <w:szCs w:val="24"/>
        </w:rPr>
        <w:t>.</w:t>
      </w:r>
    </w:p>
    <w:p w14:paraId="6EC3DC59" w14:textId="77777777" w:rsidR="00AB5DB3" w:rsidRPr="006B03F4" w:rsidRDefault="00AB5DB3" w:rsidP="00CF0D1E">
      <w:pPr>
        <w:spacing w:after="0" w:line="240" w:lineRule="auto"/>
        <w:rPr>
          <w:rFonts w:ascii="Times New Roman" w:hAnsi="Times New Roman" w:cs="Times New Roman"/>
          <w:sz w:val="24"/>
          <w:szCs w:val="24"/>
        </w:rPr>
      </w:pPr>
    </w:p>
    <w:p w14:paraId="1617326D" w14:textId="77777777" w:rsidR="001C416A" w:rsidRPr="006B03F4" w:rsidRDefault="008E372A" w:rsidP="00CF0D1E">
      <w:pPr>
        <w:spacing w:after="0" w:line="240" w:lineRule="auto"/>
        <w:rPr>
          <w:rFonts w:ascii="Times New Roman" w:hAnsi="Times New Roman" w:cs="Times New Roman"/>
          <w:sz w:val="24"/>
          <w:szCs w:val="24"/>
        </w:rPr>
      </w:pPr>
      <w:r w:rsidRPr="006B03F4">
        <w:rPr>
          <w:rFonts w:ascii="Times New Roman" w:hAnsi="Times New Roman" w:cs="Times New Roman"/>
          <w:sz w:val="24"/>
          <w:szCs w:val="24"/>
        </w:rPr>
        <w:t xml:space="preserve">What implementation method (manual or mechanical) will be the most efficient and most effective in order to meet the objectives of </w:t>
      </w:r>
      <w:r w:rsidR="00702B1E" w:rsidRPr="006B03F4">
        <w:rPr>
          <w:rFonts w:ascii="Times New Roman" w:hAnsi="Times New Roman" w:cs="Times New Roman"/>
          <w:sz w:val="24"/>
          <w:szCs w:val="24"/>
        </w:rPr>
        <w:t xml:space="preserve">the </w:t>
      </w:r>
      <w:r w:rsidRPr="006B03F4">
        <w:rPr>
          <w:rFonts w:ascii="Times New Roman" w:hAnsi="Times New Roman" w:cs="Times New Roman"/>
          <w:sz w:val="24"/>
          <w:szCs w:val="24"/>
        </w:rPr>
        <w:t>project’s decision?</w:t>
      </w:r>
      <w:r w:rsidR="001C416A" w:rsidRPr="006B03F4">
        <w:rPr>
          <w:rFonts w:ascii="Times New Roman" w:hAnsi="Times New Roman" w:cs="Times New Roman"/>
          <w:sz w:val="24"/>
          <w:szCs w:val="24"/>
        </w:rPr>
        <w:t xml:space="preserve">  </w:t>
      </w:r>
    </w:p>
    <w:p w14:paraId="0C98F47B" w14:textId="77777777" w:rsidR="001C416A" w:rsidRPr="006B03F4" w:rsidRDefault="001C416A" w:rsidP="00CF0D1E">
      <w:pPr>
        <w:spacing w:after="0" w:line="240" w:lineRule="auto"/>
        <w:rPr>
          <w:rFonts w:ascii="Times New Roman" w:hAnsi="Times New Roman" w:cs="Times New Roman"/>
          <w:sz w:val="24"/>
          <w:szCs w:val="24"/>
        </w:rPr>
      </w:pPr>
    </w:p>
    <w:p w14:paraId="79C4174A" w14:textId="12F643EF" w:rsidR="008E372A" w:rsidRPr="006B03F4" w:rsidRDefault="008E372A" w:rsidP="00CF0D1E">
      <w:pPr>
        <w:spacing w:after="0" w:line="240" w:lineRule="auto"/>
        <w:rPr>
          <w:rFonts w:ascii="Times New Roman" w:hAnsi="Times New Roman" w:cs="Times New Roman"/>
          <w:sz w:val="24"/>
          <w:szCs w:val="24"/>
        </w:rPr>
      </w:pPr>
      <w:r w:rsidRPr="006B03F4">
        <w:rPr>
          <w:rFonts w:ascii="Times New Roman" w:hAnsi="Times New Roman" w:cs="Times New Roman"/>
          <w:sz w:val="24"/>
          <w:szCs w:val="24"/>
        </w:rPr>
        <w:lastRenderedPageBreak/>
        <w:t>Can the preferred method be implemented given the unit’s vegetation cover type, access, slope (continuous maximum 35% slope for machinery), rock content, etc.?</w:t>
      </w:r>
    </w:p>
    <w:p w14:paraId="167D0E88" w14:textId="77777777" w:rsidR="00CF0D1E" w:rsidRPr="006B03F4" w:rsidRDefault="00CF0D1E" w:rsidP="00CF0D1E">
      <w:pPr>
        <w:spacing w:after="0" w:line="240" w:lineRule="auto"/>
        <w:rPr>
          <w:rFonts w:ascii="Times New Roman" w:hAnsi="Times New Roman" w:cs="Times New Roman"/>
          <w:sz w:val="24"/>
          <w:szCs w:val="24"/>
        </w:rPr>
      </w:pPr>
    </w:p>
    <w:p w14:paraId="72BE66FE" w14:textId="7FBE4718" w:rsidR="008E372A" w:rsidRPr="006B03F4" w:rsidRDefault="00590659" w:rsidP="00CF0D1E">
      <w:pPr>
        <w:spacing w:after="0" w:line="240" w:lineRule="auto"/>
        <w:rPr>
          <w:rFonts w:ascii="Times New Roman" w:hAnsi="Times New Roman" w:cs="Times New Roman"/>
          <w:sz w:val="24"/>
          <w:szCs w:val="24"/>
        </w:rPr>
      </w:pPr>
      <w:r w:rsidRPr="006B03F4">
        <w:rPr>
          <w:rFonts w:ascii="Times New Roman" w:hAnsi="Times New Roman" w:cs="Times New Roman"/>
          <w:sz w:val="24"/>
          <w:szCs w:val="24"/>
        </w:rPr>
        <w:t>Consider</w:t>
      </w:r>
      <w:r w:rsidR="008E372A" w:rsidRPr="006B03F4">
        <w:rPr>
          <w:rFonts w:ascii="Times New Roman" w:hAnsi="Times New Roman" w:cs="Times New Roman"/>
          <w:sz w:val="24"/>
          <w:szCs w:val="24"/>
        </w:rPr>
        <w:t xml:space="preserve"> the Step Transect Summary </w:t>
      </w:r>
      <w:r w:rsidRPr="006B03F4">
        <w:rPr>
          <w:rFonts w:ascii="Times New Roman" w:hAnsi="Times New Roman" w:cs="Times New Roman"/>
          <w:sz w:val="24"/>
          <w:szCs w:val="24"/>
        </w:rPr>
        <w:t xml:space="preserve">data </w:t>
      </w:r>
      <w:r w:rsidR="008E372A" w:rsidRPr="006B03F4">
        <w:rPr>
          <w:rFonts w:ascii="Times New Roman" w:hAnsi="Times New Roman" w:cs="Times New Roman"/>
          <w:sz w:val="24"/>
          <w:szCs w:val="24"/>
        </w:rPr>
        <w:t>regarding stand structure and tree species associations</w:t>
      </w:r>
      <w:r w:rsidRPr="006B03F4">
        <w:rPr>
          <w:rFonts w:ascii="Times New Roman" w:hAnsi="Times New Roman" w:cs="Times New Roman"/>
          <w:sz w:val="24"/>
          <w:szCs w:val="24"/>
        </w:rPr>
        <w:t xml:space="preserve"> and how that might inform treatment</w:t>
      </w:r>
      <w:r w:rsidR="008E372A" w:rsidRPr="006B03F4">
        <w:rPr>
          <w:rFonts w:ascii="Times New Roman" w:hAnsi="Times New Roman" w:cs="Times New Roman"/>
          <w:sz w:val="24"/>
          <w:szCs w:val="24"/>
        </w:rPr>
        <w:t xml:space="preserve">? </w:t>
      </w:r>
      <w:r w:rsidRPr="006B03F4">
        <w:rPr>
          <w:rFonts w:ascii="Times New Roman" w:hAnsi="Times New Roman" w:cs="Times New Roman"/>
          <w:sz w:val="24"/>
          <w:szCs w:val="24"/>
        </w:rPr>
        <w:t>For example, w</w:t>
      </w:r>
      <w:r w:rsidR="008E372A" w:rsidRPr="006B03F4">
        <w:rPr>
          <w:rFonts w:ascii="Times New Roman" w:hAnsi="Times New Roman" w:cs="Times New Roman"/>
          <w:sz w:val="24"/>
          <w:szCs w:val="24"/>
        </w:rPr>
        <w:t xml:space="preserve">hat </w:t>
      </w:r>
      <w:r w:rsidRPr="006B03F4">
        <w:rPr>
          <w:rFonts w:ascii="Times New Roman" w:hAnsi="Times New Roman" w:cs="Times New Roman"/>
          <w:sz w:val="24"/>
          <w:szCs w:val="24"/>
        </w:rPr>
        <w:t xml:space="preserve">size class of trees are most/least prominent? </w:t>
      </w:r>
      <w:r w:rsidR="008E372A" w:rsidRPr="006B03F4">
        <w:rPr>
          <w:rFonts w:ascii="Times New Roman" w:hAnsi="Times New Roman" w:cs="Times New Roman"/>
          <w:sz w:val="24"/>
          <w:szCs w:val="24"/>
        </w:rPr>
        <w:t xml:space="preserve">What </w:t>
      </w:r>
      <w:r w:rsidR="00BC6860" w:rsidRPr="006B03F4">
        <w:rPr>
          <w:rFonts w:ascii="Times New Roman" w:hAnsi="Times New Roman" w:cs="Times New Roman"/>
          <w:sz w:val="24"/>
          <w:szCs w:val="24"/>
        </w:rPr>
        <w:t>is the mix of tree species</w:t>
      </w:r>
      <w:r w:rsidR="008E372A" w:rsidRPr="006B03F4">
        <w:rPr>
          <w:rFonts w:ascii="Times New Roman" w:hAnsi="Times New Roman" w:cs="Times New Roman"/>
          <w:sz w:val="24"/>
          <w:szCs w:val="24"/>
        </w:rPr>
        <w:t xml:space="preserve">? </w:t>
      </w:r>
      <w:r w:rsidR="00BC6860" w:rsidRPr="006B03F4">
        <w:rPr>
          <w:rFonts w:ascii="Times New Roman" w:hAnsi="Times New Roman" w:cs="Times New Roman"/>
          <w:sz w:val="24"/>
          <w:szCs w:val="24"/>
        </w:rPr>
        <w:t xml:space="preserve">Are there </w:t>
      </w:r>
      <w:r w:rsidR="008E372A" w:rsidRPr="006B03F4">
        <w:rPr>
          <w:rFonts w:ascii="Times New Roman" w:hAnsi="Times New Roman" w:cs="Times New Roman"/>
          <w:sz w:val="24"/>
          <w:szCs w:val="24"/>
        </w:rPr>
        <w:t xml:space="preserve">opportunities </w:t>
      </w:r>
      <w:r w:rsidR="00BC6860" w:rsidRPr="006B03F4">
        <w:rPr>
          <w:rFonts w:ascii="Times New Roman" w:hAnsi="Times New Roman" w:cs="Times New Roman"/>
          <w:sz w:val="24"/>
          <w:szCs w:val="24"/>
        </w:rPr>
        <w:t xml:space="preserve">to focus on a particular size class or species to </w:t>
      </w:r>
      <w:r w:rsidR="008E372A" w:rsidRPr="006B03F4">
        <w:rPr>
          <w:rFonts w:ascii="Times New Roman" w:hAnsi="Times New Roman" w:cs="Times New Roman"/>
          <w:sz w:val="24"/>
          <w:szCs w:val="24"/>
        </w:rPr>
        <w:t xml:space="preserve">meet </w:t>
      </w:r>
      <w:r w:rsidR="00BC6860" w:rsidRPr="006B03F4">
        <w:rPr>
          <w:rFonts w:ascii="Times New Roman" w:hAnsi="Times New Roman" w:cs="Times New Roman"/>
          <w:sz w:val="24"/>
          <w:szCs w:val="24"/>
        </w:rPr>
        <w:t xml:space="preserve">one or more of the project </w:t>
      </w:r>
      <w:r w:rsidR="008E372A" w:rsidRPr="006B03F4">
        <w:rPr>
          <w:rFonts w:ascii="Times New Roman" w:hAnsi="Times New Roman" w:cs="Times New Roman"/>
          <w:sz w:val="24"/>
          <w:szCs w:val="24"/>
        </w:rPr>
        <w:t>objectives?</w:t>
      </w:r>
    </w:p>
    <w:p w14:paraId="3A1C455D" w14:textId="77777777" w:rsidR="001C416A" w:rsidRPr="006B03F4" w:rsidRDefault="001C416A" w:rsidP="00CF0D1E">
      <w:pPr>
        <w:spacing w:after="0" w:line="240" w:lineRule="auto"/>
        <w:rPr>
          <w:rFonts w:ascii="Times New Roman" w:hAnsi="Times New Roman" w:cs="Times New Roman"/>
          <w:sz w:val="24"/>
          <w:szCs w:val="24"/>
        </w:rPr>
      </w:pPr>
    </w:p>
    <w:p w14:paraId="0D821AE2" w14:textId="75921F6F" w:rsidR="008E372A" w:rsidRPr="006B03F4" w:rsidRDefault="008E372A" w:rsidP="00CF0D1E">
      <w:pPr>
        <w:spacing w:after="0" w:line="240" w:lineRule="auto"/>
        <w:rPr>
          <w:rFonts w:ascii="Times New Roman" w:hAnsi="Times New Roman" w:cs="Times New Roman"/>
          <w:sz w:val="24"/>
          <w:szCs w:val="24"/>
        </w:rPr>
      </w:pPr>
      <w:r w:rsidRPr="006B03F4">
        <w:rPr>
          <w:rFonts w:ascii="Times New Roman" w:hAnsi="Times New Roman" w:cs="Times New Roman"/>
          <w:sz w:val="24"/>
          <w:szCs w:val="24"/>
        </w:rPr>
        <w:t xml:space="preserve">Are </w:t>
      </w:r>
      <w:r w:rsidR="00BC6860" w:rsidRPr="006B03F4">
        <w:rPr>
          <w:rFonts w:ascii="Times New Roman" w:hAnsi="Times New Roman" w:cs="Times New Roman"/>
          <w:sz w:val="24"/>
          <w:szCs w:val="24"/>
        </w:rPr>
        <w:t xml:space="preserve">there </w:t>
      </w:r>
      <w:r w:rsidRPr="006B03F4">
        <w:rPr>
          <w:rFonts w:ascii="Times New Roman" w:hAnsi="Times New Roman" w:cs="Times New Roman"/>
          <w:sz w:val="24"/>
          <w:szCs w:val="24"/>
        </w:rPr>
        <w:t>limited aggregations in the unit</w:t>
      </w:r>
      <w:r w:rsidR="00206FC6" w:rsidRPr="006B03F4">
        <w:rPr>
          <w:rFonts w:ascii="Times New Roman" w:hAnsi="Times New Roman" w:cs="Times New Roman"/>
          <w:sz w:val="24"/>
          <w:szCs w:val="24"/>
        </w:rPr>
        <w:t xml:space="preserve"> such as m</w:t>
      </w:r>
      <w:r w:rsidRPr="006B03F4">
        <w:rPr>
          <w:rFonts w:ascii="Times New Roman" w:hAnsi="Times New Roman" w:cs="Times New Roman"/>
          <w:sz w:val="24"/>
          <w:szCs w:val="24"/>
        </w:rPr>
        <w:t xml:space="preserve">ature trees, ponderosa pine regeneration, aspen, </w:t>
      </w:r>
      <w:r w:rsidR="00BC6860" w:rsidRPr="006B03F4">
        <w:rPr>
          <w:rFonts w:ascii="Times New Roman" w:hAnsi="Times New Roman" w:cs="Times New Roman"/>
          <w:sz w:val="24"/>
          <w:szCs w:val="24"/>
        </w:rPr>
        <w:t xml:space="preserve">and/or </w:t>
      </w:r>
      <w:r w:rsidRPr="006B03F4">
        <w:rPr>
          <w:rFonts w:ascii="Times New Roman" w:hAnsi="Times New Roman" w:cs="Times New Roman"/>
          <w:sz w:val="24"/>
          <w:szCs w:val="24"/>
        </w:rPr>
        <w:t>meadow/shrublands</w:t>
      </w:r>
      <w:r w:rsidR="00665C33" w:rsidRPr="006B03F4">
        <w:rPr>
          <w:rFonts w:ascii="Times New Roman" w:hAnsi="Times New Roman" w:cs="Times New Roman"/>
          <w:sz w:val="24"/>
          <w:szCs w:val="24"/>
        </w:rPr>
        <w:t xml:space="preserve"> that can be enhanced</w:t>
      </w:r>
      <w:r w:rsidR="00BC6860" w:rsidRPr="006B03F4">
        <w:rPr>
          <w:rFonts w:ascii="Times New Roman" w:hAnsi="Times New Roman" w:cs="Times New Roman"/>
          <w:sz w:val="24"/>
          <w:szCs w:val="24"/>
        </w:rPr>
        <w:t xml:space="preserve"> with treatment activities</w:t>
      </w:r>
      <w:r w:rsidRPr="006B03F4">
        <w:rPr>
          <w:rFonts w:ascii="Times New Roman" w:hAnsi="Times New Roman" w:cs="Times New Roman"/>
          <w:sz w:val="24"/>
          <w:szCs w:val="24"/>
        </w:rPr>
        <w:t xml:space="preserve">? </w:t>
      </w:r>
    </w:p>
    <w:p w14:paraId="699DC7F7" w14:textId="77777777" w:rsidR="001C416A" w:rsidRPr="006B03F4" w:rsidRDefault="001C416A" w:rsidP="00CF0D1E">
      <w:pPr>
        <w:spacing w:after="0" w:line="240" w:lineRule="auto"/>
        <w:rPr>
          <w:rFonts w:ascii="Times New Roman" w:hAnsi="Times New Roman" w:cs="Times New Roman"/>
          <w:sz w:val="24"/>
          <w:szCs w:val="24"/>
        </w:rPr>
      </w:pPr>
    </w:p>
    <w:p w14:paraId="0FFC76D6" w14:textId="77777777" w:rsidR="008E372A" w:rsidRPr="006B03F4" w:rsidRDefault="008E372A" w:rsidP="00CF0D1E">
      <w:pPr>
        <w:spacing w:after="0" w:line="240" w:lineRule="auto"/>
        <w:rPr>
          <w:rFonts w:ascii="Times New Roman" w:hAnsi="Times New Roman" w:cs="Times New Roman"/>
          <w:sz w:val="24"/>
          <w:szCs w:val="24"/>
          <w:u w:val="single"/>
        </w:rPr>
      </w:pPr>
    </w:p>
    <w:p w14:paraId="75E90710" w14:textId="0265A1CA" w:rsidR="008E372A" w:rsidRPr="006B03F4" w:rsidRDefault="008E372A" w:rsidP="00CF0D1E">
      <w:pPr>
        <w:spacing w:after="0" w:line="240" w:lineRule="auto"/>
        <w:rPr>
          <w:rFonts w:ascii="Times New Roman" w:hAnsi="Times New Roman" w:cs="Times New Roman"/>
          <w:sz w:val="24"/>
          <w:szCs w:val="24"/>
          <w:u w:val="single"/>
        </w:rPr>
      </w:pPr>
      <w:r w:rsidRPr="006B03F4">
        <w:rPr>
          <w:rFonts w:ascii="Times New Roman" w:hAnsi="Times New Roman" w:cs="Times New Roman"/>
          <w:sz w:val="24"/>
          <w:szCs w:val="24"/>
          <w:u w:val="single"/>
        </w:rPr>
        <w:t>Wildlife</w:t>
      </w:r>
    </w:p>
    <w:p w14:paraId="7EDEFD77" w14:textId="77777777" w:rsidR="001C0B0F" w:rsidRPr="006B03F4" w:rsidRDefault="001C0B0F" w:rsidP="00CF0D1E">
      <w:pPr>
        <w:spacing w:after="0" w:line="240" w:lineRule="auto"/>
        <w:rPr>
          <w:rFonts w:ascii="Times New Roman" w:hAnsi="Times New Roman" w:cs="Times New Roman"/>
          <w:sz w:val="24"/>
          <w:szCs w:val="24"/>
        </w:rPr>
      </w:pPr>
    </w:p>
    <w:p w14:paraId="12E1595B" w14:textId="6A2DB68C" w:rsidR="00BC6860" w:rsidRPr="006B03F4" w:rsidRDefault="00BC6860" w:rsidP="00CF0D1E">
      <w:pPr>
        <w:spacing w:after="0" w:line="240" w:lineRule="auto"/>
        <w:rPr>
          <w:rFonts w:ascii="Times New Roman" w:hAnsi="Times New Roman" w:cs="Times New Roman"/>
          <w:sz w:val="24"/>
          <w:szCs w:val="24"/>
        </w:rPr>
      </w:pPr>
      <w:r w:rsidRPr="006B03F4">
        <w:rPr>
          <w:rFonts w:ascii="Times New Roman" w:hAnsi="Times New Roman" w:cs="Times New Roman"/>
          <w:sz w:val="24"/>
          <w:szCs w:val="24"/>
        </w:rPr>
        <w:t>Consider the following questions to help determine what, if any, habitat concerns are present.</w:t>
      </w:r>
    </w:p>
    <w:p w14:paraId="3E77D335" w14:textId="77777777" w:rsidR="00DC46C8" w:rsidRPr="006B03F4" w:rsidRDefault="00DC46C8" w:rsidP="00D13185">
      <w:pPr>
        <w:pStyle w:val="ListParagraph"/>
        <w:numPr>
          <w:ilvl w:val="0"/>
          <w:numId w:val="24"/>
        </w:numPr>
        <w:spacing w:after="0" w:line="240" w:lineRule="auto"/>
        <w:rPr>
          <w:rFonts w:ascii="Times New Roman" w:hAnsi="Times New Roman" w:cs="Times New Roman"/>
          <w:sz w:val="24"/>
          <w:szCs w:val="24"/>
        </w:rPr>
      </w:pPr>
      <w:r w:rsidRPr="006B03F4">
        <w:rPr>
          <w:rFonts w:ascii="Times New Roman" w:hAnsi="Times New Roman" w:cs="Times New Roman"/>
          <w:sz w:val="24"/>
          <w:szCs w:val="24"/>
        </w:rPr>
        <w:t>Is there visible sign of previous treatment?</w:t>
      </w:r>
    </w:p>
    <w:p w14:paraId="15EE7FBC" w14:textId="77777777" w:rsidR="00DC46C8" w:rsidRPr="006B03F4" w:rsidRDefault="00DC46C8" w:rsidP="00CF0D1E">
      <w:pPr>
        <w:pStyle w:val="ListParagraph"/>
        <w:numPr>
          <w:ilvl w:val="0"/>
          <w:numId w:val="22"/>
        </w:numPr>
        <w:spacing w:after="0" w:line="240" w:lineRule="auto"/>
        <w:rPr>
          <w:rFonts w:ascii="Times New Roman" w:hAnsi="Times New Roman" w:cs="Times New Roman"/>
          <w:sz w:val="24"/>
          <w:szCs w:val="24"/>
        </w:rPr>
      </w:pPr>
      <w:r w:rsidRPr="006B03F4">
        <w:rPr>
          <w:rFonts w:ascii="Times New Roman" w:hAnsi="Times New Roman" w:cs="Times New Roman"/>
          <w:sz w:val="24"/>
          <w:szCs w:val="24"/>
        </w:rPr>
        <w:t>Is the unit north or south aspect?</w:t>
      </w:r>
    </w:p>
    <w:p w14:paraId="79A6FCDA" w14:textId="77777777" w:rsidR="00DC46C8" w:rsidRPr="006B03F4" w:rsidRDefault="00DC46C8" w:rsidP="00CF0D1E">
      <w:pPr>
        <w:pStyle w:val="ListParagraph"/>
        <w:numPr>
          <w:ilvl w:val="0"/>
          <w:numId w:val="22"/>
        </w:numPr>
        <w:spacing w:after="0" w:line="240" w:lineRule="auto"/>
        <w:rPr>
          <w:rFonts w:ascii="Times New Roman" w:hAnsi="Times New Roman" w:cs="Times New Roman"/>
          <w:sz w:val="24"/>
          <w:szCs w:val="24"/>
        </w:rPr>
      </w:pPr>
      <w:r w:rsidRPr="006B03F4">
        <w:rPr>
          <w:rFonts w:ascii="Times New Roman" w:hAnsi="Times New Roman" w:cs="Times New Roman"/>
          <w:sz w:val="24"/>
          <w:szCs w:val="24"/>
        </w:rPr>
        <w:t>What habitat types are in the surrounding area?</w:t>
      </w:r>
    </w:p>
    <w:p w14:paraId="163F21D2" w14:textId="77777777" w:rsidR="00DC46C8" w:rsidRPr="006B03F4" w:rsidRDefault="00DC46C8" w:rsidP="00CF0D1E">
      <w:pPr>
        <w:pStyle w:val="ListParagraph"/>
        <w:numPr>
          <w:ilvl w:val="0"/>
          <w:numId w:val="22"/>
        </w:numPr>
        <w:spacing w:after="0" w:line="240" w:lineRule="auto"/>
        <w:rPr>
          <w:rFonts w:ascii="Times New Roman" w:hAnsi="Times New Roman" w:cs="Times New Roman"/>
          <w:sz w:val="24"/>
          <w:szCs w:val="24"/>
        </w:rPr>
      </w:pPr>
      <w:r w:rsidRPr="006B03F4">
        <w:rPr>
          <w:rFonts w:ascii="Times New Roman" w:hAnsi="Times New Roman" w:cs="Times New Roman"/>
          <w:sz w:val="24"/>
          <w:szCs w:val="24"/>
        </w:rPr>
        <w:t>What is the age class and species of the trees in the unit?</w:t>
      </w:r>
    </w:p>
    <w:p w14:paraId="0F013B0D" w14:textId="77777777" w:rsidR="00DC46C8" w:rsidRPr="006B03F4" w:rsidRDefault="00DC46C8" w:rsidP="00CF0D1E">
      <w:pPr>
        <w:pStyle w:val="ListParagraph"/>
        <w:numPr>
          <w:ilvl w:val="0"/>
          <w:numId w:val="22"/>
        </w:numPr>
        <w:spacing w:after="0" w:line="240" w:lineRule="auto"/>
        <w:rPr>
          <w:rFonts w:ascii="Times New Roman" w:hAnsi="Times New Roman" w:cs="Times New Roman"/>
          <w:sz w:val="24"/>
          <w:szCs w:val="24"/>
        </w:rPr>
      </w:pPr>
      <w:r w:rsidRPr="006B03F4">
        <w:rPr>
          <w:rFonts w:ascii="Times New Roman" w:hAnsi="Times New Roman" w:cs="Times New Roman"/>
          <w:sz w:val="24"/>
          <w:szCs w:val="24"/>
        </w:rPr>
        <w:t xml:space="preserve">What does this area provide on the landscape level? </w:t>
      </w:r>
    </w:p>
    <w:p w14:paraId="3D431952" w14:textId="77777777" w:rsidR="00DC46C8" w:rsidRPr="006B03F4" w:rsidRDefault="00DC46C8" w:rsidP="00CF0D1E">
      <w:pPr>
        <w:pStyle w:val="ListParagraph"/>
        <w:numPr>
          <w:ilvl w:val="0"/>
          <w:numId w:val="22"/>
        </w:numPr>
        <w:spacing w:after="0" w:line="240" w:lineRule="auto"/>
        <w:rPr>
          <w:rFonts w:ascii="Times New Roman" w:hAnsi="Times New Roman" w:cs="Times New Roman"/>
          <w:sz w:val="24"/>
          <w:szCs w:val="24"/>
        </w:rPr>
      </w:pPr>
      <w:r w:rsidRPr="006B03F4">
        <w:rPr>
          <w:rFonts w:ascii="Times New Roman" w:hAnsi="Times New Roman" w:cs="Times New Roman"/>
          <w:sz w:val="24"/>
          <w:szCs w:val="24"/>
        </w:rPr>
        <w:t xml:space="preserve">Which wildlife species would you expect here based on available habitat? </w:t>
      </w:r>
    </w:p>
    <w:p w14:paraId="522F3016" w14:textId="5F96490A" w:rsidR="00DC46C8" w:rsidRPr="006B03F4" w:rsidRDefault="00DC46C8" w:rsidP="00CF0D1E">
      <w:pPr>
        <w:pStyle w:val="ListParagraph"/>
        <w:numPr>
          <w:ilvl w:val="0"/>
          <w:numId w:val="22"/>
        </w:numPr>
        <w:spacing w:after="0" w:line="240" w:lineRule="auto"/>
        <w:rPr>
          <w:rFonts w:ascii="Times New Roman" w:hAnsi="Times New Roman" w:cs="Times New Roman"/>
          <w:sz w:val="24"/>
          <w:szCs w:val="24"/>
        </w:rPr>
      </w:pPr>
      <w:r w:rsidRPr="006B03F4">
        <w:rPr>
          <w:rFonts w:ascii="Times New Roman" w:hAnsi="Times New Roman" w:cs="Times New Roman"/>
          <w:sz w:val="24"/>
          <w:szCs w:val="24"/>
        </w:rPr>
        <w:t>What does this unit provide to these species (thermal cover, escape habitat, denning opportunity, snags, etc</w:t>
      </w:r>
      <w:r w:rsidR="001C0B0F" w:rsidRPr="006B03F4">
        <w:rPr>
          <w:rFonts w:ascii="Times New Roman" w:hAnsi="Times New Roman" w:cs="Times New Roman"/>
          <w:sz w:val="24"/>
          <w:szCs w:val="24"/>
        </w:rPr>
        <w:t>.</w:t>
      </w:r>
      <w:r w:rsidRPr="006B03F4">
        <w:rPr>
          <w:rFonts w:ascii="Times New Roman" w:hAnsi="Times New Roman" w:cs="Times New Roman"/>
          <w:sz w:val="24"/>
          <w:szCs w:val="24"/>
        </w:rPr>
        <w:t>)?</w:t>
      </w:r>
    </w:p>
    <w:p w14:paraId="775498E6" w14:textId="77777777" w:rsidR="00DC46C8" w:rsidRPr="006B03F4" w:rsidRDefault="00DC46C8" w:rsidP="00CF0D1E">
      <w:pPr>
        <w:pStyle w:val="ListParagraph"/>
        <w:numPr>
          <w:ilvl w:val="1"/>
          <w:numId w:val="22"/>
        </w:numPr>
        <w:spacing w:after="0" w:line="240" w:lineRule="auto"/>
        <w:rPr>
          <w:rFonts w:ascii="Times New Roman" w:hAnsi="Times New Roman" w:cs="Times New Roman"/>
          <w:sz w:val="24"/>
          <w:szCs w:val="24"/>
        </w:rPr>
      </w:pPr>
      <w:r w:rsidRPr="006B03F4">
        <w:rPr>
          <w:rFonts w:ascii="Times New Roman" w:hAnsi="Times New Roman" w:cs="Times New Roman"/>
          <w:sz w:val="24"/>
          <w:szCs w:val="24"/>
        </w:rPr>
        <w:t xml:space="preserve">Is the stand dense and closed canopy? </w:t>
      </w:r>
    </w:p>
    <w:p w14:paraId="037AB8C1" w14:textId="533065CA" w:rsidR="00DC46C8" w:rsidRPr="006B03F4" w:rsidRDefault="00DC46C8" w:rsidP="00CF0D1E">
      <w:pPr>
        <w:pStyle w:val="ListParagraph"/>
        <w:numPr>
          <w:ilvl w:val="2"/>
          <w:numId w:val="22"/>
        </w:numPr>
        <w:spacing w:after="0" w:line="240" w:lineRule="auto"/>
        <w:rPr>
          <w:rFonts w:ascii="Times New Roman" w:hAnsi="Times New Roman" w:cs="Times New Roman"/>
          <w:sz w:val="24"/>
          <w:szCs w:val="24"/>
        </w:rPr>
      </w:pPr>
      <w:r w:rsidRPr="006B03F4">
        <w:rPr>
          <w:rFonts w:ascii="Times New Roman" w:hAnsi="Times New Roman" w:cs="Times New Roman"/>
          <w:sz w:val="24"/>
          <w:szCs w:val="24"/>
        </w:rPr>
        <w:t>Think interior species: (marten, goshawk, nuthatch, etc</w:t>
      </w:r>
      <w:r w:rsidR="0079402F" w:rsidRPr="006B03F4">
        <w:rPr>
          <w:rFonts w:ascii="Times New Roman" w:hAnsi="Times New Roman" w:cs="Times New Roman"/>
          <w:sz w:val="24"/>
          <w:szCs w:val="24"/>
        </w:rPr>
        <w:t>.</w:t>
      </w:r>
      <w:r w:rsidRPr="006B03F4">
        <w:rPr>
          <w:rFonts w:ascii="Times New Roman" w:hAnsi="Times New Roman" w:cs="Times New Roman"/>
          <w:sz w:val="24"/>
          <w:szCs w:val="24"/>
        </w:rPr>
        <w:t xml:space="preserve">). </w:t>
      </w:r>
    </w:p>
    <w:p w14:paraId="160E67B5" w14:textId="77777777" w:rsidR="00DC46C8" w:rsidRPr="006B03F4" w:rsidRDefault="00DC46C8" w:rsidP="00CF0D1E">
      <w:pPr>
        <w:pStyle w:val="ListParagraph"/>
        <w:numPr>
          <w:ilvl w:val="2"/>
          <w:numId w:val="22"/>
        </w:numPr>
        <w:spacing w:after="0" w:line="240" w:lineRule="auto"/>
        <w:rPr>
          <w:rFonts w:ascii="Times New Roman" w:hAnsi="Times New Roman" w:cs="Times New Roman"/>
          <w:sz w:val="24"/>
          <w:szCs w:val="24"/>
        </w:rPr>
      </w:pPr>
      <w:r w:rsidRPr="006B03F4">
        <w:rPr>
          <w:rFonts w:ascii="Times New Roman" w:hAnsi="Times New Roman" w:cs="Times New Roman"/>
          <w:sz w:val="24"/>
          <w:szCs w:val="24"/>
        </w:rPr>
        <w:t xml:space="preserve">Is this an isolated stand? Can we link to similar stands? </w:t>
      </w:r>
    </w:p>
    <w:p w14:paraId="41AD48F2" w14:textId="77777777" w:rsidR="00DC46C8" w:rsidRPr="006B03F4" w:rsidRDefault="00DC46C8" w:rsidP="00CF0D1E">
      <w:pPr>
        <w:pStyle w:val="ListParagraph"/>
        <w:numPr>
          <w:ilvl w:val="2"/>
          <w:numId w:val="22"/>
        </w:numPr>
        <w:spacing w:after="0" w:line="240" w:lineRule="auto"/>
        <w:rPr>
          <w:rFonts w:ascii="Times New Roman" w:hAnsi="Times New Roman" w:cs="Times New Roman"/>
          <w:sz w:val="24"/>
          <w:szCs w:val="24"/>
        </w:rPr>
      </w:pPr>
      <w:r w:rsidRPr="006B03F4">
        <w:rPr>
          <w:rFonts w:ascii="Times New Roman" w:hAnsi="Times New Roman" w:cs="Times New Roman"/>
          <w:sz w:val="24"/>
          <w:szCs w:val="24"/>
        </w:rPr>
        <w:t>Is this still serving as “healthy” interior habitat (maybe it’s gotten overgrown or is just beginning to show old growth characteristics)?</w:t>
      </w:r>
    </w:p>
    <w:p w14:paraId="2FD43C9D" w14:textId="77777777" w:rsidR="00DC46C8" w:rsidRPr="006B03F4" w:rsidRDefault="00DC46C8" w:rsidP="00CF0D1E">
      <w:pPr>
        <w:pStyle w:val="ListParagraph"/>
        <w:numPr>
          <w:ilvl w:val="1"/>
          <w:numId w:val="22"/>
        </w:numPr>
        <w:spacing w:after="0" w:line="240" w:lineRule="auto"/>
        <w:rPr>
          <w:rFonts w:ascii="Times New Roman" w:hAnsi="Times New Roman" w:cs="Times New Roman"/>
          <w:sz w:val="24"/>
          <w:szCs w:val="24"/>
        </w:rPr>
      </w:pPr>
      <w:r w:rsidRPr="006B03F4">
        <w:rPr>
          <w:rFonts w:ascii="Times New Roman" w:hAnsi="Times New Roman" w:cs="Times New Roman"/>
          <w:sz w:val="24"/>
          <w:szCs w:val="24"/>
        </w:rPr>
        <w:t xml:space="preserve">Is the stand wide-spaced and open canopy? </w:t>
      </w:r>
    </w:p>
    <w:p w14:paraId="7C261E8F" w14:textId="0FF6A328" w:rsidR="00DC46C8" w:rsidRPr="006B03F4" w:rsidRDefault="00DC46C8" w:rsidP="00CF0D1E">
      <w:pPr>
        <w:pStyle w:val="ListParagraph"/>
        <w:numPr>
          <w:ilvl w:val="2"/>
          <w:numId w:val="22"/>
        </w:numPr>
        <w:spacing w:after="0" w:line="240" w:lineRule="auto"/>
        <w:rPr>
          <w:rFonts w:ascii="Times New Roman" w:hAnsi="Times New Roman" w:cs="Times New Roman"/>
          <w:sz w:val="24"/>
          <w:szCs w:val="24"/>
        </w:rPr>
      </w:pPr>
      <w:r w:rsidRPr="006B03F4">
        <w:rPr>
          <w:rFonts w:ascii="Times New Roman" w:hAnsi="Times New Roman" w:cs="Times New Roman"/>
          <w:sz w:val="24"/>
          <w:szCs w:val="24"/>
        </w:rPr>
        <w:t xml:space="preserve">Think generalist species and open-area obligates: (flammulated owl, elk, deer, bear, </w:t>
      </w:r>
      <w:r w:rsidR="0079402F" w:rsidRPr="006B03F4">
        <w:rPr>
          <w:rFonts w:ascii="Times New Roman" w:hAnsi="Times New Roman" w:cs="Times New Roman"/>
          <w:sz w:val="24"/>
          <w:szCs w:val="24"/>
        </w:rPr>
        <w:t xml:space="preserve">mountain </w:t>
      </w:r>
      <w:r w:rsidRPr="006B03F4">
        <w:rPr>
          <w:rFonts w:ascii="Times New Roman" w:hAnsi="Times New Roman" w:cs="Times New Roman"/>
          <w:sz w:val="24"/>
          <w:szCs w:val="24"/>
        </w:rPr>
        <w:t>lion, etc</w:t>
      </w:r>
      <w:r w:rsidR="0079402F" w:rsidRPr="006B03F4">
        <w:rPr>
          <w:rFonts w:ascii="Times New Roman" w:hAnsi="Times New Roman" w:cs="Times New Roman"/>
          <w:sz w:val="24"/>
          <w:szCs w:val="24"/>
        </w:rPr>
        <w:t>.</w:t>
      </w:r>
      <w:r w:rsidRPr="006B03F4">
        <w:rPr>
          <w:rFonts w:ascii="Times New Roman" w:hAnsi="Times New Roman" w:cs="Times New Roman"/>
          <w:sz w:val="24"/>
          <w:szCs w:val="24"/>
        </w:rPr>
        <w:t xml:space="preserve">). </w:t>
      </w:r>
    </w:p>
    <w:p w14:paraId="5D6F57BF" w14:textId="77777777" w:rsidR="00DC46C8" w:rsidRPr="006B03F4" w:rsidRDefault="00DC46C8" w:rsidP="00CF0D1E">
      <w:pPr>
        <w:pStyle w:val="ListParagraph"/>
        <w:numPr>
          <w:ilvl w:val="2"/>
          <w:numId w:val="22"/>
        </w:numPr>
        <w:spacing w:after="0" w:line="240" w:lineRule="auto"/>
        <w:rPr>
          <w:rFonts w:ascii="Times New Roman" w:hAnsi="Times New Roman" w:cs="Times New Roman"/>
          <w:sz w:val="24"/>
          <w:szCs w:val="24"/>
        </w:rPr>
      </w:pPr>
      <w:r w:rsidRPr="006B03F4">
        <w:rPr>
          <w:rFonts w:ascii="Times New Roman" w:hAnsi="Times New Roman" w:cs="Times New Roman"/>
          <w:sz w:val="24"/>
          <w:szCs w:val="24"/>
        </w:rPr>
        <w:t xml:space="preserve">Is this an isolated stand? Can we link to similar stands? </w:t>
      </w:r>
    </w:p>
    <w:p w14:paraId="138627B6" w14:textId="02BDEB33" w:rsidR="00DC46C8" w:rsidRPr="006B03F4" w:rsidRDefault="00DC46C8" w:rsidP="00CF0D1E">
      <w:pPr>
        <w:pStyle w:val="ListParagraph"/>
        <w:numPr>
          <w:ilvl w:val="2"/>
          <w:numId w:val="22"/>
        </w:numPr>
        <w:spacing w:after="0" w:line="240" w:lineRule="auto"/>
        <w:rPr>
          <w:rFonts w:ascii="Times New Roman" w:hAnsi="Times New Roman" w:cs="Times New Roman"/>
          <w:sz w:val="24"/>
          <w:szCs w:val="24"/>
        </w:rPr>
      </w:pPr>
      <w:r w:rsidRPr="006B03F4">
        <w:rPr>
          <w:rFonts w:ascii="Times New Roman" w:hAnsi="Times New Roman" w:cs="Times New Roman"/>
          <w:sz w:val="24"/>
          <w:szCs w:val="24"/>
        </w:rPr>
        <w:t>What is available in the form of browse, ease of movement, snag retention, etc</w:t>
      </w:r>
      <w:r w:rsidR="0079402F" w:rsidRPr="006B03F4">
        <w:rPr>
          <w:rFonts w:ascii="Times New Roman" w:hAnsi="Times New Roman" w:cs="Times New Roman"/>
          <w:sz w:val="24"/>
          <w:szCs w:val="24"/>
        </w:rPr>
        <w:t>.</w:t>
      </w:r>
      <w:r w:rsidRPr="006B03F4">
        <w:rPr>
          <w:rFonts w:ascii="Times New Roman" w:hAnsi="Times New Roman" w:cs="Times New Roman"/>
          <w:sz w:val="24"/>
          <w:szCs w:val="24"/>
        </w:rPr>
        <w:t>?</w:t>
      </w:r>
    </w:p>
    <w:p w14:paraId="1CAE251F" w14:textId="77777777" w:rsidR="00DC46C8" w:rsidRPr="006B03F4" w:rsidRDefault="00DC46C8" w:rsidP="00CF0D1E">
      <w:pPr>
        <w:pStyle w:val="ListParagraph"/>
        <w:numPr>
          <w:ilvl w:val="0"/>
          <w:numId w:val="23"/>
        </w:numPr>
        <w:spacing w:after="0" w:line="240" w:lineRule="auto"/>
        <w:rPr>
          <w:rFonts w:ascii="Times New Roman" w:hAnsi="Times New Roman" w:cs="Times New Roman"/>
          <w:sz w:val="24"/>
          <w:szCs w:val="24"/>
        </w:rPr>
      </w:pPr>
      <w:r w:rsidRPr="006B03F4">
        <w:rPr>
          <w:rFonts w:ascii="Times New Roman" w:hAnsi="Times New Roman" w:cs="Times New Roman"/>
          <w:sz w:val="24"/>
          <w:szCs w:val="24"/>
        </w:rPr>
        <w:t>Are there suitable nest trees for raptors, and is there adequate prey habitat in conjunction?</w:t>
      </w:r>
    </w:p>
    <w:p w14:paraId="5FD2CBFC" w14:textId="77777777" w:rsidR="00DC46C8" w:rsidRPr="006B03F4" w:rsidRDefault="00DC46C8" w:rsidP="00CF0D1E">
      <w:pPr>
        <w:pStyle w:val="ListParagraph"/>
        <w:numPr>
          <w:ilvl w:val="0"/>
          <w:numId w:val="23"/>
        </w:numPr>
        <w:spacing w:after="0" w:line="240" w:lineRule="auto"/>
        <w:rPr>
          <w:rFonts w:ascii="Times New Roman" w:hAnsi="Times New Roman" w:cs="Times New Roman"/>
          <w:sz w:val="24"/>
          <w:szCs w:val="24"/>
        </w:rPr>
      </w:pPr>
      <w:r w:rsidRPr="006B03F4">
        <w:rPr>
          <w:rFonts w:ascii="Times New Roman" w:hAnsi="Times New Roman" w:cs="Times New Roman"/>
          <w:sz w:val="24"/>
          <w:szCs w:val="24"/>
        </w:rPr>
        <w:t>What wildlife sign is present? Elk, moose, deer, bear scats? Visible nests? What birds are singing?</w:t>
      </w:r>
    </w:p>
    <w:p w14:paraId="34E86574" w14:textId="77777777" w:rsidR="00DC46C8" w:rsidRPr="006B03F4" w:rsidRDefault="00DC46C8" w:rsidP="00CF0D1E">
      <w:pPr>
        <w:pStyle w:val="ListParagraph"/>
        <w:numPr>
          <w:ilvl w:val="0"/>
          <w:numId w:val="23"/>
        </w:numPr>
        <w:spacing w:after="0" w:line="240" w:lineRule="auto"/>
        <w:rPr>
          <w:rFonts w:ascii="Times New Roman" w:hAnsi="Times New Roman" w:cs="Times New Roman"/>
          <w:sz w:val="24"/>
          <w:szCs w:val="24"/>
        </w:rPr>
      </w:pPr>
      <w:r w:rsidRPr="006B03F4">
        <w:rPr>
          <w:rFonts w:ascii="Times New Roman" w:hAnsi="Times New Roman" w:cs="Times New Roman"/>
          <w:sz w:val="24"/>
          <w:szCs w:val="24"/>
        </w:rPr>
        <w:t>How would changes here impact wildlife at the landscape scale?</w:t>
      </w:r>
    </w:p>
    <w:p w14:paraId="5288E3FD" w14:textId="03DDF3CD" w:rsidR="00DC46C8" w:rsidRPr="006B03F4" w:rsidRDefault="00DC46C8" w:rsidP="00CF0D1E">
      <w:pPr>
        <w:pStyle w:val="ListParagraph"/>
        <w:numPr>
          <w:ilvl w:val="0"/>
          <w:numId w:val="22"/>
        </w:numPr>
        <w:spacing w:after="0" w:line="240" w:lineRule="auto"/>
        <w:rPr>
          <w:rFonts w:ascii="Times New Roman" w:hAnsi="Times New Roman" w:cs="Times New Roman"/>
          <w:sz w:val="24"/>
          <w:szCs w:val="24"/>
        </w:rPr>
      </w:pPr>
      <w:r w:rsidRPr="006B03F4">
        <w:rPr>
          <w:rFonts w:ascii="Times New Roman" w:hAnsi="Times New Roman" w:cs="Times New Roman"/>
          <w:sz w:val="24"/>
          <w:szCs w:val="24"/>
        </w:rPr>
        <w:t xml:space="preserve">What treatment would best benefit wildlife in this stand? </w:t>
      </w:r>
      <w:r w:rsidR="0079402F" w:rsidRPr="006B03F4">
        <w:rPr>
          <w:rFonts w:ascii="Times New Roman" w:hAnsi="Times New Roman" w:cs="Times New Roman"/>
          <w:sz w:val="24"/>
          <w:szCs w:val="24"/>
        </w:rPr>
        <w:t>For example:</w:t>
      </w:r>
    </w:p>
    <w:p w14:paraId="689F3A5F" w14:textId="77777777" w:rsidR="00DC46C8" w:rsidRPr="006B03F4" w:rsidRDefault="00DC46C8" w:rsidP="00CF0D1E">
      <w:pPr>
        <w:pStyle w:val="ListParagraph"/>
        <w:numPr>
          <w:ilvl w:val="1"/>
          <w:numId w:val="22"/>
        </w:numPr>
        <w:spacing w:after="0" w:line="240" w:lineRule="auto"/>
        <w:rPr>
          <w:rFonts w:ascii="Times New Roman" w:hAnsi="Times New Roman" w:cs="Times New Roman"/>
          <w:sz w:val="24"/>
          <w:szCs w:val="24"/>
        </w:rPr>
      </w:pPr>
      <w:r w:rsidRPr="006B03F4">
        <w:rPr>
          <w:rFonts w:ascii="Times New Roman" w:hAnsi="Times New Roman" w:cs="Times New Roman"/>
          <w:sz w:val="24"/>
          <w:szCs w:val="24"/>
        </w:rPr>
        <w:t>Can we open the stand for understory development and complexity?</w:t>
      </w:r>
    </w:p>
    <w:p w14:paraId="3F8F4A12" w14:textId="77777777" w:rsidR="00DC46C8" w:rsidRPr="006B03F4" w:rsidRDefault="00DC46C8" w:rsidP="00CF0D1E">
      <w:pPr>
        <w:pStyle w:val="ListParagraph"/>
        <w:numPr>
          <w:ilvl w:val="1"/>
          <w:numId w:val="22"/>
        </w:numPr>
        <w:spacing w:after="0" w:line="240" w:lineRule="auto"/>
        <w:rPr>
          <w:rFonts w:ascii="Times New Roman" w:hAnsi="Times New Roman" w:cs="Times New Roman"/>
          <w:sz w:val="24"/>
          <w:szCs w:val="24"/>
        </w:rPr>
      </w:pPr>
      <w:r w:rsidRPr="006B03F4">
        <w:rPr>
          <w:rFonts w:ascii="Times New Roman" w:hAnsi="Times New Roman" w:cs="Times New Roman"/>
          <w:sz w:val="24"/>
          <w:szCs w:val="24"/>
        </w:rPr>
        <w:t>What tree species and habitat features could we promote?</w:t>
      </w:r>
    </w:p>
    <w:p w14:paraId="77195C2B" w14:textId="77777777" w:rsidR="00DC46C8" w:rsidRPr="006B03F4" w:rsidRDefault="00DC46C8" w:rsidP="00CF0D1E">
      <w:pPr>
        <w:pStyle w:val="ListParagraph"/>
        <w:numPr>
          <w:ilvl w:val="1"/>
          <w:numId w:val="22"/>
        </w:numPr>
        <w:spacing w:after="0" w:line="240" w:lineRule="auto"/>
        <w:rPr>
          <w:rFonts w:ascii="Times New Roman" w:hAnsi="Times New Roman" w:cs="Times New Roman"/>
          <w:sz w:val="24"/>
          <w:szCs w:val="24"/>
        </w:rPr>
      </w:pPr>
      <w:r w:rsidRPr="006B03F4">
        <w:rPr>
          <w:rFonts w:ascii="Times New Roman" w:hAnsi="Times New Roman" w:cs="Times New Roman"/>
          <w:sz w:val="24"/>
          <w:szCs w:val="24"/>
        </w:rPr>
        <w:t>What is the current snag retention? How would treatment/current DM design criteria impact this?</w:t>
      </w:r>
    </w:p>
    <w:p w14:paraId="22495B6A" w14:textId="77777777" w:rsidR="00DC46C8" w:rsidRPr="006B03F4" w:rsidRDefault="00DC46C8" w:rsidP="00CF0D1E">
      <w:pPr>
        <w:pStyle w:val="ListParagraph"/>
        <w:numPr>
          <w:ilvl w:val="1"/>
          <w:numId w:val="22"/>
        </w:numPr>
        <w:spacing w:after="0" w:line="240" w:lineRule="auto"/>
        <w:rPr>
          <w:rFonts w:ascii="Times New Roman" w:hAnsi="Times New Roman" w:cs="Times New Roman"/>
          <w:sz w:val="24"/>
          <w:szCs w:val="24"/>
        </w:rPr>
      </w:pPr>
      <w:r w:rsidRPr="006B03F4">
        <w:rPr>
          <w:rFonts w:ascii="Times New Roman" w:hAnsi="Times New Roman" w:cs="Times New Roman"/>
          <w:sz w:val="24"/>
          <w:szCs w:val="24"/>
        </w:rPr>
        <w:t>How can we facilitate wildlife movement across the landscape?</w:t>
      </w:r>
    </w:p>
    <w:p w14:paraId="7ADF6080" w14:textId="7344BC6F" w:rsidR="00DC46C8" w:rsidRPr="006B03F4" w:rsidRDefault="00DC46C8" w:rsidP="00CF0D1E">
      <w:pPr>
        <w:pStyle w:val="ListParagraph"/>
        <w:numPr>
          <w:ilvl w:val="1"/>
          <w:numId w:val="22"/>
        </w:numPr>
        <w:spacing w:after="0" w:line="240" w:lineRule="auto"/>
        <w:rPr>
          <w:rFonts w:ascii="Times New Roman" w:hAnsi="Times New Roman" w:cs="Times New Roman"/>
          <w:sz w:val="24"/>
          <w:szCs w:val="24"/>
        </w:rPr>
      </w:pPr>
      <w:r w:rsidRPr="006B03F4">
        <w:rPr>
          <w:rFonts w:ascii="Times New Roman" w:hAnsi="Times New Roman" w:cs="Times New Roman"/>
          <w:sz w:val="24"/>
          <w:szCs w:val="24"/>
        </w:rPr>
        <w:t>Can we bridge multiple forage opportunities (munching trails)?</w:t>
      </w:r>
    </w:p>
    <w:p w14:paraId="2EFDE0BE" w14:textId="77777777" w:rsidR="00DC46C8" w:rsidRPr="006B03F4" w:rsidRDefault="00DC46C8" w:rsidP="00CF0D1E">
      <w:pPr>
        <w:pStyle w:val="ListParagraph"/>
        <w:spacing w:after="0" w:line="240" w:lineRule="auto"/>
        <w:ind w:left="1440"/>
        <w:rPr>
          <w:rFonts w:ascii="Times New Roman" w:hAnsi="Times New Roman" w:cs="Times New Roman"/>
          <w:sz w:val="24"/>
          <w:szCs w:val="24"/>
        </w:rPr>
      </w:pPr>
    </w:p>
    <w:p w14:paraId="20E0756D" w14:textId="77777777" w:rsidR="00AA13ED" w:rsidRPr="006B03F4" w:rsidRDefault="00AA13ED" w:rsidP="00CF0D1E">
      <w:pPr>
        <w:spacing w:after="0" w:line="240" w:lineRule="auto"/>
        <w:rPr>
          <w:rFonts w:ascii="Times New Roman" w:hAnsi="Times New Roman" w:cs="Times New Roman"/>
          <w:sz w:val="24"/>
          <w:szCs w:val="24"/>
          <w:u w:val="single"/>
        </w:rPr>
      </w:pPr>
    </w:p>
    <w:p w14:paraId="1D164375" w14:textId="7A26B2E5" w:rsidR="008E372A" w:rsidRPr="006B03F4" w:rsidRDefault="008E372A" w:rsidP="00CF0D1E">
      <w:pPr>
        <w:spacing w:after="0" w:line="240" w:lineRule="auto"/>
        <w:rPr>
          <w:rFonts w:ascii="Times New Roman" w:hAnsi="Times New Roman" w:cs="Times New Roman"/>
          <w:sz w:val="24"/>
          <w:szCs w:val="24"/>
          <w:u w:val="single"/>
        </w:rPr>
      </w:pPr>
      <w:r w:rsidRPr="006B03F4">
        <w:rPr>
          <w:rFonts w:ascii="Times New Roman" w:hAnsi="Times New Roman" w:cs="Times New Roman"/>
          <w:sz w:val="24"/>
          <w:szCs w:val="24"/>
          <w:u w:val="single"/>
        </w:rPr>
        <w:t>Fire/Fuels</w:t>
      </w:r>
    </w:p>
    <w:p w14:paraId="0D53915F" w14:textId="77777777" w:rsidR="0079402F" w:rsidRPr="006B03F4" w:rsidRDefault="0079402F" w:rsidP="00CF0D1E">
      <w:pPr>
        <w:spacing w:after="0" w:line="240" w:lineRule="auto"/>
        <w:rPr>
          <w:rFonts w:ascii="Times New Roman" w:hAnsi="Times New Roman" w:cs="Times New Roman"/>
          <w:sz w:val="24"/>
          <w:szCs w:val="24"/>
        </w:rPr>
      </w:pPr>
    </w:p>
    <w:p w14:paraId="2F6F129C" w14:textId="72123046" w:rsidR="009F583F" w:rsidRPr="006B03F4" w:rsidRDefault="0079402F" w:rsidP="00CF0D1E">
      <w:pPr>
        <w:spacing w:after="0" w:line="240" w:lineRule="auto"/>
        <w:rPr>
          <w:rFonts w:ascii="Times New Roman" w:hAnsi="Times New Roman" w:cs="Times New Roman"/>
          <w:sz w:val="24"/>
          <w:szCs w:val="24"/>
        </w:rPr>
      </w:pPr>
      <w:r w:rsidRPr="006B03F4">
        <w:rPr>
          <w:rFonts w:ascii="Times New Roman" w:hAnsi="Times New Roman" w:cs="Times New Roman"/>
          <w:sz w:val="24"/>
          <w:szCs w:val="24"/>
        </w:rPr>
        <w:t xml:space="preserve">Consider </w:t>
      </w:r>
      <w:r w:rsidR="009F583F" w:rsidRPr="006B03F4">
        <w:rPr>
          <w:rFonts w:ascii="Times New Roman" w:hAnsi="Times New Roman" w:cs="Times New Roman"/>
          <w:sz w:val="24"/>
          <w:szCs w:val="24"/>
        </w:rPr>
        <w:t xml:space="preserve">existing fuel </w:t>
      </w:r>
      <w:r w:rsidRPr="006B03F4">
        <w:rPr>
          <w:rFonts w:ascii="Times New Roman" w:hAnsi="Times New Roman" w:cs="Times New Roman"/>
          <w:sz w:val="24"/>
          <w:szCs w:val="24"/>
        </w:rPr>
        <w:t xml:space="preserve">conditions such as </w:t>
      </w:r>
      <w:r w:rsidR="009F583F" w:rsidRPr="006B03F4">
        <w:rPr>
          <w:rFonts w:ascii="Times New Roman" w:hAnsi="Times New Roman" w:cs="Times New Roman"/>
          <w:sz w:val="24"/>
          <w:szCs w:val="24"/>
        </w:rPr>
        <w:t>surface</w:t>
      </w:r>
      <w:r w:rsidRPr="006B03F4">
        <w:rPr>
          <w:rFonts w:ascii="Times New Roman" w:hAnsi="Times New Roman" w:cs="Times New Roman"/>
          <w:sz w:val="24"/>
          <w:szCs w:val="24"/>
        </w:rPr>
        <w:t xml:space="preserve"> fuels</w:t>
      </w:r>
      <w:r w:rsidR="009F583F" w:rsidRPr="006B03F4">
        <w:rPr>
          <w:rFonts w:ascii="Times New Roman" w:hAnsi="Times New Roman" w:cs="Times New Roman"/>
          <w:sz w:val="24"/>
          <w:szCs w:val="24"/>
        </w:rPr>
        <w:t>, ladder</w:t>
      </w:r>
      <w:r w:rsidRPr="006B03F4">
        <w:rPr>
          <w:rFonts w:ascii="Times New Roman" w:hAnsi="Times New Roman" w:cs="Times New Roman"/>
          <w:sz w:val="24"/>
          <w:szCs w:val="24"/>
        </w:rPr>
        <w:t xml:space="preserve"> fuels</w:t>
      </w:r>
      <w:r w:rsidR="009F583F" w:rsidRPr="006B03F4">
        <w:rPr>
          <w:rFonts w:ascii="Times New Roman" w:hAnsi="Times New Roman" w:cs="Times New Roman"/>
          <w:sz w:val="24"/>
          <w:szCs w:val="24"/>
        </w:rPr>
        <w:t xml:space="preserve">, </w:t>
      </w:r>
      <w:r w:rsidRPr="006B03F4">
        <w:rPr>
          <w:rFonts w:ascii="Times New Roman" w:hAnsi="Times New Roman" w:cs="Times New Roman"/>
          <w:sz w:val="24"/>
          <w:szCs w:val="24"/>
        </w:rPr>
        <w:t xml:space="preserve">and </w:t>
      </w:r>
      <w:r w:rsidR="009F583F" w:rsidRPr="006B03F4">
        <w:rPr>
          <w:rFonts w:ascii="Times New Roman" w:hAnsi="Times New Roman" w:cs="Times New Roman"/>
          <w:sz w:val="24"/>
          <w:szCs w:val="24"/>
        </w:rPr>
        <w:t>crown bulk density</w:t>
      </w:r>
      <w:r w:rsidRPr="006B03F4">
        <w:rPr>
          <w:rFonts w:ascii="Times New Roman" w:hAnsi="Times New Roman" w:cs="Times New Roman"/>
          <w:sz w:val="24"/>
          <w:szCs w:val="24"/>
        </w:rPr>
        <w:t>.</w:t>
      </w:r>
    </w:p>
    <w:p w14:paraId="0A7904C9" w14:textId="77777777" w:rsidR="0079402F" w:rsidRPr="006B03F4" w:rsidRDefault="0079402F" w:rsidP="00CF0D1E">
      <w:pPr>
        <w:spacing w:after="0" w:line="240" w:lineRule="auto"/>
        <w:rPr>
          <w:rFonts w:ascii="Times New Roman" w:hAnsi="Times New Roman" w:cs="Times New Roman"/>
          <w:sz w:val="24"/>
          <w:szCs w:val="24"/>
        </w:rPr>
      </w:pPr>
    </w:p>
    <w:p w14:paraId="1D430A34" w14:textId="4DB823F5" w:rsidR="00AA13ED" w:rsidRPr="006B03F4" w:rsidRDefault="00AA13ED" w:rsidP="00CF0D1E">
      <w:pPr>
        <w:spacing w:after="0" w:line="240" w:lineRule="auto"/>
        <w:rPr>
          <w:rFonts w:ascii="Times New Roman" w:hAnsi="Times New Roman" w:cs="Times New Roman"/>
          <w:sz w:val="24"/>
          <w:szCs w:val="24"/>
        </w:rPr>
      </w:pPr>
      <w:r w:rsidRPr="006B03F4">
        <w:rPr>
          <w:rFonts w:ascii="Times New Roman" w:hAnsi="Times New Roman" w:cs="Times New Roman"/>
          <w:sz w:val="24"/>
          <w:szCs w:val="24"/>
        </w:rPr>
        <w:t>Fire Suppression:</w:t>
      </w:r>
    </w:p>
    <w:p w14:paraId="11665368" w14:textId="77777777" w:rsidR="00AB5DB3" w:rsidRPr="006B03F4" w:rsidRDefault="00AB5DB3" w:rsidP="00AB5DB3">
      <w:pPr>
        <w:pStyle w:val="ListParagraph"/>
        <w:numPr>
          <w:ilvl w:val="0"/>
          <w:numId w:val="9"/>
        </w:numPr>
        <w:spacing w:after="0" w:line="240" w:lineRule="auto"/>
        <w:rPr>
          <w:rFonts w:ascii="Times New Roman" w:hAnsi="Times New Roman" w:cs="Times New Roman"/>
          <w:sz w:val="24"/>
          <w:szCs w:val="24"/>
        </w:rPr>
      </w:pPr>
      <w:r w:rsidRPr="006B03F4">
        <w:rPr>
          <w:rFonts w:ascii="Times New Roman" w:hAnsi="Times New Roman" w:cs="Times New Roman"/>
          <w:sz w:val="24"/>
          <w:szCs w:val="24"/>
        </w:rPr>
        <w:t>What fire suppression opportunities exist in the unit, considering topography, stand density, species composition, aspect and slope steepness? Can suppression opportunities be improved or created by placement and design of fuel treatments?</w:t>
      </w:r>
    </w:p>
    <w:p w14:paraId="4A84AC87" w14:textId="77777777" w:rsidR="00AB5DB3" w:rsidRDefault="00AB5DB3" w:rsidP="00AB5DB3">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L</w:t>
      </w:r>
      <w:r w:rsidR="009F583F" w:rsidRPr="006B03F4">
        <w:rPr>
          <w:rFonts w:ascii="Times New Roman" w:hAnsi="Times New Roman" w:cs="Times New Roman"/>
          <w:sz w:val="24"/>
          <w:szCs w:val="24"/>
        </w:rPr>
        <w:t>ocation of patchcut/clearcuts in lodgepole pine</w:t>
      </w:r>
    </w:p>
    <w:p w14:paraId="6B5A72AB" w14:textId="77777777" w:rsidR="00AB5DB3" w:rsidRDefault="00AB5DB3" w:rsidP="00AB5DB3">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9F583F" w:rsidRPr="006B03F4">
        <w:rPr>
          <w:rFonts w:ascii="Times New Roman" w:hAnsi="Times New Roman" w:cs="Times New Roman"/>
          <w:sz w:val="24"/>
          <w:szCs w:val="24"/>
        </w:rPr>
        <w:t>ntensity of thinning for mixed conifer stands</w:t>
      </w:r>
    </w:p>
    <w:p w14:paraId="001A98AB" w14:textId="6E915CC2" w:rsidR="009F583F" w:rsidRPr="006B03F4" w:rsidRDefault="00AB5DB3" w:rsidP="00AB5DB3">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9F583F" w:rsidRPr="006B03F4">
        <w:rPr>
          <w:rFonts w:ascii="Times New Roman" w:hAnsi="Times New Roman" w:cs="Times New Roman"/>
          <w:sz w:val="24"/>
          <w:szCs w:val="24"/>
        </w:rPr>
        <w:t xml:space="preserve">roximity of aspen/shrublands to </w:t>
      </w:r>
      <w:r>
        <w:rPr>
          <w:rFonts w:ascii="Times New Roman" w:hAnsi="Times New Roman" w:cs="Times New Roman"/>
          <w:sz w:val="24"/>
          <w:szCs w:val="24"/>
        </w:rPr>
        <w:t xml:space="preserve">other </w:t>
      </w:r>
      <w:r w:rsidR="009F583F" w:rsidRPr="006B03F4">
        <w:rPr>
          <w:rFonts w:ascii="Times New Roman" w:hAnsi="Times New Roman" w:cs="Times New Roman"/>
          <w:sz w:val="24"/>
          <w:szCs w:val="24"/>
        </w:rPr>
        <w:t xml:space="preserve">treated areas </w:t>
      </w:r>
    </w:p>
    <w:p w14:paraId="175F8C80" w14:textId="3C8F20DF" w:rsidR="009F583F" w:rsidRPr="006B03F4" w:rsidRDefault="00AA13ED" w:rsidP="00CF0D1E">
      <w:pPr>
        <w:pStyle w:val="ListParagraph"/>
        <w:numPr>
          <w:ilvl w:val="0"/>
          <w:numId w:val="9"/>
        </w:numPr>
        <w:spacing w:after="0" w:line="240" w:lineRule="auto"/>
        <w:rPr>
          <w:rFonts w:ascii="Times New Roman" w:hAnsi="Times New Roman" w:cs="Times New Roman"/>
          <w:sz w:val="24"/>
          <w:szCs w:val="24"/>
        </w:rPr>
      </w:pPr>
      <w:r w:rsidRPr="006B03F4">
        <w:rPr>
          <w:rFonts w:ascii="Times New Roman" w:hAnsi="Times New Roman" w:cs="Times New Roman"/>
          <w:sz w:val="24"/>
          <w:szCs w:val="24"/>
        </w:rPr>
        <w:t xml:space="preserve">Is there an opportunity to leverage prior treatments within or adjacent to the unit to increase overall </w:t>
      </w:r>
      <w:r w:rsidR="009F583F" w:rsidRPr="006B03F4">
        <w:rPr>
          <w:rFonts w:ascii="Times New Roman" w:hAnsi="Times New Roman" w:cs="Times New Roman"/>
          <w:sz w:val="24"/>
          <w:szCs w:val="24"/>
        </w:rPr>
        <w:t>effectiveness of planned treatments</w:t>
      </w:r>
      <w:r w:rsidR="00D13185" w:rsidRPr="006B03F4">
        <w:rPr>
          <w:rFonts w:ascii="Times New Roman" w:hAnsi="Times New Roman" w:cs="Times New Roman"/>
          <w:sz w:val="24"/>
          <w:szCs w:val="24"/>
        </w:rPr>
        <w:t>?</w:t>
      </w:r>
    </w:p>
    <w:p w14:paraId="54F06F3E" w14:textId="7293E37D" w:rsidR="009F583F" w:rsidRPr="006B03F4" w:rsidRDefault="00AA13ED" w:rsidP="00CF0D1E">
      <w:pPr>
        <w:pStyle w:val="ListParagraph"/>
        <w:numPr>
          <w:ilvl w:val="0"/>
          <w:numId w:val="9"/>
        </w:numPr>
        <w:spacing w:after="0" w:line="240" w:lineRule="auto"/>
        <w:rPr>
          <w:rFonts w:ascii="Times New Roman" w:hAnsi="Times New Roman" w:cs="Times New Roman"/>
          <w:sz w:val="24"/>
          <w:szCs w:val="24"/>
        </w:rPr>
      </w:pPr>
      <w:r w:rsidRPr="006B03F4">
        <w:rPr>
          <w:rFonts w:ascii="Times New Roman" w:hAnsi="Times New Roman" w:cs="Times New Roman"/>
          <w:sz w:val="24"/>
          <w:szCs w:val="24"/>
        </w:rPr>
        <w:t xml:space="preserve">Consider what </w:t>
      </w:r>
      <w:r w:rsidR="009F583F" w:rsidRPr="006B03F4">
        <w:rPr>
          <w:rFonts w:ascii="Times New Roman" w:hAnsi="Times New Roman" w:cs="Times New Roman"/>
          <w:sz w:val="24"/>
          <w:szCs w:val="24"/>
        </w:rPr>
        <w:t>values are at risk to wildfire within or adjacent to the unit?</w:t>
      </w:r>
      <w:r w:rsidR="00D13185" w:rsidRPr="006B03F4">
        <w:rPr>
          <w:rFonts w:ascii="Times New Roman" w:hAnsi="Times New Roman" w:cs="Times New Roman"/>
          <w:sz w:val="24"/>
          <w:szCs w:val="24"/>
        </w:rPr>
        <w:t xml:space="preserve"> Is there an opportunity to reduce the risk through treatment design and placement? </w:t>
      </w:r>
    </w:p>
    <w:p w14:paraId="26E8768A" w14:textId="2A4483B0" w:rsidR="009F583F" w:rsidRPr="006B03F4" w:rsidRDefault="00D13185" w:rsidP="00CF0D1E">
      <w:pPr>
        <w:pStyle w:val="ListParagraph"/>
        <w:numPr>
          <w:ilvl w:val="0"/>
          <w:numId w:val="9"/>
        </w:numPr>
        <w:spacing w:after="0" w:line="240" w:lineRule="auto"/>
        <w:rPr>
          <w:rFonts w:ascii="Times New Roman" w:hAnsi="Times New Roman" w:cs="Times New Roman"/>
          <w:sz w:val="24"/>
          <w:szCs w:val="24"/>
        </w:rPr>
      </w:pPr>
      <w:r w:rsidRPr="006B03F4">
        <w:rPr>
          <w:rFonts w:ascii="Times New Roman" w:hAnsi="Times New Roman" w:cs="Times New Roman"/>
          <w:sz w:val="24"/>
          <w:szCs w:val="24"/>
        </w:rPr>
        <w:t xml:space="preserve">Consider how treatments could help establish adequate safety zones to engage a wildfire in the area. </w:t>
      </w:r>
    </w:p>
    <w:p w14:paraId="643CDAD3" w14:textId="77777777" w:rsidR="00D13185" w:rsidRPr="006B03F4" w:rsidRDefault="00D13185" w:rsidP="00362943">
      <w:pPr>
        <w:spacing w:after="0" w:line="240" w:lineRule="auto"/>
        <w:rPr>
          <w:rFonts w:ascii="Times New Roman" w:hAnsi="Times New Roman" w:cs="Times New Roman"/>
          <w:sz w:val="24"/>
          <w:szCs w:val="24"/>
        </w:rPr>
      </w:pPr>
    </w:p>
    <w:p w14:paraId="492FA8B0" w14:textId="79F10456" w:rsidR="00D13185" w:rsidRPr="006B03F4" w:rsidRDefault="00D13185" w:rsidP="00362943">
      <w:pPr>
        <w:spacing w:after="0" w:line="240" w:lineRule="auto"/>
        <w:rPr>
          <w:rFonts w:ascii="Times New Roman" w:hAnsi="Times New Roman" w:cs="Times New Roman"/>
          <w:sz w:val="24"/>
          <w:szCs w:val="24"/>
        </w:rPr>
      </w:pPr>
      <w:r w:rsidRPr="006B03F4">
        <w:rPr>
          <w:rFonts w:ascii="Times New Roman" w:hAnsi="Times New Roman" w:cs="Times New Roman"/>
          <w:sz w:val="24"/>
          <w:szCs w:val="24"/>
        </w:rPr>
        <w:t>Prescribed Fire:</w:t>
      </w:r>
    </w:p>
    <w:p w14:paraId="3F185DE1" w14:textId="77777777" w:rsidR="009F583F" w:rsidRPr="006B03F4" w:rsidRDefault="009F583F" w:rsidP="00CF0D1E">
      <w:pPr>
        <w:numPr>
          <w:ilvl w:val="0"/>
          <w:numId w:val="9"/>
        </w:numPr>
        <w:spacing w:after="0" w:line="240" w:lineRule="auto"/>
        <w:rPr>
          <w:rFonts w:ascii="Times New Roman" w:hAnsi="Times New Roman" w:cs="Times New Roman"/>
          <w:sz w:val="24"/>
          <w:szCs w:val="24"/>
        </w:rPr>
      </w:pPr>
      <w:r w:rsidRPr="006B03F4">
        <w:rPr>
          <w:rFonts w:ascii="Times New Roman" w:hAnsi="Times New Roman" w:cs="Times New Roman"/>
          <w:sz w:val="24"/>
          <w:szCs w:val="24"/>
        </w:rPr>
        <w:t>What opportunities should there be, if any, for prescribed fires in future decisions?</w:t>
      </w:r>
    </w:p>
    <w:p w14:paraId="24D66119" w14:textId="0D14BAB7" w:rsidR="009F583F" w:rsidRPr="006B03F4" w:rsidRDefault="00AB5DB3" w:rsidP="00CF0D1E">
      <w:pPr>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Considerations</w:t>
      </w:r>
      <w:r w:rsidR="009F583F" w:rsidRPr="006B03F4">
        <w:rPr>
          <w:rFonts w:ascii="Times New Roman" w:hAnsi="Times New Roman" w:cs="Times New Roman"/>
          <w:sz w:val="24"/>
          <w:szCs w:val="24"/>
        </w:rPr>
        <w:t xml:space="preserve"> for prescribed fires include:</w:t>
      </w:r>
    </w:p>
    <w:p w14:paraId="4F57C62F" w14:textId="217CB907" w:rsidR="009F583F" w:rsidRPr="006B03F4" w:rsidRDefault="009F583F" w:rsidP="00CF0D1E">
      <w:pPr>
        <w:numPr>
          <w:ilvl w:val="1"/>
          <w:numId w:val="9"/>
        </w:numPr>
        <w:spacing w:after="0" w:line="240" w:lineRule="auto"/>
        <w:rPr>
          <w:rFonts w:ascii="Times New Roman" w:hAnsi="Times New Roman" w:cs="Times New Roman"/>
          <w:sz w:val="24"/>
          <w:szCs w:val="24"/>
        </w:rPr>
      </w:pPr>
      <w:r w:rsidRPr="006B03F4">
        <w:rPr>
          <w:rFonts w:ascii="Times New Roman" w:hAnsi="Times New Roman" w:cs="Times New Roman"/>
          <w:iCs/>
          <w:sz w:val="24"/>
          <w:szCs w:val="24"/>
        </w:rPr>
        <w:t>What is the desired stand conditions considering species composition, mid-story and over-story structure, and surface fuels?</w:t>
      </w:r>
    </w:p>
    <w:p w14:paraId="755AEB90" w14:textId="77777777" w:rsidR="009F583F" w:rsidRPr="006B03F4" w:rsidRDefault="009F583F" w:rsidP="00CF0D1E">
      <w:pPr>
        <w:numPr>
          <w:ilvl w:val="1"/>
          <w:numId w:val="9"/>
        </w:numPr>
        <w:spacing w:after="0" w:line="240" w:lineRule="auto"/>
        <w:rPr>
          <w:rFonts w:ascii="Times New Roman" w:hAnsi="Times New Roman" w:cs="Times New Roman"/>
          <w:sz w:val="24"/>
          <w:szCs w:val="24"/>
        </w:rPr>
      </w:pPr>
      <w:r w:rsidRPr="006B03F4">
        <w:rPr>
          <w:rFonts w:ascii="Times New Roman" w:hAnsi="Times New Roman" w:cs="Times New Roman"/>
          <w:iCs/>
          <w:sz w:val="24"/>
          <w:szCs w:val="24"/>
        </w:rPr>
        <w:t>Can prescribed fire be implemented in the current condition without pre-treatment to meet desired conditions?</w:t>
      </w:r>
    </w:p>
    <w:p w14:paraId="3C0BE222" w14:textId="77777777" w:rsidR="009F583F" w:rsidRPr="006B03F4" w:rsidRDefault="009F583F" w:rsidP="00CF0D1E">
      <w:pPr>
        <w:numPr>
          <w:ilvl w:val="1"/>
          <w:numId w:val="9"/>
        </w:numPr>
        <w:spacing w:after="0" w:line="240" w:lineRule="auto"/>
        <w:rPr>
          <w:rFonts w:ascii="Times New Roman" w:hAnsi="Times New Roman" w:cs="Times New Roman"/>
          <w:sz w:val="24"/>
          <w:szCs w:val="24"/>
        </w:rPr>
      </w:pPr>
      <w:r w:rsidRPr="006B03F4">
        <w:rPr>
          <w:rFonts w:ascii="Times New Roman" w:hAnsi="Times New Roman" w:cs="Times New Roman"/>
          <w:iCs/>
          <w:sz w:val="24"/>
          <w:szCs w:val="24"/>
        </w:rPr>
        <w:t>Does stand density, species composition, ladder and surface fuels allow for acceptable mortality?</w:t>
      </w:r>
    </w:p>
    <w:p w14:paraId="2EEEFEB4" w14:textId="77777777" w:rsidR="009F583F" w:rsidRPr="006B03F4" w:rsidRDefault="009F583F" w:rsidP="00CF0D1E">
      <w:pPr>
        <w:numPr>
          <w:ilvl w:val="1"/>
          <w:numId w:val="9"/>
        </w:numPr>
        <w:spacing w:after="0" w:line="240" w:lineRule="auto"/>
        <w:rPr>
          <w:rFonts w:ascii="Times New Roman" w:hAnsi="Times New Roman" w:cs="Times New Roman"/>
          <w:sz w:val="24"/>
          <w:szCs w:val="24"/>
        </w:rPr>
      </w:pPr>
      <w:r w:rsidRPr="006B03F4">
        <w:rPr>
          <w:rFonts w:ascii="Times New Roman" w:hAnsi="Times New Roman" w:cs="Times New Roman"/>
          <w:iCs/>
          <w:sz w:val="24"/>
          <w:szCs w:val="24"/>
        </w:rPr>
        <w:t>Can control features be constructed or utilized to create low risk of fire escape within a manageable prescribed fire area?</w:t>
      </w:r>
    </w:p>
    <w:p w14:paraId="21AE1CC1" w14:textId="77777777" w:rsidR="009F583F" w:rsidRPr="006B03F4" w:rsidRDefault="009F583F" w:rsidP="00CF0D1E">
      <w:pPr>
        <w:numPr>
          <w:ilvl w:val="1"/>
          <w:numId w:val="9"/>
        </w:numPr>
        <w:spacing w:after="0" w:line="240" w:lineRule="auto"/>
        <w:rPr>
          <w:rFonts w:ascii="Times New Roman" w:hAnsi="Times New Roman" w:cs="Times New Roman"/>
          <w:sz w:val="24"/>
          <w:szCs w:val="24"/>
        </w:rPr>
      </w:pPr>
      <w:r w:rsidRPr="006B03F4">
        <w:rPr>
          <w:rFonts w:ascii="Times New Roman" w:hAnsi="Times New Roman" w:cs="Times New Roman"/>
          <w:iCs/>
          <w:sz w:val="24"/>
          <w:szCs w:val="24"/>
        </w:rPr>
        <w:t>Do planned treatments allow for low-moderate prescribed fire behavior?</w:t>
      </w:r>
    </w:p>
    <w:p w14:paraId="366F8DAF" w14:textId="77777777" w:rsidR="008E372A" w:rsidRPr="006B03F4" w:rsidRDefault="008E372A" w:rsidP="00CF0D1E">
      <w:pPr>
        <w:spacing w:after="0" w:line="240" w:lineRule="auto"/>
        <w:rPr>
          <w:rFonts w:ascii="Times New Roman" w:hAnsi="Times New Roman" w:cs="Times New Roman"/>
          <w:sz w:val="24"/>
          <w:szCs w:val="24"/>
        </w:rPr>
      </w:pPr>
    </w:p>
    <w:p w14:paraId="0ED566F2" w14:textId="48D2FCF6" w:rsidR="008E372A" w:rsidRPr="006B03F4" w:rsidRDefault="0015450C" w:rsidP="00CF0D1E">
      <w:pPr>
        <w:spacing w:after="0" w:line="240" w:lineRule="auto"/>
        <w:rPr>
          <w:rFonts w:ascii="Times New Roman" w:hAnsi="Times New Roman" w:cs="Times New Roman"/>
          <w:b/>
          <w:bCs/>
          <w:sz w:val="24"/>
          <w:szCs w:val="24"/>
        </w:rPr>
      </w:pPr>
      <w:r w:rsidRPr="006B03F4">
        <w:rPr>
          <w:rFonts w:ascii="Times New Roman" w:hAnsi="Times New Roman" w:cs="Times New Roman"/>
          <w:b/>
          <w:bCs/>
          <w:sz w:val="24"/>
          <w:szCs w:val="24"/>
        </w:rPr>
        <w:t xml:space="preserve">Design Criteria </w:t>
      </w:r>
    </w:p>
    <w:p w14:paraId="130D314A" w14:textId="77777777" w:rsidR="00D13185" w:rsidRPr="006B03F4" w:rsidRDefault="00D13185" w:rsidP="00362943">
      <w:pPr>
        <w:spacing w:after="0" w:line="240" w:lineRule="auto"/>
        <w:rPr>
          <w:rFonts w:ascii="Times New Roman" w:hAnsi="Times New Roman" w:cs="Times New Roman"/>
          <w:sz w:val="24"/>
          <w:szCs w:val="24"/>
        </w:rPr>
      </w:pPr>
    </w:p>
    <w:p w14:paraId="76009091" w14:textId="7A04D39C" w:rsidR="00692F32" w:rsidRPr="006B03F4" w:rsidRDefault="00D13185" w:rsidP="00362943">
      <w:pPr>
        <w:spacing w:after="0" w:line="240" w:lineRule="auto"/>
        <w:rPr>
          <w:rFonts w:ascii="Times New Roman" w:hAnsi="Times New Roman" w:cs="Times New Roman"/>
          <w:sz w:val="24"/>
          <w:szCs w:val="24"/>
        </w:rPr>
      </w:pPr>
      <w:bookmarkStart w:id="0" w:name="_GoBack"/>
      <w:r w:rsidRPr="006B03F4">
        <w:rPr>
          <w:rFonts w:ascii="Times New Roman" w:hAnsi="Times New Roman" w:cs="Times New Roman"/>
          <w:sz w:val="24"/>
          <w:szCs w:val="24"/>
        </w:rPr>
        <w:t>Review Appendix C from the Decision Notice, also included below, to determine if there a</w:t>
      </w:r>
      <w:r w:rsidR="00276C25" w:rsidRPr="006B03F4">
        <w:rPr>
          <w:rFonts w:ascii="Times New Roman" w:hAnsi="Times New Roman" w:cs="Times New Roman"/>
          <w:sz w:val="24"/>
          <w:szCs w:val="24"/>
        </w:rPr>
        <w:t xml:space="preserve">re there specific </w:t>
      </w:r>
      <w:r w:rsidR="00824C1C" w:rsidRPr="006B03F4">
        <w:rPr>
          <w:rFonts w:ascii="Times New Roman" w:hAnsi="Times New Roman" w:cs="Times New Roman"/>
          <w:sz w:val="24"/>
          <w:szCs w:val="24"/>
        </w:rPr>
        <w:t>design criteria</w:t>
      </w:r>
      <w:r w:rsidR="00A858D0" w:rsidRPr="006B03F4">
        <w:rPr>
          <w:rFonts w:ascii="Times New Roman" w:hAnsi="Times New Roman" w:cs="Times New Roman"/>
          <w:sz w:val="24"/>
          <w:szCs w:val="24"/>
        </w:rPr>
        <w:t xml:space="preserve"> </w:t>
      </w:r>
      <w:r w:rsidR="00276C25" w:rsidRPr="006B03F4">
        <w:rPr>
          <w:rFonts w:ascii="Times New Roman" w:hAnsi="Times New Roman" w:cs="Times New Roman"/>
          <w:sz w:val="24"/>
          <w:szCs w:val="24"/>
        </w:rPr>
        <w:t>that need to be applied to the unit?</w:t>
      </w:r>
      <w:r w:rsidR="00692F32" w:rsidRPr="006B03F4">
        <w:rPr>
          <w:rFonts w:ascii="Times New Roman" w:hAnsi="Times New Roman" w:cs="Times New Roman"/>
          <w:sz w:val="24"/>
          <w:szCs w:val="24"/>
        </w:rPr>
        <w:t xml:space="preserve"> </w:t>
      </w:r>
    </w:p>
    <w:bookmarkEnd w:id="0"/>
    <w:p w14:paraId="1C210E68" w14:textId="77777777" w:rsidR="009B5C17" w:rsidRPr="006B03F4" w:rsidRDefault="009B5C17" w:rsidP="00CF0D1E">
      <w:pPr>
        <w:spacing w:after="0" w:line="240" w:lineRule="auto"/>
        <w:rPr>
          <w:rFonts w:ascii="Times New Roman" w:hAnsi="Times New Roman" w:cs="Times New Roman"/>
          <w:sz w:val="24"/>
          <w:szCs w:val="24"/>
        </w:rPr>
      </w:pPr>
    </w:p>
    <w:p w14:paraId="3B3265ED" w14:textId="77777777" w:rsidR="009B5C17" w:rsidRPr="006B03F4" w:rsidRDefault="00790058" w:rsidP="00CF0D1E">
      <w:pPr>
        <w:spacing w:after="0" w:line="240" w:lineRule="auto"/>
        <w:rPr>
          <w:rFonts w:ascii="Times New Roman" w:hAnsi="Times New Roman" w:cs="Times New Roman"/>
          <w:sz w:val="24"/>
          <w:szCs w:val="24"/>
        </w:rPr>
      </w:pPr>
      <w:r w:rsidRPr="006B03F4">
        <w:rPr>
          <w:rFonts w:ascii="Times New Roman" w:hAnsi="Times New Roman" w:cs="Times New Roman"/>
          <w:b/>
          <w:sz w:val="24"/>
          <w:szCs w:val="24"/>
        </w:rPr>
        <w:t xml:space="preserve">Cover Type </w:t>
      </w:r>
      <w:r w:rsidR="009B5C17" w:rsidRPr="006B03F4">
        <w:rPr>
          <w:rFonts w:ascii="Times New Roman" w:hAnsi="Times New Roman" w:cs="Times New Roman"/>
          <w:b/>
          <w:sz w:val="24"/>
          <w:szCs w:val="24"/>
        </w:rPr>
        <w:t>Considerations</w:t>
      </w:r>
    </w:p>
    <w:p w14:paraId="1E37D1D5" w14:textId="77777777" w:rsidR="009F7C7C" w:rsidRPr="006B03F4" w:rsidRDefault="009F7C7C" w:rsidP="00CF0D1E">
      <w:pPr>
        <w:spacing w:after="0" w:line="240" w:lineRule="auto"/>
        <w:rPr>
          <w:rFonts w:ascii="Times New Roman" w:hAnsi="Times New Roman" w:cs="Times New Roman"/>
          <w:sz w:val="24"/>
          <w:szCs w:val="24"/>
          <w:u w:val="single"/>
        </w:rPr>
      </w:pPr>
    </w:p>
    <w:p w14:paraId="177D0D24" w14:textId="5D7442B2" w:rsidR="00232D76" w:rsidRPr="006B03F4" w:rsidRDefault="009B5C17" w:rsidP="00CF0D1E">
      <w:pPr>
        <w:spacing w:after="0" w:line="240" w:lineRule="auto"/>
        <w:rPr>
          <w:rFonts w:ascii="Times New Roman" w:hAnsi="Times New Roman" w:cs="Times New Roman"/>
          <w:sz w:val="24"/>
          <w:szCs w:val="24"/>
          <w:u w:val="single"/>
        </w:rPr>
      </w:pPr>
      <w:r w:rsidRPr="006B03F4">
        <w:rPr>
          <w:rFonts w:ascii="Times New Roman" w:hAnsi="Times New Roman" w:cs="Times New Roman"/>
          <w:sz w:val="24"/>
          <w:szCs w:val="24"/>
          <w:u w:val="single"/>
        </w:rPr>
        <w:t>Mixed conifer stands</w:t>
      </w:r>
      <w:r w:rsidR="00851270" w:rsidRPr="006B03F4">
        <w:rPr>
          <w:rFonts w:ascii="Times New Roman" w:hAnsi="Times New Roman" w:cs="Times New Roman"/>
          <w:sz w:val="24"/>
          <w:szCs w:val="24"/>
          <w:u w:val="single"/>
        </w:rPr>
        <w:t xml:space="preserve"> (Units 52, 54, 55, 77, 80)</w:t>
      </w:r>
      <w:r w:rsidR="00232D76" w:rsidRPr="006B03F4">
        <w:rPr>
          <w:rFonts w:ascii="Times New Roman" w:hAnsi="Times New Roman" w:cs="Times New Roman"/>
          <w:sz w:val="24"/>
          <w:szCs w:val="24"/>
          <w:u w:val="single"/>
        </w:rPr>
        <w:t>:</w:t>
      </w:r>
      <w:r w:rsidRPr="006B03F4">
        <w:rPr>
          <w:rFonts w:ascii="Times New Roman" w:hAnsi="Times New Roman" w:cs="Times New Roman"/>
          <w:sz w:val="24"/>
          <w:szCs w:val="24"/>
          <w:u w:val="single"/>
        </w:rPr>
        <w:t xml:space="preserve"> </w:t>
      </w:r>
    </w:p>
    <w:p w14:paraId="5E7988B5" w14:textId="77777777" w:rsidR="009F7C7C" w:rsidRPr="006B03F4" w:rsidRDefault="009F7C7C" w:rsidP="00CF0D1E">
      <w:pPr>
        <w:spacing w:after="0" w:line="240" w:lineRule="auto"/>
        <w:rPr>
          <w:rFonts w:ascii="Times New Roman" w:hAnsi="Times New Roman" w:cs="Times New Roman"/>
          <w:sz w:val="24"/>
          <w:szCs w:val="24"/>
        </w:rPr>
      </w:pPr>
    </w:p>
    <w:p w14:paraId="336DE1F7" w14:textId="58D6E493" w:rsidR="003C160B" w:rsidRPr="006B03F4" w:rsidRDefault="003C160B" w:rsidP="00CF0D1E">
      <w:pPr>
        <w:spacing w:after="0" w:line="240" w:lineRule="auto"/>
        <w:rPr>
          <w:rFonts w:ascii="Times New Roman" w:hAnsi="Times New Roman" w:cs="Times New Roman"/>
          <w:sz w:val="24"/>
          <w:szCs w:val="24"/>
        </w:rPr>
      </w:pPr>
      <w:r w:rsidRPr="006B03F4">
        <w:rPr>
          <w:rFonts w:ascii="Times New Roman" w:hAnsi="Times New Roman" w:cs="Times New Roman"/>
          <w:sz w:val="24"/>
          <w:szCs w:val="24"/>
        </w:rPr>
        <w:t>Can treatment be designed to c</w:t>
      </w:r>
      <w:r w:rsidR="009B5C17" w:rsidRPr="006B03F4">
        <w:rPr>
          <w:rFonts w:ascii="Times New Roman" w:hAnsi="Times New Roman" w:cs="Times New Roman"/>
          <w:sz w:val="24"/>
          <w:szCs w:val="24"/>
        </w:rPr>
        <w:t>reate/maintain stand structure diversity spatially (horizontal/vertical) while minimizing ladder fuels that lead to continuous crowns of residual trees</w:t>
      </w:r>
      <w:r w:rsidRPr="006B03F4">
        <w:rPr>
          <w:rFonts w:ascii="Times New Roman" w:hAnsi="Times New Roman" w:cs="Times New Roman"/>
          <w:sz w:val="24"/>
          <w:szCs w:val="24"/>
        </w:rPr>
        <w:t xml:space="preserve">? </w:t>
      </w:r>
      <w:r w:rsidR="009B5C17" w:rsidRPr="006B03F4">
        <w:rPr>
          <w:rFonts w:ascii="Times New Roman" w:hAnsi="Times New Roman" w:cs="Times New Roman"/>
          <w:sz w:val="24"/>
          <w:szCs w:val="24"/>
        </w:rPr>
        <w:t xml:space="preserve"> </w:t>
      </w:r>
    </w:p>
    <w:p w14:paraId="777E67A9" w14:textId="77777777" w:rsidR="009F7C7C" w:rsidRPr="006B03F4" w:rsidRDefault="009F7C7C" w:rsidP="00CF0D1E">
      <w:pPr>
        <w:spacing w:after="0" w:line="240" w:lineRule="auto"/>
        <w:rPr>
          <w:rFonts w:ascii="Times New Roman" w:hAnsi="Times New Roman" w:cs="Times New Roman"/>
          <w:sz w:val="24"/>
          <w:szCs w:val="24"/>
        </w:rPr>
      </w:pPr>
    </w:p>
    <w:p w14:paraId="198289F0" w14:textId="042F99A5" w:rsidR="009B5C17" w:rsidRPr="006B03F4" w:rsidRDefault="003C160B" w:rsidP="00CF0D1E">
      <w:pPr>
        <w:spacing w:after="0" w:line="240" w:lineRule="auto"/>
        <w:rPr>
          <w:rFonts w:ascii="Times New Roman" w:hAnsi="Times New Roman" w:cs="Times New Roman"/>
          <w:sz w:val="24"/>
          <w:szCs w:val="24"/>
        </w:rPr>
      </w:pPr>
      <w:r w:rsidRPr="006B03F4">
        <w:rPr>
          <w:rFonts w:ascii="Times New Roman" w:hAnsi="Times New Roman" w:cs="Times New Roman"/>
          <w:sz w:val="24"/>
          <w:szCs w:val="24"/>
        </w:rPr>
        <w:lastRenderedPageBreak/>
        <w:t>Are there breaks in the canopy or can they be created where i</w:t>
      </w:r>
      <w:r w:rsidR="009B5C17" w:rsidRPr="006B03F4">
        <w:rPr>
          <w:rFonts w:ascii="Times New Roman" w:hAnsi="Times New Roman" w:cs="Times New Roman"/>
          <w:sz w:val="24"/>
          <w:szCs w:val="24"/>
        </w:rPr>
        <w:t>ndividual</w:t>
      </w:r>
      <w:r w:rsidR="009F7C7C" w:rsidRPr="006B03F4">
        <w:rPr>
          <w:rFonts w:ascii="Times New Roman" w:hAnsi="Times New Roman" w:cs="Times New Roman"/>
          <w:sz w:val="24"/>
          <w:szCs w:val="24"/>
        </w:rPr>
        <w:t xml:space="preserve"> or groups of</w:t>
      </w:r>
      <w:r w:rsidR="009B5C17" w:rsidRPr="006B03F4">
        <w:rPr>
          <w:rFonts w:ascii="Times New Roman" w:hAnsi="Times New Roman" w:cs="Times New Roman"/>
          <w:sz w:val="24"/>
          <w:szCs w:val="24"/>
        </w:rPr>
        <w:t xml:space="preserve"> trees may torch</w:t>
      </w:r>
      <w:r w:rsidR="009F7C7C" w:rsidRPr="006B03F4">
        <w:rPr>
          <w:rFonts w:ascii="Times New Roman" w:hAnsi="Times New Roman" w:cs="Times New Roman"/>
          <w:sz w:val="24"/>
          <w:szCs w:val="24"/>
        </w:rPr>
        <w:t>,</w:t>
      </w:r>
      <w:r w:rsidR="009B5C17" w:rsidRPr="006B03F4">
        <w:rPr>
          <w:rFonts w:ascii="Times New Roman" w:hAnsi="Times New Roman" w:cs="Times New Roman"/>
          <w:sz w:val="24"/>
          <w:szCs w:val="24"/>
        </w:rPr>
        <w:t xml:space="preserve"> but not lead to continuous crown fire potential</w:t>
      </w:r>
      <w:r w:rsidR="008A1789" w:rsidRPr="006B03F4">
        <w:rPr>
          <w:rFonts w:ascii="Times New Roman" w:hAnsi="Times New Roman" w:cs="Times New Roman"/>
          <w:sz w:val="24"/>
          <w:szCs w:val="24"/>
        </w:rPr>
        <w:t>?</w:t>
      </w:r>
    </w:p>
    <w:p w14:paraId="4DF0B292" w14:textId="77777777" w:rsidR="009F7C7C" w:rsidRPr="006B03F4" w:rsidRDefault="009F7C7C" w:rsidP="00CF0D1E">
      <w:pPr>
        <w:spacing w:after="0" w:line="240" w:lineRule="auto"/>
        <w:rPr>
          <w:rFonts w:ascii="Times New Roman" w:hAnsi="Times New Roman" w:cs="Times New Roman"/>
          <w:sz w:val="24"/>
          <w:szCs w:val="24"/>
        </w:rPr>
      </w:pPr>
    </w:p>
    <w:p w14:paraId="3FF2816C" w14:textId="470BC0DB" w:rsidR="00232D76" w:rsidRPr="006B03F4" w:rsidRDefault="00232D76" w:rsidP="00CF0D1E">
      <w:pPr>
        <w:spacing w:after="0" w:line="240" w:lineRule="auto"/>
        <w:rPr>
          <w:rFonts w:ascii="Times New Roman" w:hAnsi="Times New Roman" w:cs="Times New Roman"/>
          <w:sz w:val="24"/>
          <w:szCs w:val="24"/>
        </w:rPr>
      </w:pPr>
      <w:r w:rsidRPr="006B03F4">
        <w:rPr>
          <w:rFonts w:ascii="Times New Roman" w:hAnsi="Times New Roman" w:cs="Times New Roman"/>
          <w:sz w:val="24"/>
          <w:szCs w:val="24"/>
        </w:rPr>
        <w:t>In mixed conifer ponderosa pine cover types</w:t>
      </w:r>
      <w:r w:rsidR="009F7C7C" w:rsidRPr="006B03F4">
        <w:rPr>
          <w:rFonts w:ascii="Times New Roman" w:hAnsi="Times New Roman" w:cs="Times New Roman"/>
          <w:sz w:val="24"/>
          <w:szCs w:val="24"/>
        </w:rPr>
        <w:t>, w</w:t>
      </w:r>
      <w:r w:rsidRPr="006B03F4">
        <w:rPr>
          <w:rFonts w:ascii="Times New Roman" w:hAnsi="Times New Roman" w:cs="Times New Roman"/>
          <w:sz w:val="24"/>
          <w:szCs w:val="24"/>
        </w:rPr>
        <w:t xml:space="preserve">ill </w:t>
      </w:r>
      <w:r w:rsidR="009F7C7C" w:rsidRPr="006B03F4">
        <w:rPr>
          <w:rFonts w:ascii="Times New Roman" w:hAnsi="Times New Roman" w:cs="Times New Roman"/>
          <w:sz w:val="24"/>
          <w:szCs w:val="24"/>
        </w:rPr>
        <w:t xml:space="preserve">the </w:t>
      </w:r>
      <w:r w:rsidRPr="006B03F4">
        <w:rPr>
          <w:rFonts w:ascii="Times New Roman" w:hAnsi="Times New Roman" w:cs="Times New Roman"/>
          <w:sz w:val="24"/>
          <w:szCs w:val="24"/>
        </w:rPr>
        <w:t>post treated unit allow for natural regeneration of ponderosa pine</w:t>
      </w:r>
      <w:r w:rsidR="003D2ABD" w:rsidRPr="006B03F4">
        <w:rPr>
          <w:rFonts w:ascii="Times New Roman" w:hAnsi="Times New Roman" w:cs="Times New Roman"/>
          <w:sz w:val="24"/>
          <w:szCs w:val="24"/>
        </w:rPr>
        <w:t xml:space="preserve"> (e.g. openings with nearby existing seed sources)</w:t>
      </w:r>
      <w:r w:rsidRPr="006B03F4">
        <w:rPr>
          <w:rFonts w:ascii="Times New Roman" w:hAnsi="Times New Roman" w:cs="Times New Roman"/>
          <w:sz w:val="24"/>
          <w:szCs w:val="24"/>
        </w:rPr>
        <w:t>?</w:t>
      </w:r>
    </w:p>
    <w:p w14:paraId="62DAEFD5" w14:textId="77777777" w:rsidR="009F7C7C" w:rsidRPr="006B03F4" w:rsidRDefault="009F7C7C" w:rsidP="00CF0D1E">
      <w:pPr>
        <w:spacing w:after="0" w:line="240" w:lineRule="auto"/>
        <w:rPr>
          <w:rFonts w:ascii="Times New Roman" w:hAnsi="Times New Roman" w:cs="Times New Roman"/>
          <w:sz w:val="24"/>
          <w:szCs w:val="24"/>
        </w:rPr>
      </w:pPr>
    </w:p>
    <w:p w14:paraId="555BDFC7" w14:textId="25D64CF7" w:rsidR="00A858D0" w:rsidRPr="006B03F4" w:rsidRDefault="009F7C7C" w:rsidP="00CF0D1E">
      <w:pPr>
        <w:spacing w:after="0" w:line="240" w:lineRule="auto"/>
        <w:rPr>
          <w:rFonts w:ascii="Times New Roman" w:hAnsi="Times New Roman" w:cs="Times New Roman"/>
          <w:sz w:val="24"/>
          <w:szCs w:val="24"/>
        </w:rPr>
      </w:pPr>
      <w:r w:rsidRPr="006B03F4">
        <w:rPr>
          <w:rFonts w:ascii="Times New Roman" w:hAnsi="Times New Roman" w:cs="Times New Roman"/>
          <w:sz w:val="24"/>
          <w:szCs w:val="24"/>
        </w:rPr>
        <w:t xml:space="preserve">Is there an opportunity to create </w:t>
      </w:r>
      <w:r w:rsidR="003C160B" w:rsidRPr="006B03F4">
        <w:rPr>
          <w:rFonts w:ascii="Times New Roman" w:hAnsi="Times New Roman" w:cs="Times New Roman"/>
          <w:sz w:val="24"/>
          <w:szCs w:val="24"/>
        </w:rPr>
        <w:t xml:space="preserve">a </w:t>
      </w:r>
      <w:r w:rsidR="00A858D0" w:rsidRPr="006B03F4">
        <w:rPr>
          <w:rFonts w:ascii="Times New Roman" w:hAnsi="Times New Roman" w:cs="Times New Roman"/>
          <w:sz w:val="24"/>
          <w:szCs w:val="24"/>
        </w:rPr>
        <w:t xml:space="preserve">patchwork mosaic of </w:t>
      </w:r>
      <w:r w:rsidRPr="006B03F4">
        <w:rPr>
          <w:rFonts w:ascii="Times New Roman" w:hAnsi="Times New Roman" w:cs="Times New Roman"/>
          <w:sz w:val="24"/>
          <w:szCs w:val="24"/>
        </w:rPr>
        <w:t xml:space="preserve">openings, </w:t>
      </w:r>
      <w:r w:rsidR="00A858D0" w:rsidRPr="006B03F4">
        <w:rPr>
          <w:rFonts w:ascii="Times New Roman" w:hAnsi="Times New Roman" w:cs="Times New Roman"/>
          <w:sz w:val="24"/>
          <w:szCs w:val="24"/>
        </w:rPr>
        <w:t xml:space="preserve">individual, </w:t>
      </w:r>
      <w:r w:rsidRPr="006B03F4">
        <w:rPr>
          <w:rFonts w:ascii="Times New Roman" w:hAnsi="Times New Roman" w:cs="Times New Roman"/>
          <w:sz w:val="24"/>
          <w:szCs w:val="24"/>
        </w:rPr>
        <w:t xml:space="preserve">and </w:t>
      </w:r>
      <w:r w:rsidR="00A858D0" w:rsidRPr="006B03F4">
        <w:rPr>
          <w:rFonts w:ascii="Times New Roman" w:hAnsi="Times New Roman" w:cs="Times New Roman"/>
          <w:sz w:val="24"/>
          <w:szCs w:val="24"/>
        </w:rPr>
        <w:t>groups</w:t>
      </w:r>
      <w:r w:rsidRPr="006B03F4">
        <w:rPr>
          <w:rFonts w:ascii="Times New Roman" w:hAnsi="Times New Roman" w:cs="Times New Roman"/>
          <w:sz w:val="24"/>
          <w:szCs w:val="24"/>
        </w:rPr>
        <w:t xml:space="preserve"> of trees</w:t>
      </w:r>
      <w:r w:rsidR="008A1789" w:rsidRPr="006B03F4">
        <w:rPr>
          <w:rFonts w:ascii="Times New Roman" w:hAnsi="Times New Roman" w:cs="Times New Roman"/>
          <w:sz w:val="24"/>
          <w:szCs w:val="24"/>
        </w:rPr>
        <w:t>?</w:t>
      </w:r>
    </w:p>
    <w:p w14:paraId="40A4C370" w14:textId="77777777" w:rsidR="00B9116E" w:rsidRPr="006B03F4" w:rsidRDefault="00B9116E" w:rsidP="00CF0D1E">
      <w:pPr>
        <w:spacing w:after="0" w:line="240" w:lineRule="auto"/>
        <w:rPr>
          <w:rFonts w:ascii="Times New Roman" w:hAnsi="Times New Roman" w:cs="Times New Roman"/>
          <w:sz w:val="24"/>
          <w:szCs w:val="24"/>
        </w:rPr>
      </w:pPr>
    </w:p>
    <w:p w14:paraId="0BEA79FB" w14:textId="5786F7CE" w:rsidR="00B9116E" w:rsidRPr="006B03F4" w:rsidRDefault="00B9116E" w:rsidP="00CF0D1E">
      <w:pPr>
        <w:spacing w:after="0" w:line="240" w:lineRule="auto"/>
        <w:rPr>
          <w:rFonts w:ascii="Times New Roman" w:hAnsi="Times New Roman" w:cs="Times New Roman"/>
          <w:sz w:val="24"/>
          <w:szCs w:val="24"/>
          <w:u w:val="single"/>
        </w:rPr>
      </w:pPr>
      <w:r w:rsidRPr="006B03F4">
        <w:rPr>
          <w:rFonts w:ascii="Times New Roman" w:hAnsi="Times New Roman" w:cs="Times New Roman"/>
          <w:sz w:val="24"/>
          <w:szCs w:val="24"/>
          <w:u w:val="single"/>
        </w:rPr>
        <w:t>Lodgepole pine stands</w:t>
      </w:r>
      <w:r w:rsidR="00851270" w:rsidRPr="006B03F4">
        <w:rPr>
          <w:rFonts w:ascii="Times New Roman" w:hAnsi="Times New Roman" w:cs="Times New Roman"/>
          <w:sz w:val="24"/>
          <w:szCs w:val="24"/>
          <w:u w:val="single"/>
        </w:rPr>
        <w:t xml:space="preserve"> (Units 23, 24, </w:t>
      </w:r>
      <w:r w:rsidR="00851270" w:rsidRPr="00362943">
        <w:rPr>
          <w:rFonts w:ascii="Times New Roman" w:hAnsi="Times New Roman" w:cs="Times New Roman"/>
          <w:sz w:val="24"/>
          <w:szCs w:val="24"/>
          <w:u w:val="single"/>
        </w:rPr>
        <w:t>29, 30, 31</w:t>
      </w:r>
      <w:r w:rsidR="00851270" w:rsidRPr="006B03F4">
        <w:rPr>
          <w:rFonts w:ascii="Times New Roman" w:hAnsi="Times New Roman" w:cs="Times New Roman"/>
          <w:sz w:val="24"/>
          <w:szCs w:val="24"/>
          <w:u w:val="single"/>
        </w:rPr>
        <w:t>)</w:t>
      </w:r>
      <w:r w:rsidRPr="006B03F4">
        <w:rPr>
          <w:rFonts w:ascii="Times New Roman" w:hAnsi="Times New Roman" w:cs="Times New Roman"/>
          <w:sz w:val="24"/>
          <w:szCs w:val="24"/>
          <w:u w:val="single"/>
        </w:rPr>
        <w:t>:</w:t>
      </w:r>
    </w:p>
    <w:p w14:paraId="5DC98E1E" w14:textId="77777777" w:rsidR="0079402F" w:rsidRPr="006B03F4" w:rsidRDefault="0079402F" w:rsidP="00CF0D1E">
      <w:pPr>
        <w:spacing w:after="0" w:line="240" w:lineRule="auto"/>
        <w:rPr>
          <w:rFonts w:ascii="Times New Roman" w:hAnsi="Times New Roman" w:cs="Times New Roman"/>
          <w:sz w:val="24"/>
          <w:szCs w:val="24"/>
        </w:rPr>
      </w:pPr>
    </w:p>
    <w:p w14:paraId="3D5640F0" w14:textId="2B35F885" w:rsidR="00B9116E" w:rsidRPr="006B03F4" w:rsidRDefault="008A1789" w:rsidP="00CF0D1E">
      <w:pPr>
        <w:spacing w:after="0" w:line="240" w:lineRule="auto"/>
        <w:rPr>
          <w:rFonts w:ascii="Times New Roman" w:hAnsi="Times New Roman" w:cs="Times New Roman"/>
          <w:sz w:val="24"/>
          <w:szCs w:val="24"/>
        </w:rPr>
      </w:pPr>
      <w:r w:rsidRPr="006B03F4">
        <w:rPr>
          <w:rFonts w:ascii="Times New Roman" w:hAnsi="Times New Roman" w:cs="Times New Roman"/>
          <w:sz w:val="24"/>
          <w:szCs w:val="24"/>
        </w:rPr>
        <w:t>Are p</w:t>
      </w:r>
      <w:r w:rsidR="00B9116E" w:rsidRPr="006B03F4">
        <w:rPr>
          <w:rFonts w:ascii="Times New Roman" w:hAnsi="Times New Roman" w:cs="Times New Roman"/>
          <w:sz w:val="24"/>
          <w:szCs w:val="24"/>
        </w:rPr>
        <w:t xml:space="preserve">atchcuts located in </w:t>
      </w:r>
      <w:r w:rsidRPr="006B03F4">
        <w:rPr>
          <w:rFonts w:ascii="Times New Roman" w:hAnsi="Times New Roman" w:cs="Times New Roman"/>
          <w:sz w:val="24"/>
          <w:szCs w:val="24"/>
        </w:rPr>
        <w:t>the appropriate size class</w:t>
      </w:r>
      <w:r w:rsidR="00B9116E" w:rsidRPr="006B03F4">
        <w:rPr>
          <w:rFonts w:ascii="Times New Roman" w:hAnsi="Times New Roman" w:cs="Times New Roman"/>
          <w:sz w:val="24"/>
          <w:szCs w:val="24"/>
        </w:rPr>
        <w:t xml:space="preserve"> suited for the selected implementation method</w:t>
      </w:r>
      <w:r w:rsidRPr="006B03F4">
        <w:rPr>
          <w:rFonts w:ascii="Times New Roman" w:hAnsi="Times New Roman" w:cs="Times New Roman"/>
          <w:sz w:val="24"/>
          <w:szCs w:val="24"/>
        </w:rPr>
        <w:t>?</w:t>
      </w:r>
      <w:r w:rsidR="003D2ABD" w:rsidRPr="006B03F4">
        <w:rPr>
          <w:rFonts w:ascii="Times New Roman" w:hAnsi="Times New Roman" w:cs="Times New Roman"/>
          <w:sz w:val="24"/>
          <w:szCs w:val="24"/>
        </w:rPr>
        <w:t xml:space="preserve"> </w:t>
      </w:r>
    </w:p>
    <w:p w14:paraId="31061E37" w14:textId="104D61BC" w:rsidR="003D2ABD" w:rsidRPr="006B03F4" w:rsidRDefault="003D2ABD" w:rsidP="00CF0D1E">
      <w:pPr>
        <w:pStyle w:val="ListParagraph"/>
        <w:numPr>
          <w:ilvl w:val="0"/>
          <w:numId w:val="8"/>
        </w:numPr>
        <w:spacing w:after="0" w:line="240" w:lineRule="auto"/>
        <w:rPr>
          <w:rFonts w:ascii="Times New Roman" w:hAnsi="Times New Roman" w:cs="Times New Roman"/>
          <w:sz w:val="24"/>
          <w:szCs w:val="24"/>
        </w:rPr>
      </w:pPr>
      <w:r w:rsidRPr="006B03F4">
        <w:rPr>
          <w:rFonts w:ascii="Times New Roman" w:hAnsi="Times New Roman" w:cs="Times New Roman"/>
          <w:sz w:val="24"/>
          <w:szCs w:val="24"/>
        </w:rPr>
        <w:t xml:space="preserve">Area with </w:t>
      </w:r>
      <w:r w:rsidR="00595622" w:rsidRPr="006B03F4">
        <w:rPr>
          <w:rFonts w:ascii="Times New Roman" w:hAnsi="Times New Roman" w:cs="Times New Roman"/>
          <w:sz w:val="24"/>
          <w:szCs w:val="24"/>
        </w:rPr>
        <w:t xml:space="preserve">average </w:t>
      </w:r>
      <w:r w:rsidRPr="006B03F4">
        <w:rPr>
          <w:rFonts w:ascii="Times New Roman" w:hAnsi="Times New Roman" w:cs="Times New Roman"/>
          <w:sz w:val="24"/>
          <w:szCs w:val="24"/>
        </w:rPr>
        <w:t xml:space="preserve">lodgepole pine &lt; </w:t>
      </w:r>
      <w:r w:rsidR="00595622" w:rsidRPr="006B03F4">
        <w:rPr>
          <w:rFonts w:ascii="Times New Roman" w:hAnsi="Times New Roman" w:cs="Times New Roman"/>
          <w:sz w:val="24"/>
          <w:szCs w:val="24"/>
        </w:rPr>
        <w:t>7</w:t>
      </w:r>
      <w:r w:rsidRPr="006B03F4">
        <w:rPr>
          <w:rFonts w:ascii="Times New Roman" w:hAnsi="Times New Roman" w:cs="Times New Roman"/>
          <w:sz w:val="24"/>
          <w:szCs w:val="24"/>
        </w:rPr>
        <w:t>” DBH – manual implementation treatment</w:t>
      </w:r>
    </w:p>
    <w:p w14:paraId="52C1F474" w14:textId="76544F22" w:rsidR="003D2ABD" w:rsidRPr="006B03F4" w:rsidRDefault="003D2ABD" w:rsidP="00CF0D1E">
      <w:pPr>
        <w:pStyle w:val="ListParagraph"/>
        <w:numPr>
          <w:ilvl w:val="0"/>
          <w:numId w:val="8"/>
        </w:numPr>
        <w:spacing w:after="0" w:line="240" w:lineRule="auto"/>
        <w:rPr>
          <w:rFonts w:ascii="Times New Roman" w:hAnsi="Times New Roman" w:cs="Times New Roman"/>
          <w:sz w:val="24"/>
          <w:szCs w:val="24"/>
        </w:rPr>
      </w:pPr>
      <w:r w:rsidRPr="006B03F4">
        <w:rPr>
          <w:rFonts w:ascii="Times New Roman" w:hAnsi="Times New Roman" w:cs="Times New Roman"/>
          <w:sz w:val="24"/>
          <w:szCs w:val="24"/>
        </w:rPr>
        <w:t xml:space="preserve">Area with </w:t>
      </w:r>
      <w:r w:rsidR="00595622" w:rsidRPr="006B03F4">
        <w:rPr>
          <w:rFonts w:ascii="Times New Roman" w:hAnsi="Times New Roman" w:cs="Times New Roman"/>
          <w:sz w:val="24"/>
          <w:szCs w:val="24"/>
        </w:rPr>
        <w:t xml:space="preserve">average </w:t>
      </w:r>
      <w:r w:rsidRPr="006B03F4">
        <w:rPr>
          <w:rFonts w:ascii="Times New Roman" w:hAnsi="Times New Roman" w:cs="Times New Roman"/>
          <w:sz w:val="24"/>
          <w:szCs w:val="24"/>
        </w:rPr>
        <w:t xml:space="preserve">lodgepole pine &gt; </w:t>
      </w:r>
      <w:r w:rsidR="00595622" w:rsidRPr="006B03F4">
        <w:rPr>
          <w:rFonts w:ascii="Times New Roman" w:hAnsi="Times New Roman" w:cs="Times New Roman"/>
          <w:sz w:val="24"/>
          <w:szCs w:val="24"/>
        </w:rPr>
        <w:t>7</w:t>
      </w:r>
      <w:r w:rsidRPr="006B03F4">
        <w:rPr>
          <w:rFonts w:ascii="Times New Roman" w:hAnsi="Times New Roman" w:cs="Times New Roman"/>
          <w:sz w:val="24"/>
          <w:szCs w:val="24"/>
        </w:rPr>
        <w:t>” DBH – mechanical implemen</w:t>
      </w:r>
      <w:r w:rsidR="001D0B94" w:rsidRPr="006B03F4">
        <w:rPr>
          <w:rFonts w:ascii="Times New Roman" w:hAnsi="Times New Roman" w:cs="Times New Roman"/>
          <w:sz w:val="24"/>
          <w:szCs w:val="24"/>
        </w:rPr>
        <w:t>tation treatment</w:t>
      </w:r>
    </w:p>
    <w:p w14:paraId="508BCCAC" w14:textId="77777777" w:rsidR="009F7C7C" w:rsidRPr="006B03F4" w:rsidRDefault="009F7C7C" w:rsidP="00CF0D1E">
      <w:pPr>
        <w:spacing w:after="0" w:line="240" w:lineRule="auto"/>
        <w:rPr>
          <w:rFonts w:ascii="Times New Roman" w:hAnsi="Times New Roman" w:cs="Times New Roman"/>
          <w:sz w:val="24"/>
          <w:szCs w:val="24"/>
        </w:rPr>
      </w:pPr>
    </w:p>
    <w:p w14:paraId="75CBE320" w14:textId="77777777" w:rsidR="00B9116E" w:rsidRPr="006B03F4" w:rsidRDefault="00B9116E" w:rsidP="00CF0D1E">
      <w:pPr>
        <w:spacing w:after="0" w:line="240" w:lineRule="auto"/>
        <w:rPr>
          <w:rFonts w:ascii="Times New Roman" w:hAnsi="Times New Roman" w:cs="Times New Roman"/>
          <w:sz w:val="24"/>
          <w:szCs w:val="24"/>
        </w:rPr>
      </w:pPr>
      <w:r w:rsidRPr="006B03F4">
        <w:rPr>
          <w:rFonts w:ascii="Times New Roman" w:hAnsi="Times New Roman" w:cs="Times New Roman"/>
          <w:sz w:val="24"/>
          <w:szCs w:val="24"/>
        </w:rPr>
        <w:t>Can patchcuts be located adjacent to existing mixed conifer stands in order to expand potential prescribed broadcast burning area in the future</w:t>
      </w:r>
      <w:r w:rsidR="008A1789" w:rsidRPr="006B03F4">
        <w:rPr>
          <w:rFonts w:ascii="Times New Roman" w:hAnsi="Times New Roman" w:cs="Times New Roman"/>
          <w:sz w:val="24"/>
          <w:szCs w:val="24"/>
        </w:rPr>
        <w:t>?</w:t>
      </w:r>
    </w:p>
    <w:p w14:paraId="29D52C6D" w14:textId="77777777" w:rsidR="00A858D0" w:rsidRPr="006B03F4" w:rsidRDefault="00A858D0" w:rsidP="00CF0D1E">
      <w:pPr>
        <w:spacing w:after="0" w:line="240" w:lineRule="auto"/>
        <w:rPr>
          <w:rFonts w:ascii="Times New Roman" w:hAnsi="Times New Roman" w:cs="Times New Roman"/>
          <w:sz w:val="24"/>
          <w:szCs w:val="24"/>
        </w:rPr>
      </w:pPr>
    </w:p>
    <w:p w14:paraId="7216175A" w14:textId="39A2909B" w:rsidR="00A858D0" w:rsidRPr="006B03F4" w:rsidRDefault="00A858D0" w:rsidP="00CF0D1E">
      <w:pPr>
        <w:spacing w:after="0" w:line="240" w:lineRule="auto"/>
        <w:rPr>
          <w:rFonts w:ascii="Times New Roman" w:hAnsi="Times New Roman" w:cs="Times New Roman"/>
          <w:sz w:val="24"/>
          <w:szCs w:val="24"/>
          <w:u w:val="single"/>
        </w:rPr>
      </w:pPr>
      <w:r w:rsidRPr="006B03F4">
        <w:rPr>
          <w:rFonts w:ascii="Times New Roman" w:hAnsi="Times New Roman" w:cs="Times New Roman"/>
          <w:sz w:val="24"/>
          <w:szCs w:val="24"/>
          <w:u w:val="single"/>
        </w:rPr>
        <w:t>Aspen</w:t>
      </w:r>
      <w:r w:rsidR="003C5C4B" w:rsidRPr="006B03F4">
        <w:rPr>
          <w:rFonts w:ascii="Times New Roman" w:hAnsi="Times New Roman" w:cs="Times New Roman"/>
          <w:sz w:val="24"/>
          <w:szCs w:val="24"/>
          <w:u w:val="single"/>
        </w:rPr>
        <w:t xml:space="preserve"> stands and meadow/shrublands</w:t>
      </w:r>
      <w:r w:rsidRPr="006B03F4">
        <w:rPr>
          <w:rFonts w:ascii="Times New Roman" w:hAnsi="Times New Roman" w:cs="Times New Roman"/>
          <w:sz w:val="24"/>
          <w:szCs w:val="24"/>
          <w:u w:val="single"/>
        </w:rPr>
        <w:t xml:space="preserve"> (limited aggregation</w:t>
      </w:r>
      <w:r w:rsidR="003C5C4B" w:rsidRPr="006B03F4">
        <w:rPr>
          <w:rFonts w:ascii="Times New Roman" w:hAnsi="Times New Roman" w:cs="Times New Roman"/>
          <w:sz w:val="24"/>
          <w:szCs w:val="24"/>
          <w:u w:val="single"/>
        </w:rPr>
        <w:t>s</w:t>
      </w:r>
      <w:r w:rsidRPr="006B03F4">
        <w:rPr>
          <w:rFonts w:ascii="Times New Roman" w:hAnsi="Times New Roman" w:cs="Times New Roman"/>
          <w:sz w:val="24"/>
          <w:szCs w:val="24"/>
          <w:u w:val="single"/>
        </w:rPr>
        <w:t>)</w:t>
      </w:r>
      <w:r w:rsidR="00851270" w:rsidRPr="006B03F4">
        <w:rPr>
          <w:rFonts w:ascii="Times New Roman" w:hAnsi="Times New Roman" w:cs="Times New Roman"/>
          <w:sz w:val="24"/>
          <w:szCs w:val="24"/>
          <w:u w:val="single"/>
        </w:rPr>
        <w:t xml:space="preserve"> Units 53, </w:t>
      </w:r>
      <w:r w:rsidR="00851270" w:rsidRPr="00362943">
        <w:rPr>
          <w:rFonts w:ascii="Times New Roman" w:hAnsi="Times New Roman" w:cs="Times New Roman"/>
          <w:sz w:val="24"/>
          <w:szCs w:val="24"/>
          <w:u w:val="single"/>
        </w:rPr>
        <w:t>61</w:t>
      </w:r>
      <w:r w:rsidR="00851270" w:rsidRPr="006B03F4">
        <w:rPr>
          <w:rFonts w:ascii="Times New Roman" w:hAnsi="Times New Roman" w:cs="Times New Roman"/>
          <w:sz w:val="24"/>
          <w:szCs w:val="24"/>
          <w:u w:val="single"/>
        </w:rPr>
        <w:t>, 81</w:t>
      </w:r>
      <w:r w:rsidRPr="006B03F4">
        <w:rPr>
          <w:rFonts w:ascii="Times New Roman" w:hAnsi="Times New Roman" w:cs="Times New Roman"/>
          <w:sz w:val="24"/>
          <w:szCs w:val="24"/>
          <w:u w:val="single"/>
        </w:rPr>
        <w:t>:</w:t>
      </w:r>
    </w:p>
    <w:p w14:paraId="60345A6E" w14:textId="77777777" w:rsidR="0079402F" w:rsidRPr="006B03F4" w:rsidRDefault="0079402F" w:rsidP="00CF0D1E">
      <w:pPr>
        <w:spacing w:after="0" w:line="240" w:lineRule="auto"/>
        <w:rPr>
          <w:rFonts w:ascii="Times New Roman" w:hAnsi="Times New Roman" w:cs="Times New Roman"/>
          <w:sz w:val="24"/>
          <w:szCs w:val="24"/>
        </w:rPr>
      </w:pPr>
    </w:p>
    <w:p w14:paraId="548ADC05" w14:textId="77777777" w:rsidR="00DE79B8" w:rsidRPr="006B03F4" w:rsidRDefault="00DE79B8" w:rsidP="00CF0D1E">
      <w:pPr>
        <w:spacing w:after="0" w:line="240" w:lineRule="auto"/>
        <w:rPr>
          <w:rFonts w:ascii="Times New Roman" w:hAnsi="Times New Roman" w:cs="Times New Roman"/>
          <w:sz w:val="24"/>
          <w:szCs w:val="24"/>
        </w:rPr>
      </w:pPr>
      <w:r w:rsidRPr="006B03F4">
        <w:rPr>
          <w:rFonts w:ascii="Times New Roman" w:hAnsi="Times New Roman" w:cs="Times New Roman"/>
          <w:sz w:val="24"/>
          <w:szCs w:val="24"/>
        </w:rPr>
        <w:t>Are there opportunities to expand and enhance aspen in order to meet fire, wildlife, and forest health objectives?</w:t>
      </w:r>
    </w:p>
    <w:p w14:paraId="06F92149" w14:textId="77777777" w:rsidR="00EF237B" w:rsidRPr="006B03F4" w:rsidRDefault="00EF237B" w:rsidP="00CF0D1E">
      <w:pPr>
        <w:spacing w:after="0" w:line="240" w:lineRule="auto"/>
        <w:rPr>
          <w:rFonts w:ascii="Times New Roman" w:hAnsi="Times New Roman" w:cs="Times New Roman"/>
          <w:b/>
          <w:sz w:val="24"/>
          <w:szCs w:val="24"/>
        </w:rPr>
      </w:pPr>
    </w:p>
    <w:p w14:paraId="5561DF9B" w14:textId="77777777" w:rsidR="001415B8" w:rsidRPr="006B03F4" w:rsidRDefault="001415B8" w:rsidP="00CF0D1E">
      <w:pPr>
        <w:spacing w:after="0" w:line="240" w:lineRule="auto"/>
        <w:rPr>
          <w:rFonts w:ascii="Times New Roman" w:hAnsi="Times New Roman" w:cs="Times New Roman"/>
          <w:b/>
          <w:sz w:val="24"/>
          <w:szCs w:val="24"/>
        </w:rPr>
      </w:pPr>
    </w:p>
    <w:p w14:paraId="7F27F865" w14:textId="77777777" w:rsidR="001415B8" w:rsidRPr="006B03F4" w:rsidRDefault="001415B8" w:rsidP="00CF0D1E">
      <w:pPr>
        <w:spacing w:after="0" w:line="240" w:lineRule="auto"/>
        <w:rPr>
          <w:rFonts w:ascii="Times New Roman" w:hAnsi="Times New Roman" w:cs="Times New Roman"/>
          <w:b/>
          <w:sz w:val="24"/>
          <w:szCs w:val="24"/>
        </w:rPr>
      </w:pPr>
    </w:p>
    <w:p w14:paraId="019418E0" w14:textId="77777777" w:rsidR="001415B8" w:rsidRPr="006B03F4" w:rsidRDefault="001415B8" w:rsidP="00CF0D1E">
      <w:pPr>
        <w:spacing w:after="0" w:line="240" w:lineRule="auto"/>
        <w:rPr>
          <w:rFonts w:ascii="Times New Roman" w:hAnsi="Times New Roman" w:cs="Times New Roman"/>
          <w:b/>
          <w:sz w:val="24"/>
          <w:szCs w:val="24"/>
        </w:rPr>
      </w:pPr>
    </w:p>
    <w:p w14:paraId="0EB8B072" w14:textId="77777777" w:rsidR="001C416A" w:rsidRPr="006B03F4" w:rsidRDefault="001C416A">
      <w:pPr>
        <w:rPr>
          <w:rFonts w:ascii="Times New Roman" w:hAnsi="Times New Roman" w:cs="Times New Roman"/>
          <w:b/>
          <w:sz w:val="24"/>
          <w:szCs w:val="24"/>
        </w:rPr>
      </w:pPr>
      <w:r w:rsidRPr="006B03F4">
        <w:rPr>
          <w:rFonts w:ascii="Times New Roman" w:hAnsi="Times New Roman" w:cs="Times New Roman"/>
          <w:b/>
          <w:sz w:val="24"/>
          <w:szCs w:val="24"/>
        </w:rPr>
        <w:br w:type="page"/>
      </w:r>
    </w:p>
    <w:p w14:paraId="04363F3B" w14:textId="448CEB19" w:rsidR="00EF237B" w:rsidRPr="00E779FE" w:rsidRDefault="00EF237B" w:rsidP="00CF0D1E">
      <w:pPr>
        <w:spacing w:after="0" w:line="240" w:lineRule="auto"/>
        <w:rPr>
          <w:rFonts w:ascii="Times New Roman" w:hAnsi="Times New Roman" w:cs="Times New Roman"/>
          <w:b/>
          <w:sz w:val="24"/>
          <w:szCs w:val="24"/>
        </w:rPr>
      </w:pPr>
      <w:r w:rsidRPr="00E779FE">
        <w:rPr>
          <w:rFonts w:ascii="Times New Roman" w:hAnsi="Times New Roman" w:cs="Times New Roman"/>
          <w:b/>
          <w:sz w:val="24"/>
          <w:szCs w:val="24"/>
        </w:rPr>
        <w:lastRenderedPageBreak/>
        <w:t xml:space="preserve">End Product </w:t>
      </w:r>
    </w:p>
    <w:p w14:paraId="5E55C76D" w14:textId="77777777" w:rsidR="001C416A" w:rsidRPr="00E779FE" w:rsidRDefault="001C416A" w:rsidP="00CF0D1E">
      <w:pPr>
        <w:spacing w:after="0" w:line="240" w:lineRule="auto"/>
        <w:rPr>
          <w:rFonts w:ascii="Times New Roman" w:hAnsi="Times New Roman" w:cs="Times New Roman"/>
          <w:sz w:val="24"/>
          <w:szCs w:val="24"/>
        </w:rPr>
      </w:pPr>
    </w:p>
    <w:p w14:paraId="5AADB1FE" w14:textId="0BB06B72" w:rsidR="003A2B5D" w:rsidRPr="00E779FE" w:rsidRDefault="00390B72" w:rsidP="00CF0D1E">
      <w:pPr>
        <w:spacing w:after="0" w:line="240" w:lineRule="auto"/>
        <w:rPr>
          <w:rFonts w:ascii="Times New Roman" w:hAnsi="Times New Roman" w:cs="Times New Roman"/>
          <w:sz w:val="24"/>
          <w:szCs w:val="24"/>
        </w:rPr>
      </w:pPr>
      <w:r w:rsidRPr="00E779FE">
        <w:rPr>
          <w:rFonts w:ascii="Times New Roman" w:hAnsi="Times New Roman" w:cs="Times New Roman"/>
          <w:sz w:val="24"/>
          <w:szCs w:val="24"/>
        </w:rPr>
        <w:t>Fill in table with applicable information</w:t>
      </w:r>
    </w:p>
    <w:tbl>
      <w:tblPr>
        <w:tblStyle w:val="TableGrid"/>
        <w:tblW w:w="10430" w:type="dxa"/>
        <w:tblLook w:val="04A0" w:firstRow="1" w:lastRow="0" w:firstColumn="1" w:lastColumn="0" w:noHBand="0" w:noVBand="1"/>
      </w:tblPr>
      <w:tblGrid>
        <w:gridCol w:w="1071"/>
        <w:gridCol w:w="1720"/>
        <w:gridCol w:w="1254"/>
        <w:gridCol w:w="1463"/>
        <w:gridCol w:w="1957"/>
        <w:gridCol w:w="1800"/>
        <w:gridCol w:w="1165"/>
      </w:tblGrid>
      <w:tr w:rsidR="00EC6077" w:rsidRPr="00E779FE" w14:paraId="3D8874C3" w14:textId="77777777" w:rsidTr="00E779FE">
        <w:tc>
          <w:tcPr>
            <w:tcW w:w="1071" w:type="dxa"/>
            <w:vAlign w:val="bottom"/>
          </w:tcPr>
          <w:p w14:paraId="05A71471" w14:textId="17B86B77" w:rsidR="00EC6077" w:rsidRPr="00E779FE" w:rsidRDefault="00EC6077" w:rsidP="006B03F4">
            <w:pPr>
              <w:jc w:val="center"/>
              <w:rPr>
                <w:rFonts w:ascii="Times New Roman" w:hAnsi="Times New Roman" w:cs="Times New Roman"/>
                <w:b/>
              </w:rPr>
            </w:pPr>
            <w:r w:rsidRPr="00E779FE">
              <w:rPr>
                <w:rFonts w:ascii="Times New Roman" w:hAnsi="Times New Roman" w:cs="Times New Roman"/>
                <w:b/>
              </w:rPr>
              <w:t>Unit</w:t>
            </w:r>
          </w:p>
        </w:tc>
        <w:tc>
          <w:tcPr>
            <w:tcW w:w="1720" w:type="dxa"/>
            <w:vAlign w:val="bottom"/>
          </w:tcPr>
          <w:p w14:paraId="75C7D3CB" w14:textId="3D24239B" w:rsidR="00EC6077" w:rsidRPr="00E779FE" w:rsidRDefault="00EC6077" w:rsidP="006B03F4">
            <w:pPr>
              <w:jc w:val="center"/>
              <w:rPr>
                <w:rFonts w:ascii="Times New Roman" w:hAnsi="Times New Roman" w:cs="Times New Roman"/>
                <w:b/>
              </w:rPr>
            </w:pPr>
            <w:r w:rsidRPr="00E779FE">
              <w:rPr>
                <w:rFonts w:ascii="Times New Roman" w:hAnsi="Times New Roman" w:cs="Times New Roman"/>
                <w:b/>
              </w:rPr>
              <w:t>Implementation Method</w:t>
            </w:r>
          </w:p>
        </w:tc>
        <w:tc>
          <w:tcPr>
            <w:tcW w:w="1254" w:type="dxa"/>
            <w:vAlign w:val="bottom"/>
          </w:tcPr>
          <w:p w14:paraId="465F2156" w14:textId="23194C51" w:rsidR="00EC6077" w:rsidRPr="00E779FE" w:rsidRDefault="00EC6077" w:rsidP="006B03F4">
            <w:pPr>
              <w:jc w:val="center"/>
              <w:rPr>
                <w:rFonts w:ascii="Times New Roman" w:hAnsi="Times New Roman" w:cs="Times New Roman"/>
                <w:b/>
              </w:rPr>
            </w:pPr>
            <w:r w:rsidRPr="00E779FE">
              <w:rPr>
                <w:rFonts w:ascii="Times New Roman" w:hAnsi="Times New Roman" w:cs="Times New Roman"/>
                <w:b/>
              </w:rPr>
              <w:t>Basal Area Reduction</w:t>
            </w:r>
          </w:p>
        </w:tc>
        <w:tc>
          <w:tcPr>
            <w:tcW w:w="1463" w:type="dxa"/>
            <w:vAlign w:val="bottom"/>
          </w:tcPr>
          <w:p w14:paraId="0E14FB0D" w14:textId="691EB0C3" w:rsidR="00EC6077" w:rsidRPr="00E779FE" w:rsidRDefault="00E64394" w:rsidP="00E64394">
            <w:pPr>
              <w:jc w:val="center"/>
              <w:rPr>
                <w:rFonts w:ascii="Times New Roman" w:hAnsi="Times New Roman" w:cs="Times New Roman"/>
                <w:b/>
              </w:rPr>
            </w:pPr>
            <w:r w:rsidRPr="00E779FE">
              <w:rPr>
                <w:rFonts w:ascii="Times New Roman" w:hAnsi="Times New Roman" w:cs="Times New Roman"/>
                <w:b/>
              </w:rPr>
              <w:t xml:space="preserve">PC/CC </w:t>
            </w:r>
            <w:r w:rsidR="00EC6077" w:rsidRPr="00E779FE">
              <w:rPr>
                <w:rFonts w:ascii="Times New Roman" w:hAnsi="Times New Roman" w:cs="Times New Roman"/>
                <w:b/>
              </w:rPr>
              <w:t>Aggregations Flagged</w:t>
            </w:r>
            <w:r w:rsidR="00A82B79" w:rsidRPr="00E779FE">
              <w:rPr>
                <w:rFonts w:ascii="Times New Roman" w:hAnsi="Times New Roman" w:cs="Times New Roman"/>
                <w:b/>
              </w:rPr>
              <w:t xml:space="preserve"> or GPS’d</w:t>
            </w:r>
          </w:p>
        </w:tc>
        <w:tc>
          <w:tcPr>
            <w:tcW w:w="1957" w:type="dxa"/>
            <w:vAlign w:val="bottom"/>
          </w:tcPr>
          <w:p w14:paraId="55EFCF34" w14:textId="543581DC" w:rsidR="00EC6077" w:rsidRPr="00E779FE" w:rsidRDefault="00E779FE" w:rsidP="006B03F4">
            <w:pPr>
              <w:jc w:val="center"/>
              <w:rPr>
                <w:rFonts w:ascii="Times New Roman" w:hAnsi="Times New Roman" w:cs="Times New Roman"/>
                <w:b/>
              </w:rPr>
            </w:pPr>
            <w:r w:rsidRPr="00E779FE">
              <w:rPr>
                <w:rFonts w:ascii="Times New Roman" w:hAnsi="Times New Roman" w:cs="Times New Roman"/>
                <w:b/>
              </w:rPr>
              <w:t>Guidelines for Mixed Conifer Desired Treatment</w:t>
            </w:r>
          </w:p>
        </w:tc>
        <w:tc>
          <w:tcPr>
            <w:tcW w:w="1800" w:type="dxa"/>
            <w:vAlign w:val="bottom"/>
          </w:tcPr>
          <w:p w14:paraId="2643FAE2" w14:textId="77777777" w:rsidR="00A82B79" w:rsidRPr="00E779FE" w:rsidRDefault="00A82B79" w:rsidP="00A82B79">
            <w:pPr>
              <w:jc w:val="center"/>
              <w:rPr>
                <w:rFonts w:ascii="Times New Roman" w:hAnsi="Times New Roman" w:cs="Times New Roman"/>
                <w:b/>
              </w:rPr>
            </w:pPr>
            <w:r w:rsidRPr="00E779FE">
              <w:rPr>
                <w:rFonts w:ascii="Times New Roman" w:hAnsi="Times New Roman" w:cs="Times New Roman"/>
                <w:b/>
              </w:rPr>
              <w:t>Mixed Conifer</w:t>
            </w:r>
          </w:p>
          <w:p w14:paraId="6BECE18B" w14:textId="5CE05C5B" w:rsidR="00A82B79" w:rsidRPr="00E779FE" w:rsidRDefault="00EC6077" w:rsidP="00A82B79">
            <w:pPr>
              <w:jc w:val="center"/>
              <w:rPr>
                <w:rFonts w:ascii="Times New Roman" w:hAnsi="Times New Roman" w:cs="Times New Roman"/>
                <w:b/>
              </w:rPr>
            </w:pPr>
            <w:r w:rsidRPr="00E779FE">
              <w:rPr>
                <w:rFonts w:ascii="Times New Roman" w:hAnsi="Times New Roman" w:cs="Times New Roman"/>
                <w:b/>
              </w:rPr>
              <w:t>Sample Mark Area Identified</w:t>
            </w:r>
          </w:p>
        </w:tc>
        <w:tc>
          <w:tcPr>
            <w:tcW w:w="1165" w:type="dxa"/>
            <w:vAlign w:val="bottom"/>
          </w:tcPr>
          <w:p w14:paraId="799581A9" w14:textId="1D22E296" w:rsidR="00EC6077" w:rsidRPr="00E779FE" w:rsidRDefault="00EC6077" w:rsidP="006B03F4">
            <w:pPr>
              <w:jc w:val="center"/>
              <w:rPr>
                <w:rFonts w:ascii="Times New Roman" w:hAnsi="Times New Roman" w:cs="Times New Roman"/>
                <w:b/>
              </w:rPr>
            </w:pPr>
            <w:r w:rsidRPr="00E779FE">
              <w:rPr>
                <w:rFonts w:ascii="Times New Roman" w:hAnsi="Times New Roman" w:cs="Times New Roman"/>
                <w:b/>
              </w:rPr>
              <w:t>Aspen Buffers Identified</w:t>
            </w:r>
          </w:p>
        </w:tc>
      </w:tr>
      <w:tr w:rsidR="00EC6077" w:rsidRPr="00E779FE" w14:paraId="6DECEE22" w14:textId="77777777" w:rsidTr="00E779FE">
        <w:tc>
          <w:tcPr>
            <w:tcW w:w="1071" w:type="dxa"/>
            <w:vAlign w:val="bottom"/>
          </w:tcPr>
          <w:p w14:paraId="4603789B" w14:textId="18FC7231" w:rsidR="00EC6077" w:rsidRPr="00E779FE" w:rsidRDefault="00390B72" w:rsidP="00CF0D1E">
            <w:pPr>
              <w:jc w:val="center"/>
              <w:rPr>
                <w:rFonts w:ascii="Times New Roman" w:hAnsi="Times New Roman" w:cs="Times New Roman"/>
                <w:sz w:val="24"/>
                <w:szCs w:val="24"/>
              </w:rPr>
            </w:pPr>
            <w:r w:rsidRPr="00E779FE">
              <w:rPr>
                <w:rFonts w:ascii="Times New Roman" w:hAnsi="Times New Roman" w:cs="Times New Roman"/>
                <w:sz w:val="24"/>
                <w:szCs w:val="24"/>
              </w:rPr>
              <w:t>Example</w:t>
            </w:r>
          </w:p>
          <w:p w14:paraId="36F42A8B" w14:textId="63310A93" w:rsidR="00EC6077" w:rsidRPr="00E779FE" w:rsidRDefault="00EC6077" w:rsidP="00CF0D1E">
            <w:pPr>
              <w:jc w:val="center"/>
              <w:rPr>
                <w:rFonts w:ascii="Times New Roman" w:hAnsi="Times New Roman" w:cs="Times New Roman"/>
                <w:sz w:val="24"/>
                <w:szCs w:val="24"/>
              </w:rPr>
            </w:pPr>
            <w:r w:rsidRPr="00E779FE">
              <w:rPr>
                <w:rFonts w:ascii="Times New Roman" w:hAnsi="Times New Roman" w:cs="Times New Roman"/>
                <w:sz w:val="24"/>
                <w:szCs w:val="24"/>
              </w:rPr>
              <w:t>999</w:t>
            </w:r>
          </w:p>
        </w:tc>
        <w:tc>
          <w:tcPr>
            <w:tcW w:w="1720" w:type="dxa"/>
            <w:vAlign w:val="bottom"/>
          </w:tcPr>
          <w:p w14:paraId="759797B3" w14:textId="77777777" w:rsidR="00EC6077" w:rsidRPr="00E779FE" w:rsidRDefault="00EC6077" w:rsidP="00CF0D1E">
            <w:pPr>
              <w:jc w:val="center"/>
              <w:rPr>
                <w:rFonts w:ascii="Times New Roman" w:hAnsi="Times New Roman" w:cs="Times New Roman"/>
                <w:sz w:val="24"/>
                <w:szCs w:val="24"/>
              </w:rPr>
            </w:pPr>
          </w:p>
          <w:p w14:paraId="49995C98" w14:textId="77777777" w:rsidR="00EC6077" w:rsidRPr="00E779FE" w:rsidRDefault="00EC6077" w:rsidP="00CF0D1E">
            <w:pPr>
              <w:jc w:val="center"/>
              <w:rPr>
                <w:rFonts w:ascii="Times New Roman" w:hAnsi="Times New Roman" w:cs="Times New Roman"/>
                <w:sz w:val="24"/>
                <w:szCs w:val="24"/>
              </w:rPr>
            </w:pPr>
          </w:p>
          <w:p w14:paraId="675B68B2" w14:textId="77777777" w:rsidR="00EC6077" w:rsidRPr="00E779FE" w:rsidRDefault="00EC6077" w:rsidP="00CF0D1E">
            <w:pPr>
              <w:jc w:val="center"/>
              <w:rPr>
                <w:rFonts w:ascii="Times New Roman" w:hAnsi="Times New Roman" w:cs="Times New Roman"/>
                <w:sz w:val="24"/>
                <w:szCs w:val="24"/>
              </w:rPr>
            </w:pPr>
          </w:p>
          <w:p w14:paraId="5010D7D5" w14:textId="1B820DE2" w:rsidR="00EC6077" w:rsidRPr="00E779FE" w:rsidRDefault="00EC6077" w:rsidP="00CF0D1E">
            <w:pPr>
              <w:jc w:val="center"/>
              <w:rPr>
                <w:rFonts w:ascii="Times New Roman" w:hAnsi="Times New Roman" w:cs="Times New Roman"/>
                <w:sz w:val="24"/>
                <w:szCs w:val="24"/>
              </w:rPr>
            </w:pPr>
            <w:r w:rsidRPr="00E779FE">
              <w:rPr>
                <w:rFonts w:ascii="Times New Roman" w:hAnsi="Times New Roman" w:cs="Times New Roman"/>
                <w:sz w:val="24"/>
                <w:szCs w:val="24"/>
              </w:rPr>
              <w:t>Mechanical</w:t>
            </w:r>
          </w:p>
        </w:tc>
        <w:tc>
          <w:tcPr>
            <w:tcW w:w="1254" w:type="dxa"/>
            <w:vAlign w:val="bottom"/>
          </w:tcPr>
          <w:p w14:paraId="158FA720" w14:textId="77777777" w:rsidR="00EC6077" w:rsidRPr="00E779FE" w:rsidRDefault="00EC6077" w:rsidP="00CF0D1E">
            <w:pPr>
              <w:jc w:val="center"/>
              <w:rPr>
                <w:rFonts w:ascii="Times New Roman" w:hAnsi="Times New Roman" w:cs="Times New Roman"/>
                <w:sz w:val="24"/>
                <w:szCs w:val="24"/>
              </w:rPr>
            </w:pPr>
          </w:p>
          <w:p w14:paraId="21EFEFDD" w14:textId="77777777" w:rsidR="00EC6077" w:rsidRPr="00E779FE" w:rsidRDefault="00EC6077" w:rsidP="00CF0D1E">
            <w:pPr>
              <w:jc w:val="center"/>
              <w:rPr>
                <w:rFonts w:ascii="Times New Roman" w:hAnsi="Times New Roman" w:cs="Times New Roman"/>
                <w:sz w:val="24"/>
                <w:szCs w:val="24"/>
              </w:rPr>
            </w:pPr>
          </w:p>
          <w:p w14:paraId="65CF4ECA" w14:textId="77777777" w:rsidR="00EC6077" w:rsidRPr="00E779FE" w:rsidRDefault="00EC6077" w:rsidP="00CF0D1E">
            <w:pPr>
              <w:jc w:val="center"/>
              <w:rPr>
                <w:rFonts w:ascii="Times New Roman" w:hAnsi="Times New Roman" w:cs="Times New Roman"/>
                <w:sz w:val="24"/>
                <w:szCs w:val="24"/>
              </w:rPr>
            </w:pPr>
          </w:p>
          <w:p w14:paraId="60298D70" w14:textId="28F50E4D" w:rsidR="00EC6077" w:rsidRPr="00E779FE" w:rsidRDefault="00EC6077" w:rsidP="00CF0D1E">
            <w:pPr>
              <w:jc w:val="center"/>
              <w:rPr>
                <w:rFonts w:ascii="Times New Roman" w:hAnsi="Times New Roman" w:cs="Times New Roman"/>
                <w:sz w:val="24"/>
                <w:szCs w:val="24"/>
              </w:rPr>
            </w:pPr>
            <w:r w:rsidRPr="00E779FE">
              <w:rPr>
                <w:rFonts w:ascii="Times New Roman" w:hAnsi="Times New Roman" w:cs="Times New Roman"/>
                <w:sz w:val="24"/>
                <w:szCs w:val="24"/>
              </w:rPr>
              <w:t>40%</w:t>
            </w:r>
            <w:r w:rsidR="00390B72" w:rsidRPr="00E779FE">
              <w:rPr>
                <w:rFonts w:ascii="Times New Roman" w:hAnsi="Times New Roman" w:cs="Times New Roman"/>
                <w:sz w:val="24"/>
                <w:szCs w:val="24"/>
              </w:rPr>
              <w:t xml:space="preserve"> / </w:t>
            </w:r>
            <w:r w:rsidRPr="00E779FE">
              <w:rPr>
                <w:rFonts w:ascii="Times New Roman" w:hAnsi="Times New Roman" w:cs="Times New Roman"/>
                <w:sz w:val="24"/>
                <w:szCs w:val="24"/>
              </w:rPr>
              <w:t>NA</w:t>
            </w:r>
          </w:p>
        </w:tc>
        <w:tc>
          <w:tcPr>
            <w:tcW w:w="1463" w:type="dxa"/>
            <w:vAlign w:val="bottom"/>
          </w:tcPr>
          <w:p w14:paraId="10B6663C" w14:textId="77777777" w:rsidR="00EC6077" w:rsidRPr="00E779FE" w:rsidRDefault="00EC6077" w:rsidP="00CF0D1E">
            <w:pPr>
              <w:jc w:val="center"/>
              <w:rPr>
                <w:rFonts w:ascii="Times New Roman" w:hAnsi="Times New Roman" w:cs="Times New Roman"/>
                <w:sz w:val="24"/>
                <w:szCs w:val="24"/>
              </w:rPr>
            </w:pPr>
          </w:p>
          <w:p w14:paraId="0B612203" w14:textId="77777777" w:rsidR="00EC6077" w:rsidRPr="00E779FE" w:rsidRDefault="00EC6077" w:rsidP="00CF0D1E">
            <w:pPr>
              <w:jc w:val="center"/>
              <w:rPr>
                <w:rFonts w:ascii="Times New Roman" w:hAnsi="Times New Roman" w:cs="Times New Roman"/>
                <w:sz w:val="24"/>
                <w:szCs w:val="24"/>
              </w:rPr>
            </w:pPr>
          </w:p>
          <w:p w14:paraId="67131F06" w14:textId="77777777" w:rsidR="00EC6077" w:rsidRPr="00E779FE" w:rsidRDefault="00EC6077" w:rsidP="00CF0D1E">
            <w:pPr>
              <w:jc w:val="center"/>
              <w:rPr>
                <w:rFonts w:ascii="Times New Roman" w:hAnsi="Times New Roman" w:cs="Times New Roman"/>
                <w:sz w:val="24"/>
                <w:szCs w:val="24"/>
              </w:rPr>
            </w:pPr>
          </w:p>
          <w:p w14:paraId="3134EF34" w14:textId="32DD350E" w:rsidR="00EC6077" w:rsidRPr="00E779FE" w:rsidRDefault="00E64394" w:rsidP="00E64394">
            <w:pPr>
              <w:jc w:val="center"/>
              <w:rPr>
                <w:rFonts w:ascii="Times New Roman" w:hAnsi="Times New Roman" w:cs="Times New Roman"/>
                <w:sz w:val="24"/>
                <w:szCs w:val="24"/>
              </w:rPr>
            </w:pPr>
            <w:r w:rsidRPr="00E779FE">
              <w:rPr>
                <w:rFonts w:ascii="Times New Roman" w:hAnsi="Times New Roman" w:cs="Times New Roman"/>
                <w:sz w:val="24"/>
                <w:szCs w:val="24"/>
              </w:rPr>
              <w:t>Yes/No (Boundary</w:t>
            </w:r>
          </w:p>
        </w:tc>
        <w:tc>
          <w:tcPr>
            <w:tcW w:w="1957" w:type="dxa"/>
            <w:vAlign w:val="bottom"/>
          </w:tcPr>
          <w:p w14:paraId="2BC24B52" w14:textId="77777777" w:rsidR="00EC6077" w:rsidRPr="00E779FE" w:rsidRDefault="00EC6077" w:rsidP="00CF0D1E">
            <w:pPr>
              <w:jc w:val="center"/>
              <w:rPr>
                <w:rFonts w:ascii="Times New Roman" w:hAnsi="Times New Roman" w:cs="Times New Roman"/>
                <w:sz w:val="24"/>
                <w:szCs w:val="24"/>
              </w:rPr>
            </w:pPr>
          </w:p>
          <w:p w14:paraId="6BAA629B" w14:textId="77777777" w:rsidR="00EC6077" w:rsidRPr="00E779FE" w:rsidRDefault="00EC6077" w:rsidP="00CF0D1E">
            <w:pPr>
              <w:jc w:val="center"/>
              <w:rPr>
                <w:rFonts w:ascii="Times New Roman" w:hAnsi="Times New Roman" w:cs="Times New Roman"/>
                <w:sz w:val="24"/>
                <w:szCs w:val="24"/>
              </w:rPr>
            </w:pPr>
          </w:p>
          <w:p w14:paraId="44800B61" w14:textId="77777777" w:rsidR="00EC6077" w:rsidRPr="00E779FE" w:rsidRDefault="00EC6077" w:rsidP="00CF0D1E">
            <w:pPr>
              <w:jc w:val="center"/>
              <w:rPr>
                <w:rFonts w:ascii="Times New Roman" w:hAnsi="Times New Roman" w:cs="Times New Roman"/>
                <w:sz w:val="24"/>
                <w:szCs w:val="24"/>
              </w:rPr>
            </w:pPr>
          </w:p>
          <w:p w14:paraId="56C97C26" w14:textId="5CB6F3C5" w:rsidR="00EC6077" w:rsidRPr="00E779FE" w:rsidRDefault="00E779FE" w:rsidP="00CF0D1E">
            <w:pPr>
              <w:jc w:val="center"/>
              <w:rPr>
                <w:rFonts w:ascii="Times New Roman" w:hAnsi="Times New Roman" w:cs="Times New Roman"/>
                <w:sz w:val="24"/>
                <w:szCs w:val="24"/>
              </w:rPr>
            </w:pPr>
            <w:r w:rsidRPr="00E779FE">
              <w:rPr>
                <w:rFonts w:ascii="Times New Roman" w:hAnsi="Times New Roman" w:cs="Times New Roman"/>
                <w:sz w:val="24"/>
                <w:szCs w:val="24"/>
              </w:rPr>
              <w:t>Favor ponderosa pine regeneration, remove overstory tree to achieve structural diversity</w:t>
            </w:r>
          </w:p>
        </w:tc>
        <w:tc>
          <w:tcPr>
            <w:tcW w:w="1800" w:type="dxa"/>
            <w:vAlign w:val="bottom"/>
          </w:tcPr>
          <w:p w14:paraId="0AACAAFB" w14:textId="7359906F" w:rsidR="00EC6077" w:rsidRPr="00E779FE" w:rsidRDefault="00EC6077" w:rsidP="00CF0D1E">
            <w:pPr>
              <w:jc w:val="center"/>
              <w:rPr>
                <w:rFonts w:ascii="Times New Roman" w:hAnsi="Times New Roman" w:cs="Times New Roman"/>
                <w:sz w:val="24"/>
                <w:szCs w:val="24"/>
              </w:rPr>
            </w:pPr>
            <w:r w:rsidRPr="00E779FE">
              <w:rPr>
                <w:rFonts w:ascii="Times New Roman" w:hAnsi="Times New Roman" w:cs="Times New Roman"/>
                <w:sz w:val="24"/>
                <w:szCs w:val="24"/>
              </w:rPr>
              <w:t>Yes (Located at intersection of FSR 357.1 and Magnolia Rd.)</w:t>
            </w:r>
          </w:p>
        </w:tc>
        <w:tc>
          <w:tcPr>
            <w:tcW w:w="1165" w:type="dxa"/>
            <w:vAlign w:val="bottom"/>
          </w:tcPr>
          <w:p w14:paraId="619FA532" w14:textId="77777777" w:rsidR="00EC6077" w:rsidRPr="00E779FE" w:rsidRDefault="00EC6077" w:rsidP="00CF0D1E">
            <w:pPr>
              <w:jc w:val="center"/>
              <w:rPr>
                <w:rFonts w:ascii="Times New Roman" w:hAnsi="Times New Roman" w:cs="Times New Roman"/>
                <w:sz w:val="24"/>
                <w:szCs w:val="24"/>
              </w:rPr>
            </w:pPr>
          </w:p>
          <w:p w14:paraId="149C1DAF" w14:textId="77777777" w:rsidR="00EC6077" w:rsidRPr="00E779FE" w:rsidRDefault="00EC6077" w:rsidP="00CF0D1E">
            <w:pPr>
              <w:jc w:val="center"/>
              <w:rPr>
                <w:rFonts w:ascii="Times New Roman" w:hAnsi="Times New Roman" w:cs="Times New Roman"/>
                <w:sz w:val="24"/>
                <w:szCs w:val="24"/>
              </w:rPr>
            </w:pPr>
          </w:p>
          <w:p w14:paraId="0BF78F73" w14:textId="77777777" w:rsidR="00EC6077" w:rsidRPr="00E779FE" w:rsidRDefault="00EC6077" w:rsidP="00CF0D1E">
            <w:pPr>
              <w:jc w:val="center"/>
              <w:rPr>
                <w:rFonts w:ascii="Times New Roman" w:hAnsi="Times New Roman" w:cs="Times New Roman"/>
                <w:sz w:val="24"/>
                <w:szCs w:val="24"/>
              </w:rPr>
            </w:pPr>
          </w:p>
          <w:p w14:paraId="43A18F6C" w14:textId="77777777" w:rsidR="00EC6077" w:rsidRPr="00E779FE" w:rsidRDefault="00EC6077" w:rsidP="00CF0D1E">
            <w:pPr>
              <w:jc w:val="center"/>
              <w:rPr>
                <w:rFonts w:ascii="Times New Roman" w:hAnsi="Times New Roman" w:cs="Times New Roman"/>
                <w:sz w:val="24"/>
                <w:szCs w:val="24"/>
              </w:rPr>
            </w:pPr>
          </w:p>
          <w:p w14:paraId="1D280540" w14:textId="3346F13D" w:rsidR="00EC6077" w:rsidRPr="00E779FE" w:rsidRDefault="00EC6077" w:rsidP="00CF0D1E">
            <w:pPr>
              <w:jc w:val="center"/>
              <w:rPr>
                <w:rFonts w:ascii="Times New Roman" w:hAnsi="Times New Roman" w:cs="Times New Roman"/>
                <w:sz w:val="24"/>
                <w:szCs w:val="24"/>
              </w:rPr>
            </w:pPr>
            <w:r w:rsidRPr="00E779FE">
              <w:rPr>
                <w:rFonts w:ascii="Times New Roman" w:hAnsi="Times New Roman" w:cs="Times New Roman"/>
                <w:sz w:val="24"/>
                <w:szCs w:val="24"/>
              </w:rPr>
              <w:t>Yes/NA</w:t>
            </w:r>
          </w:p>
        </w:tc>
      </w:tr>
      <w:tr w:rsidR="00EC6077" w:rsidRPr="00E779FE" w14:paraId="514EE135" w14:textId="77777777" w:rsidTr="00E779FE">
        <w:tc>
          <w:tcPr>
            <w:tcW w:w="1071" w:type="dxa"/>
            <w:vAlign w:val="bottom"/>
          </w:tcPr>
          <w:p w14:paraId="35788C9B" w14:textId="77777777" w:rsidR="00EC6077" w:rsidRPr="00E779FE" w:rsidRDefault="00EC6077" w:rsidP="00CF0D1E">
            <w:pPr>
              <w:jc w:val="center"/>
              <w:rPr>
                <w:rFonts w:ascii="Times New Roman" w:hAnsi="Times New Roman" w:cs="Times New Roman"/>
                <w:sz w:val="24"/>
                <w:szCs w:val="24"/>
              </w:rPr>
            </w:pPr>
          </w:p>
        </w:tc>
        <w:tc>
          <w:tcPr>
            <w:tcW w:w="1720" w:type="dxa"/>
            <w:vAlign w:val="bottom"/>
          </w:tcPr>
          <w:p w14:paraId="6CB6F2B1" w14:textId="77777777" w:rsidR="00EC6077" w:rsidRPr="00E779FE" w:rsidRDefault="00EC6077" w:rsidP="00CF0D1E">
            <w:pPr>
              <w:jc w:val="center"/>
              <w:rPr>
                <w:rFonts w:ascii="Times New Roman" w:hAnsi="Times New Roman" w:cs="Times New Roman"/>
                <w:sz w:val="24"/>
                <w:szCs w:val="24"/>
              </w:rPr>
            </w:pPr>
          </w:p>
        </w:tc>
        <w:tc>
          <w:tcPr>
            <w:tcW w:w="1254" w:type="dxa"/>
            <w:vAlign w:val="bottom"/>
          </w:tcPr>
          <w:p w14:paraId="3E1C3F86" w14:textId="77777777" w:rsidR="00EC6077" w:rsidRPr="00E779FE" w:rsidRDefault="00EC6077" w:rsidP="00CF0D1E">
            <w:pPr>
              <w:jc w:val="center"/>
              <w:rPr>
                <w:rFonts w:ascii="Times New Roman" w:hAnsi="Times New Roman" w:cs="Times New Roman"/>
                <w:sz w:val="24"/>
                <w:szCs w:val="24"/>
              </w:rPr>
            </w:pPr>
          </w:p>
        </w:tc>
        <w:tc>
          <w:tcPr>
            <w:tcW w:w="1463" w:type="dxa"/>
            <w:vAlign w:val="bottom"/>
          </w:tcPr>
          <w:p w14:paraId="41896F14" w14:textId="3523EBDD" w:rsidR="00EC6077" w:rsidRPr="00E779FE" w:rsidRDefault="00EC6077" w:rsidP="00CF0D1E">
            <w:pPr>
              <w:jc w:val="center"/>
              <w:rPr>
                <w:rFonts w:ascii="Times New Roman" w:hAnsi="Times New Roman" w:cs="Times New Roman"/>
                <w:sz w:val="24"/>
                <w:szCs w:val="24"/>
              </w:rPr>
            </w:pPr>
          </w:p>
        </w:tc>
        <w:tc>
          <w:tcPr>
            <w:tcW w:w="1957" w:type="dxa"/>
            <w:vAlign w:val="bottom"/>
          </w:tcPr>
          <w:p w14:paraId="507738FE" w14:textId="77777777" w:rsidR="00EC6077" w:rsidRPr="00E779FE" w:rsidRDefault="00EC6077" w:rsidP="00CF0D1E">
            <w:pPr>
              <w:jc w:val="center"/>
              <w:rPr>
                <w:rFonts w:ascii="Times New Roman" w:hAnsi="Times New Roman" w:cs="Times New Roman"/>
                <w:sz w:val="24"/>
                <w:szCs w:val="24"/>
              </w:rPr>
            </w:pPr>
          </w:p>
        </w:tc>
        <w:tc>
          <w:tcPr>
            <w:tcW w:w="1800" w:type="dxa"/>
            <w:vAlign w:val="bottom"/>
          </w:tcPr>
          <w:p w14:paraId="08D2433D" w14:textId="77777777" w:rsidR="00EC6077" w:rsidRPr="00E779FE" w:rsidRDefault="00EC6077" w:rsidP="00CF0D1E">
            <w:pPr>
              <w:jc w:val="center"/>
              <w:rPr>
                <w:rFonts w:ascii="Times New Roman" w:hAnsi="Times New Roman" w:cs="Times New Roman"/>
                <w:sz w:val="24"/>
                <w:szCs w:val="24"/>
              </w:rPr>
            </w:pPr>
          </w:p>
        </w:tc>
        <w:tc>
          <w:tcPr>
            <w:tcW w:w="1165" w:type="dxa"/>
            <w:vAlign w:val="bottom"/>
          </w:tcPr>
          <w:p w14:paraId="056A4245" w14:textId="77777777" w:rsidR="00EC6077" w:rsidRPr="00E779FE" w:rsidRDefault="00EC6077" w:rsidP="00CF0D1E">
            <w:pPr>
              <w:jc w:val="center"/>
              <w:rPr>
                <w:rFonts w:ascii="Times New Roman" w:hAnsi="Times New Roman" w:cs="Times New Roman"/>
                <w:sz w:val="24"/>
                <w:szCs w:val="24"/>
              </w:rPr>
            </w:pPr>
          </w:p>
        </w:tc>
      </w:tr>
      <w:tr w:rsidR="00EC6077" w:rsidRPr="00E779FE" w14:paraId="2F26C383" w14:textId="77777777" w:rsidTr="00E779FE">
        <w:tc>
          <w:tcPr>
            <w:tcW w:w="1071" w:type="dxa"/>
            <w:vAlign w:val="bottom"/>
          </w:tcPr>
          <w:p w14:paraId="71BCA513" w14:textId="77777777" w:rsidR="00EC6077" w:rsidRPr="00E779FE" w:rsidRDefault="00EC6077" w:rsidP="00CF0D1E">
            <w:pPr>
              <w:jc w:val="center"/>
              <w:rPr>
                <w:rFonts w:ascii="Times New Roman" w:hAnsi="Times New Roman" w:cs="Times New Roman"/>
                <w:sz w:val="24"/>
                <w:szCs w:val="24"/>
              </w:rPr>
            </w:pPr>
          </w:p>
        </w:tc>
        <w:tc>
          <w:tcPr>
            <w:tcW w:w="1720" w:type="dxa"/>
            <w:vAlign w:val="bottom"/>
          </w:tcPr>
          <w:p w14:paraId="6D15C5C2" w14:textId="77777777" w:rsidR="00EC6077" w:rsidRPr="00E779FE" w:rsidRDefault="00EC6077" w:rsidP="00CF0D1E">
            <w:pPr>
              <w:jc w:val="center"/>
              <w:rPr>
                <w:rFonts w:ascii="Times New Roman" w:hAnsi="Times New Roman" w:cs="Times New Roman"/>
                <w:sz w:val="24"/>
                <w:szCs w:val="24"/>
              </w:rPr>
            </w:pPr>
          </w:p>
        </w:tc>
        <w:tc>
          <w:tcPr>
            <w:tcW w:w="1254" w:type="dxa"/>
            <w:vAlign w:val="bottom"/>
          </w:tcPr>
          <w:p w14:paraId="7750870E" w14:textId="77777777" w:rsidR="00EC6077" w:rsidRPr="00E779FE" w:rsidRDefault="00EC6077" w:rsidP="00CF0D1E">
            <w:pPr>
              <w:jc w:val="center"/>
              <w:rPr>
                <w:rFonts w:ascii="Times New Roman" w:hAnsi="Times New Roman" w:cs="Times New Roman"/>
                <w:sz w:val="24"/>
                <w:szCs w:val="24"/>
              </w:rPr>
            </w:pPr>
          </w:p>
        </w:tc>
        <w:tc>
          <w:tcPr>
            <w:tcW w:w="1463" w:type="dxa"/>
            <w:vAlign w:val="bottom"/>
          </w:tcPr>
          <w:p w14:paraId="675A0D5C" w14:textId="77777777" w:rsidR="00EC6077" w:rsidRPr="00E779FE" w:rsidRDefault="00EC6077" w:rsidP="00CF0D1E">
            <w:pPr>
              <w:jc w:val="center"/>
              <w:rPr>
                <w:rFonts w:ascii="Times New Roman" w:hAnsi="Times New Roman" w:cs="Times New Roman"/>
                <w:sz w:val="24"/>
                <w:szCs w:val="24"/>
              </w:rPr>
            </w:pPr>
          </w:p>
        </w:tc>
        <w:tc>
          <w:tcPr>
            <w:tcW w:w="1957" w:type="dxa"/>
            <w:vAlign w:val="bottom"/>
          </w:tcPr>
          <w:p w14:paraId="04BF6435" w14:textId="77777777" w:rsidR="00EC6077" w:rsidRPr="00E779FE" w:rsidRDefault="00EC6077" w:rsidP="00CF0D1E">
            <w:pPr>
              <w:jc w:val="center"/>
              <w:rPr>
                <w:rFonts w:ascii="Times New Roman" w:hAnsi="Times New Roman" w:cs="Times New Roman"/>
                <w:sz w:val="24"/>
                <w:szCs w:val="24"/>
              </w:rPr>
            </w:pPr>
          </w:p>
        </w:tc>
        <w:tc>
          <w:tcPr>
            <w:tcW w:w="1800" w:type="dxa"/>
            <w:vAlign w:val="bottom"/>
          </w:tcPr>
          <w:p w14:paraId="3D73FA4E" w14:textId="77777777" w:rsidR="00EC6077" w:rsidRPr="00E779FE" w:rsidRDefault="00EC6077" w:rsidP="00CF0D1E">
            <w:pPr>
              <w:jc w:val="center"/>
              <w:rPr>
                <w:rFonts w:ascii="Times New Roman" w:hAnsi="Times New Roman" w:cs="Times New Roman"/>
                <w:sz w:val="24"/>
                <w:szCs w:val="24"/>
              </w:rPr>
            </w:pPr>
          </w:p>
        </w:tc>
        <w:tc>
          <w:tcPr>
            <w:tcW w:w="1165" w:type="dxa"/>
            <w:vAlign w:val="bottom"/>
          </w:tcPr>
          <w:p w14:paraId="25564CE4" w14:textId="77777777" w:rsidR="00EC6077" w:rsidRPr="00E779FE" w:rsidRDefault="00EC6077" w:rsidP="00CF0D1E">
            <w:pPr>
              <w:jc w:val="center"/>
              <w:rPr>
                <w:rFonts w:ascii="Times New Roman" w:hAnsi="Times New Roman" w:cs="Times New Roman"/>
                <w:sz w:val="24"/>
                <w:szCs w:val="24"/>
              </w:rPr>
            </w:pPr>
          </w:p>
        </w:tc>
      </w:tr>
      <w:tr w:rsidR="00EC6077" w:rsidRPr="00E779FE" w14:paraId="25EAEBDC" w14:textId="77777777" w:rsidTr="00E779FE">
        <w:tc>
          <w:tcPr>
            <w:tcW w:w="1071" w:type="dxa"/>
            <w:vAlign w:val="bottom"/>
          </w:tcPr>
          <w:p w14:paraId="0521C5EF" w14:textId="77777777" w:rsidR="00EC6077" w:rsidRPr="00E779FE" w:rsidRDefault="00EC6077" w:rsidP="00CF0D1E">
            <w:pPr>
              <w:jc w:val="center"/>
              <w:rPr>
                <w:rFonts w:ascii="Times New Roman" w:hAnsi="Times New Roman" w:cs="Times New Roman"/>
                <w:sz w:val="24"/>
                <w:szCs w:val="24"/>
              </w:rPr>
            </w:pPr>
          </w:p>
        </w:tc>
        <w:tc>
          <w:tcPr>
            <w:tcW w:w="1720" w:type="dxa"/>
            <w:vAlign w:val="bottom"/>
          </w:tcPr>
          <w:p w14:paraId="7BB31512" w14:textId="77777777" w:rsidR="00EC6077" w:rsidRPr="00E779FE" w:rsidRDefault="00EC6077" w:rsidP="00CF0D1E">
            <w:pPr>
              <w:jc w:val="center"/>
              <w:rPr>
                <w:rFonts w:ascii="Times New Roman" w:hAnsi="Times New Roman" w:cs="Times New Roman"/>
                <w:sz w:val="24"/>
                <w:szCs w:val="24"/>
              </w:rPr>
            </w:pPr>
          </w:p>
        </w:tc>
        <w:tc>
          <w:tcPr>
            <w:tcW w:w="1254" w:type="dxa"/>
            <w:vAlign w:val="bottom"/>
          </w:tcPr>
          <w:p w14:paraId="203C5D09" w14:textId="77777777" w:rsidR="00EC6077" w:rsidRPr="00E779FE" w:rsidRDefault="00EC6077" w:rsidP="00CF0D1E">
            <w:pPr>
              <w:jc w:val="center"/>
              <w:rPr>
                <w:rFonts w:ascii="Times New Roman" w:hAnsi="Times New Roman" w:cs="Times New Roman"/>
                <w:sz w:val="24"/>
                <w:szCs w:val="24"/>
              </w:rPr>
            </w:pPr>
          </w:p>
        </w:tc>
        <w:tc>
          <w:tcPr>
            <w:tcW w:w="1463" w:type="dxa"/>
            <w:vAlign w:val="bottom"/>
          </w:tcPr>
          <w:p w14:paraId="46C9E1BC" w14:textId="77777777" w:rsidR="00EC6077" w:rsidRPr="00E779FE" w:rsidRDefault="00EC6077" w:rsidP="00CF0D1E">
            <w:pPr>
              <w:jc w:val="center"/>
              <w:rPr>
                <w:rFonts w:ascii="Times New Roman" w:hAnsi="Times New Roman" w:cs="Times New Roman"/>
                <w:sz w:val="24"/>
                <w:szCs w:val="24"/>
              </w:rPr>
            </w:pPr>
          </w:p>
        </w:tc>
        <w:tc>
          <w:tcPr>
            <w:tcW w:w="1957" w:type="dxa"/>
            <w:vAlign w:val="bottom"/>
          </w:tcPr>
          <w:p w14:paraId="49E5BD5E" w14:textId="77777777" w:rsidR="00EC6077" w:rsidRPr="00E779FE" w:rsidRDefault="00EC6077" w:rsidP="00CF0D1E">
            <w:pPr>
              <w:jc w:val="center"/>
              <w:rPr>
                <w:rFonts w:ascii="Times New Roman" w:hAnsi="Times New Roman" w:cs="Times New Roman"/>
                <w:sz w:val="24"/>
                <w:szCs w:val="24"/>
              </w:rPr>
            </w:pPr>
          </w:p>
        </w:tc>
        <w:tc>
          <w:tcPr>
            <w:tcW w:w="1800" w:type="dxa"/>
            <w:vAlign w:val="bottom"/>
          </w:tcPr>
          <w:p w14:paraId="0D9E9159" w14:textId="77777777" w:rsidR="00EC6077" w:rsidRPr="00E779FE" w:rsidRDefault="00EC6077" w:rsidP="00CF0D1E">
            <w:pPr>
              <w:jc w:val="center"/>
              <w:rPr>
                <w:rFonts w:ascii="Times New Roman" w:hAnsi="Times New Roman" w:cs="Times New Roman"/>
                <w:sz w:val="24"/>
                <w:szCs w:val="24"/>
              </w:rPr>
            </w:pPr>
          </w:p>
        </w:tc>
        <w:tc>
          <w:tcPr>
            <w:tcW w:w="1165" w:type="dxa"/>
            <w:vAlign w:val="bottom"/>
          </w:tcPr>
          <w:p w14:paraId="173AC0C7" w14:textId="77777777" w:rsidR="00EC6077" w:rsidRPr="00E779FE" w:rsidRDefault="00EC6077" w:rsidP="00CF0D1E">
            <w:pPr>
              <w:jc w:val="center"/>
              <w:rPr>
                <w:rFonts w:ascii="Times New Roman" w:hAnsi="Times New Roman" w:cs="Times New Roman"/>
                <w:sz w:val="24"/>
                <w:szCs w:val="24"/>
              </w:rPr>
            </w:pPr>
          </w:p>
        </w:tc>
      </w:tr>
      <w:tr w:rsidR="00EC6077" w:rsidRPr="00E779FE" w14:paraId="226C4C69" w14:textId="77777777" w:rsidTr="00E779FE">
        <w:tc>
          <w:tcPr>
            <w:tcW w:w="1071" w:type="dxa"/>
            <w:vAlign w:val="bottom"/>
          </w:tcPr>
          <w:p w14:paraId="60262B77" w14:textId="77777777" w:rsidR="00EC6077" w:rsidRPr="00E779FE" w:rsidRDefault="00EC6077" w:rsidP="00CF0D1E">
            <w:pPr>
              <w:jc w:val="center"/>
              <w:rPr>
                <w:rFonts w:ascii="Times New Roman" w:hAnsi="Times New Roman" w:cs="Times New Roman"/>
                <w:sz w:val="24"/>
                <w:szCs w:val="24"/>
              </w:rPr>
            </w:pPr>
          </w:p>
        </w:tc>
        <w:tc>
          <w:tcPr>
            <w:tcW w:w="1720" w:type="dxa"/>
            <w:vAlign w:val="bottom"/>
          </w:tcPr>
          <w:p w14:paraId="335E52F1" w14:textId="77777777" w:rsidR="00EC6077" w:rsidRPr="00E779FE" w:rsidRDefault="00EC6077" w:rsidP="00CF0D1E">
            <w:pPr>
              <w:jc w:val="center"/>
              <w:rPr>
                <w:rFonts w:ascii="Times New Roman" w:hAnsi="Times New Roman" w:cs="Times New Roman"/>
                <w:sz w:val="24"/>
                <w:szCs w:val="24"/>
              </w:rPr>
            </w:pPr>
          </w:p>
        </w:tc>
        <w:tc>
          <w:tcPr>
            <w:tcW w:w="1254" w:type="dxa"/>
            <w:vAlign w:val="bottom"/>
          </w:tcPr>
          <w:p w14:paraId="44A0BD45" w14:textId="77777777" w:rsidR="00EC6077" w:rsidRPr="00E779FE" w:rsidRDefault="00EC6077" w:rsidP="00CF0D1E">
            <w:pPr>
              <w:jc w:val="center"/>
              <w:rPr>
                <w:rFonts w:ascii="Times New Roman" w:hAnsi="Times New Roman" w:cs="Times New Roman"/>
                <w:sz w:val="24"/>
                <w:szCs w:val="24"/>
              </w:rPr>
            </w:pPr>
          </w:p>
        </w:tc>
        <w:tc>
          <w:tcPr>
            <w:tcW w:w="1463" w:type="dxa"/>
            <w:vAlign w:val="bottom"/>
          </w:tcPr>
          <w:p w14:paraId="6589D21C" w14:textId="77777777" w:rsidR="00EC6077" w:rsidRPr="00E779FE" w:rsidRDefault="00EC6077" w:rsidP="00CF0D1E">
            <w:pPr>
              <w:jc w:val="center"/>
              <w:rPr>
                <w:rFonts w:ascii="Times New Roman" w:hAnsi="Times New Roman" w:cs="Times New Roman"/>
                <w:sz w:val="24"/>
                <w:szCs w:val="24"/>
              </w:rPr>
            </w:pPr>
          </w:p>
        </w:tc>
        <w:tc>
          <w:tcPr>
            <w:tcW w:w="1957" w:type="dxa"/>
            <w:vAlign w:val="bottom"/>
          </w:tcPr>
          <w:p w14:paraId="734E7866" w14:textId="77777777" w:rsidR="00EC6077" w:rsidRPr="00E779FE" w:rsidRDefault="00EC6077" w:rsidP="00CF0D1E">
            <w:pPr>
              <w:jc w:val="center"/>
              <w:rPr>
                <w:rFonts w:ascii="Times New Roman" w:hAnsi="Times New Roman" w:cs="Times New Roman"/>
                <w:sz w:val="24"/>
                <w:szCs w:val="24"/>
              </w:rPr>
            </w:pPr>
          </w:p>
        </w:tc>
        <w:tc>
          <w:tcPr>
            <w:tcW w:w="1800" w:type="dxa"/>
            <w:vAlign w:val="bottom"/>
          </w:tcPr>
          <w:p w14:paraId="246DE767" w14:textId="77777777" w:rsidR="00EC6077" w:rsidRPr="00E779FE" w:rsidRDefault="00EC6077" w:rsidP="00CF0D1E">
            <w:pPr>
              <w:jc w:val="center"/>
              <w:rPr>
                <w:rFonts w:ascii="Times New Roman" w:hAnsi="Times New Roman" w:cs="Times New Roman"/>
                <w:sz w:val="24"/>
                <w:szCs w:val="24"/>
              </w:rPr>
            </w:pPr>
          </w:p>
        </w:tc>
        <w:tc>
          <w:tcPr>
            <w:tcW w:w="1165" w:type="dxa"/>
            <w:vAlign w:val="bottom"/>
          </w:tcPr>
          <w:p w14:paraId="2753281F" w14:textId="77777777" w:rsidR="00EC6077" w:rsidRPr="00E779FE" w:rsidRDefault="00EC6077" w:rsidP="00CF0D1E">
            <w:pPr>
              <w:jc w:val="center"/>
              <w:rPr>
                <w:rFonts w:ascii="Times New Roman" w:hAnsi="Times New Roman" w:cs="Times New Roman"/>
                <w:sz w:val="24"/>
                <w:szCs w:val="24"/>
              </w:rPr>
            </w:pPr>
          </w:p>
        </w:tc>
      </w:tr>
      <w:tr w:rsidR="00EC6077" w:rsidRPr="00E779FE" w14:paraId="33CA3C4D" w14:textId="77777777" w:rsidTr="00E779FE">
        <w:tc>
          <w:tcPr>
            <w:tcW w:w="1071" w:type="dxa"/>
            <w:vAlign w:val="bottom"/>
          </w:tcPr>
          <w:p w14:paraId="5A2291E8" w14:textId="77777777" w:rsidR="00EC6077" w:rsidRPr="00E779FE" w:rsidRDefault="00EC6077" w:rsidP="00CF0D1E">
            <w:pPr>
              <w:jc w:val="center"/>
              <w:rPr>
                <w:rFonts w:ascii="Times New Roman" w:hAnsi="Times New Roman" w:cs="Times New Roman"/>
                <w:sz w:val="24"/>
                <w:szCs w:val="24"/>
              </w:rPr>
            </w:pPr>
          </w:p>
        </w:tc>
        <w:tc>
          <w:tcPr>
            <w:tcW w:w="1720" w:type="dxa"/>
            <w:vAlign w:val="bottom"/>
          </w:tcPr>
          <w:p w14:paraId="7B446172" w14:textId="77777777" w:rsidR="00EC6077" w:rsidRPr="00E779FE" w:rsidRDefault="00EC6077" w:rsidP="00CF0D1E">
            <w:pPr>
              <w:jc w:val="center"/>
              <w:rPr>
                <w:rFonts w:ascii="Times New Roman" w:hAnsi="Times New Roman" w:cs="Times New Roman"/>
                <w:sz w:val="24"/>
                <w:szCs w:val="24"/>
              </w:rPr>
            </w:pPr>
          </w:p>
        </w:tc>
        <w:tc>
          <w:tcPr>
            <w:tcW w:w="1254" w:type="dxa"/>
            <w:vAlign w:val="bottom"/>
          </w:tcPr>
          <w:p w14:paraId="76A34970" w14:textId="77777777" w:rsidR="00EC6077" w:rsidRPr="00E779FE" w:rsidRDefault="00EC6077" w:rsidP="00CF0D1E">
            <w:pPr>
              <w:jc w:val="center"/>
              <w:rPr>
                <w:rFonts w:ascii="Times New Roman" w:hAnsi="Times New Roman" w:cs="Times New Roman"/>
                <w:sz w:val="24"/>
                <w:szCs w:val="24"/>
              </w:rPr>
            </w:pPr>
          </w:p>
        </w:tc>
        <w:tc>
          <w:tcPr>
            <w:tcW w:w="1463" w:type="dxa"/>
            <w:vAlign w:val="bottom"/>
          </w:tcPr>
          <w:p w14:paraId="095B4F66" w14:textId="5CBDC108" w:rsidR="00EC6077" w:rsidRPr="00E779FE" w:rsidRDefault="00EC6077" w:rsidP="00CF0D1E">
            <w:pPr>
              <w:jc w:val="center"/>
              <w:rPr>
                <w:rFonts w:ascii="Times New Roman" w:hAnsi="Times New Roman" w:cs="Times New Roman"/>
                <w:sz w:val="24"/>
                <w:szCs w:val="24"/>
              </w:rPr>
            </w:pPr>
          </w:p>
        </w:tc>
        <w:tc>
          <w:tcPr>
            <w:tcW w:w="1957" w:type="dxa"/>
            <w:vAlign w:val="bottom"/>
          </w:tcPr>
          <w:p w14:paraId="0F01AEA2" w14:textId="77777777" w:rsidR="00EC6077" w:rsidRPr="00E779FE" w:rsidRDefault="00EC6077" w:rsidP="00CF0D1E">
            <w:pPr>
              <w:jc w:val="center"/>
              <w:rPr>
                <w:rFonts w:ascii="Times New Roman" w:hAnsi="Times New Roman" w:cs="Times New Roman"/>
                <w:sz w:val="24"/>
                <w:szCs w:val="24"/>
              </w:rPr>
            </w:pPr>
          </w:p>
        </w:tc>
        <w:tc>
          <w:tcPr>
            <w:tcW w:w="1800" w:type="dxa"/>
            <w:vAlign w:val="bottom"/>
          </w:tcPr>
          <w:p w14:paraId="4E9547A1" w14:textId="77777777" w:rsidR="00EC6077" w:rsidRPr="00E779FE" w:rsidRDefault="00EC6077" w:rsidP="00CF0D1E">
            <w:pPr>
              <w:jc w:val="center"/>
              <w:rPr>
                <w:rFonts w:ascii="Times New Roman" w:hAnsi="Times New Roman" w:cs="Times New Roman"/>
                <w:sz w:val="24"/>
                <w:szCs w:val="24"/>
              </w:rPr>
            </w:pPr>
          </w:p>
        </w:tc>
        <w:tc>
          <w:tcPr>
            <w:tcW w:w="1165" w:type="dxa"/>
            <w:vAlign w:val="bottom"/>
          </w:tcPr>
          <w:p w14:paraId="4FE9CFF7" w14:textId="77777777" w:rsidR="00EC6077" w:rsidRPr="00E779FE" w:rsidRDefault="00EC6077" w:rsidP="00CF0D1E">
            <w:pPr>
              <w:jc w:val="center"/>
              <w:rPr>
                <w:rFonts w:ascii="Times New Roman" w:hAnsi="Times New Roman" w:cs="Times New Roman"/>
                <w:sz w:val="24"/>
                <w:szCs w:val="24"/>
              </w:rPr>
            </w:pPr>
          </w:p>
        </w:tc>
      </w:tr>
      <w:tr w:rsidR="00EC6077" w:rsidRPr="00E779FE" w14:paraId="6884994D" w14:textId="77777777" w:rsidTr="00E779FE">
        <w:tc>
          <w:tcPr>
            <w:tcW w:w="1071" w:type="dxa"/>
            <w:vAlign w:val="bottom"/>
          </w:tcPr>
          <w:p w14:paraId="1B2F53BA" w14:textId="77777777" w:rsidR="00EC6077" w:rsidRPr="00E779FE" w:rsidRDefault="00EC6077" w:rsidP="00CF0D1E">
            <w:pPr>
              <w:jc w:val="center"/>
              <w:rPr>
                <w:rFonts w:ascii="Times New Roman" w:hAnsi="Times New Roman" w:cs="Times New Roman"/>
                <w:sz w:val="24"/>
                <w:szCs w:val="24"/>
              </w:rPr>
            </w:pPr>
          </w:p>
        </w:tc>
        <w:tc>
          <w:tcPr>
            <w:tcW w:w="1720" w:type="dxa"/>
            <w:vAlign w:val="bottom"/>
          </w:tcPr>
          <w:p w14:paraId="01ABD134" w14:textId="77777777" w:rsidR="00EC6077" w:rsidRPr="00E779FE" w:rsidRDefault="00EC6077" w:rsidP="00CF0D1E">
            <w:pPr>
              <w:jc w:val="center"/>
              <w:rPr>
                <w:rFonts w:ascii="Times New Roman" w:hAnsi="Times New Roman" w:cs="Times New Roman"/>
                <w:sz w:val="24"/>
                <w:szCs w:val="24"/>
              </w:rPr>
            </w:pPr>
          </w:p>
        </w:tc>
        <w:tc>
          <w:tcPr>
            <w:tcW w:w="1254" w:type="dxa"/>
            <w:vAlign w:val="bottom"/>
          </w:tcPr>
          <w:p w14:paraId="37856812" w14:textId="77777777" w:rsidR="00EC6077" w:rsidRPr="00E779FE" w:rsidRDefault="00EC6077" w:rsidP="00CF0D1E">
            <w:pPr>
              <w:jc w:val="center"/>
              <w:rPr>
                <w:rFonts w:ascii="Times New Roman" w:hAnsi="Times New Roman" w:cs="Times New Roman"/>
                <w:sz w:val="24"/>
                <w:szCs w:val="24"/>
              </w:rPr>
            </w:pPr>
          </w:p>
        </w:tc>
        <w:tc>
          <w:tcPr>
            <w:tcW w:w="1463" w:type="dxa"/>
            <w:vAlign w:val="bottom"/>
          </w:tcPr>
          <w:p w14:paraId="13F64C84" w14:textId="77777777" w:rsidR="00EC6077" w:rsidRPr="00E779FE" w:rsidRDefault="00EC6077" w:rsidP="00CF0D1E">
            <w:pPr>
              <w:jc w:val="center"/>
              <w:rPr>
                <w:rFonts w:ascii="Times New Roman" w:hAnsi="Times New Roman" w:cs="Times New Roman"/>
                <w:sz w:val="24"/>
                <w:szCs w:val="24"/>
              </w:rPr>
            </w:pPr>
          </w:p>
        </w:tc>
        <w:tc>
          <w:tcPr>
            <w:tcW w:w="1957" w:type="dxa"/>
            <w:vAlign w:val="bottom"/>
          </w:tcPr>
          <w:p w14:paraId="6AE2237D" w14:textId="77777777" w:rsidR="00EC6077" w:rsidRPr="00E779FE" w:rsidRDefault="00EC6077" w:rsidP="00CF0D1E">
            <w:pPr>
              <w:jc w:val="center"/>
              <w:rPr>
                <w:rFonts w:ascii="Times New Roman" w:hAnsi="Times New Roman" w:cs="Times New Roman"/>
                <w:sz w:val="24"/>
                <w:szCs w:val="24"/>
              </w:rPr>
            </w:pPr>
          </w:p>
        </w:tc>
        <w:tc>
          <w:tcPr>
            <w:tcW w:w="1800" w:type="dxa"/>
            <w:vAlign w:val="bottom"/>
          </w:tcPr>
          <w:p w14:paraId="007873D1" w14:textId="77777777" w:rsidR="00EC6077" w:rsidRPr="00E779FE" w:rsidRDefault="00EC6077" w:rsidP="00CF0D1E">
            <w:pPr>
              <w:jc w:val="center"/>
              <w:rPr>
                <w:rFonts w:ascii="Times New Roman" w:hAnsi="Times New Roman" w:cs="Times New Roman"/>
                <w:sz w:val="24"/>
                <w:szCs w:val="24"/>
              </w:rPr>
            </w:pPr>
          </w:p>
        </w:tc>
        <w:tc>
          <w:tcPr>
            <w:tcW w:w="1165" w:type="dxa"/>
            <w:vAlign w:val="bottom"/>
          </w:tcPr>
          <w:p w14:paraId="27FFC0B7" w14:textId="77777777" w:rsidR="00EC6077" w:rsidRPr="00E779FE" w:rsidRDefault="00EC6077" w:rsidP="00CF0D1E">
            <w:pPr>
              <w:jc w:val="center"/>
              <w:rPr>
                <w:rFonts w:ascii="Times New Roman" w:hAnsi="Times New Roman" w:cs="Times New Roman"/>
                <w:sz w:val="24"/>
                <w:szCs w:val="24"/>
              </w:rPr>
            </w:pPr>
          </w:p>
        </w:tc>
      </w:tr>
      <w:tr w:rsidR="00EC6077" w:rsidRPr="00E779FE" w14:paraId="0F96D798" w14:textId="77777777" w:rsidTr="00E779FE">
        <w:tc>
          <w:tcPr>
            <w:tcW w:w="1071" w:type="dxa"/>
            <w:vAlign w:val="bottom"/>
          </w:tcPr>
          <w:p w14:paraId="44C34933" w14:textId="77777777" w:rsidR="00EC6077" w:rsidRPr="00E779FE" w:rsidRDefault="00EC6077" w:rsidP="00CF0D1E">
            <w:pPr>
              <w:jc w:val="center"/>
              <w:rPr>
                <w:rFonts w:ascii="Times New Roman" w:hAnsi="Times New Roman" w:cs="Times New Roman"/>
                <w:sz w:val="24"/>
                <w:szCs w:val="24"/>
              </w:rPr>
            </w:pPr>
          </w:p>
        </w:tc>
        <w:tc>
          <w:tcPr>
            <w:tcW w:w="1720" w:type="dxa"/>
            <w:vAlign w:val="bottom"/>
          </w:tcPr>
          <w:p w14:paraId="12DBF9C8" w14:textId="77777777" w:rsidR="00EC6077" w:rsidRPr="00E779FE" w:rsidRDefault="00EC6077" w:rsidP="00CF0D1E">
            <w:pPr>
              <w:jc w:val="center"/>
              <w:rPr>
                <w:rFonts w:ascii="Times New Roman" w:hAnsi="Times New Roman" w:cs="Times New Roman"/>
                <w:sz w:val="24"/>
                <w:szCs w:val="24"/>
              </w:rPr>
            </w:pPr>
          </w:p>
        </w:tc>
        <w:tc>
          <w:tcPr>
            <w:tcW w:w="1254" w:type="dxa"/>
            <w:vAlign w:val="bottom"/>
          </w:tcPr>
          <w:p w14:paraId="1C0A1AD7" w14:textId="77777777" w:rsidR="00EC6077" w:rsidRPr="00E779FE" w:rsidRDefault="00EC6077" w:rsidP="00CF0D1E">
            <w:pPr>
              <w:jc w:val="center"/>
              <w:rPr>
                <w:rFonts w:ascii="Times New Roman" w:hAnsi="Times New Roman" w:cs="Times New Roman"/>
                <w:sz w:val="24"/>
                <w:szCs w:val="24"/>
              </w:rPr>
            </w:pPr>
          </w:p>
        </w:tc>
        <w:tc>
          <w:tcPr>
            <w:tcW w:w="1463" w:type="dxa"/>
            <w:vAlign w:val="bottom"/>
          </w:tcPr>
          <w:p w14:paraId="4AB471E3" w14:textId="77777777" w:rsidR="00EC6077" w:rsidRPr="00E779FE" w:rsidRDefault="00EC6077" w:rsidP="00CF0D1E">
            <w:pPr>
              <w:jc w:val="center"/>
              <w:rPr>
                <w:rFonts w:ascii="Times New Roman" w:hAnsi="Times New Roman" w:cs="Times New Roman"/>
                <w:sz w:val="24"/>
                <w:szCs w:val="24"/>
              </w:rPr>
            </w:pPr>
          </w:p>
        </w:tc>
        <w:tc>
          <w:tcPr>
            <w:tcW w:w="1957" w:type="dxa"/>
            <w:vAlign w:val="bottom"/>
          </w:tcPr>
          <w:p w14:paraId="0781EBC2" w14:textId="77777777" w:rsidR="00EC6077" w:rsidRPr="00E779FE" w:rsidRDefault="00EC6077" w:rsidP="00CF0D1E">
            <w:pPr>
              <w:jc w:val="center"/>
              <w:rPr>
                <w:rFonts w:ascii="Times New Roman" w:hAnsi="Times New Roman" w:cs="Times New Roman"/>
                <w:sz w:val="24"/>
                <w:szCs w:val="24"/>
              </w:rPr>
            </w:pPr>
          </w:p>
        </w:tc>
        <w:tc>
          <w:tcPr>
            <w:tcW w:w="1800" w:type="dxa"/>
            <w:vAlign w:val="bottom"/>
          </w:tcPr>
          <w:p w14:paraId="1E3E203C" w14:textId="77777777" w:rsidR="00EC6077" w:rsidRPr="00E779FE" w:rsidRDefault="00EC6077" w:rsidP="00CF0D1E">
            <w:pPr>
              <w:jc w:val="center"/>
              <w:rPr>
                <w:rFonts w:ascii="Times New Roman" w:hAnsi="Times New Roman" w:cs="Times New Roman"/>
                <w:sz w:val="24"/>
                <w:szCs w:val="24"/>
              </w:rPr>
            </w:pPr>
          </w:p>
        </w:tc>
        <w:tc>
          <w:tcPr>
            <w:tcW w:w="1165" w:type="dxa"/>
            <w:vAlign w:val="bottom"/>
          </w:tcPr>
          <w:p w14:paraId="50675E76" w14:textId="77777777" w:rsidR="00EC6077" w:rsidRPr="00E779FE" w:rsidRDefault="00EC6077" w:rsidP="00CF0D1E">
            <w:pPr>
              <w:jc w:val="center"/>
              <w:rPr>
                <w:rFonts w:ascii="Times New Roman" w:hAnsi="Times New Roman" w:cs="Times New Roman"/>
                <w:sz w:val="24"/>
                <w:szCs w:val="24"/>
              </w:rPr>
            </w:pPr>
          </w:p>
        </w:tc>
      </w:tr>
      <w:tr w:rsidR="00EC6077" w:rsidRPr="00E779FE" w14:paraId="0A4D7EB2" w14:textId="77777777" w:rsidTr="00E779FE">
        <w:tc>
          <w:tcPr>
            <w:tcW w:w="1071" w:type="dxa"/>
            <w:vAlign w:val="bottom"/>
          </w:tcPr>
          <w:p w14:paraId="19FE23AE" w14:textId="77777777" w:rsidR="00EC6077" w:rsidRPr="00E779FE" w:rsidRDefault="00EC6077" w:rsidP="00CF0D1E">
            <w:pPr>
              <w:jc w:val="center"/>
              <w:rPr>
                <w:rFonts w:ascii="Times New Roman" w:hAnsi="Times New Roman" w:cs="Times New Roman"/>
                <w:sz w:val="24"/>
                <w:szCs w:val="24"/>
              </w:rPr>
            </w:pPr>
          </w:p>
        </w:tc>
        <w:tc>
          <w:tcPr>
            <w:tcW w:w="1720" w:type="dxa"/>
            <w:vAlign w:val="bottom"/>
          </w:tcPr>
          <w:p w14:paraId="45AB80C2" w14:textId="77777777" w:rsidR="00EC6077" w:rsidRPr="00E779FE" w:rsidRDefault="00EC6077" w:rsidP="00CF0D1E">
            <w:pPr>
              <w:jc w:val="center"/>
              <w:rPr>
                <w:rFonts w:ascii="Times New Roman" w:hAnsi="Times New Roman" w:cs="Times New Roman"/>
                <w:sz w:val="24"/>
                <w:szCs w:val="24"/>
              </w:rPr>
            </w:pPr>
          </w:p>
        </w:tc>
        <w:tc>
          <w:tcPr>
            <w:tcW w:w="1254" w:type="dxa"/>
            <w:vAlign w:val="bottom"/>
          </w:tcPr>
          <w:p w14:paraId="5F77754E" w14:textId="77777777" w:rsidR="00EC6077" w:rsidRPr="00E779FE" w:rsidRDefault="00EC6077" w:rsidP="00CF0D1E">
            <w:pPr>
              <w:jc w:val="center"/>
              <w:rPr>
                <w:rFonts w:ascii="Times New Roman" w:hAnsi="Times New Roman" w:cs="Times New Roman"/>
                <w:sz w:val="24"/>
                <w:szCs w:val="24"/>
              </w:rPr>
            </w:pPr>
          </w:p>
        </w:tc>
        <w:tc>
          <w:tcPr>
            <w:tcW w:w="1463" w:type="dxa"/>
            <w:vAlign w:val="bottom"/>
          </w:tcPr>
          <w:p w14:paraId="04DC2195" w14:textId="77777777" w:rsidR="00EC6077" w:rsidRPr="00E779FE" w:rsidRDefault="00EC6077" w:rsidP="00CF0D1E">
            <w:pPr>
              <w:jc w:val="center"/>
              <w:rPr>
                <w:rFonts w:ascii="Times New Roman" w:hAnsi="Times New Roman" w:cs="Times New Roman"/>
                <w:sz w:val="24"/>
                <w:szCs w:val="24"/>
              </w:rPr>
            </w:pPr>
          </w:p>
        </w:tc>
        <w:tc>
          <w:tcPr>
            <w:tcW w:w="1957" w:type="dxa"/>
            <w:vAlign w:val="bottom"/>
          </w:tcPr>
          <w:p w14:paraId="0C01085B" w14:textId="77777777" w:rsidR="00EC6077" w:rsidRPr="00E779FE" w:rsidRDefault="00EC6077" w:rsidP="00CF0D1E">
            <w:pPr>
              <w:jc w:val="center"/>
              <w:rPr>
                <w:rFonts w:ascii="Times New Roman" w:hAnsi="Times New Roman" w:cs="Times New Roman"/>
                <w:sz w:val="24"/>
                <w:szCs w:val="24"/>
              </w:rPr>
            </w:pPr>
          </w:p>
        </w:tc>
        <w:tc>
          <w:tcPr>
            <w:tcW w:w="1800" w:type="dxa"/>
            <w:vAlign w:val="bottom"/>
          </w:tcPr>
          <w:p w14:paraId="1EAA3984" w14:textId="77777777" w:rsidR="00EC6077" w:rsidRPr="00E779FE" w:rsidRDefault="00EC6077" w:rsidP="00CF0D1E">
            <w:pPr>
              <w:jc w:val="center"/>
              <w:rPr>
                <w:rFonts w:ascii="Times New Roman" w:hAnsi="Times New Roman" w:cs="Times New Roman"/>
                <w:sz w:val="24"/>
                <w:szCs w:val="24"/>
              </w:rPr>
            </w:pPr>
          </w:p>
        </w:tc>
        <w:tc>
          <w:tcPr>
            <w:tcW w:w="1165" w:type="dxa"/>
            <w:vAlign w:val="bottom"/>
          </w:tcPr>
          <w:p w14:paraId="036D481C" w14:textId="77777777" w:rsidR="00EC6077" w:rsidRPr="00E779FE" w:rsidRDefault="00EC6077" w:rsidP="00CF0D1E">
            <w:pPr>
              <w:jc w:val="center"/>
              <w:rPr>
                <w:rFonts w:ascii="Times New Roman" w:hAnsi="Times New Roman" w:cs="Times New Roman"/>
                <w:sz w:val="24"/>
                <w:szCs w:val="24"/>
              </w:rPr>
            </w:pPr>
          </w:p>
        </w:tc>
      </w:tr>
    </w:tbl>
    <w:p w14:paraId="0B86A09C" w14:textId="77777777" w:rsidR="003A2B5D" w:rsidRPr="00E779FE" w:rsidRDefault="003A2B5D" w:rsidP="00CF0D1E">
      <w:pPr>
        <w:spacing w:after="0" w:line="240" w:lineRule="auto"/>
        <w:rPr>
          <w:rFonts w:ascii="Times New Roman" w:hAnsi="Times New Roman" w:cs="Times New Roman"/>
          <w:sz w:val="24"/>
          <w:szCs w:val="24"/>
        </w:rPr>
      </w:pPr>
    </w:p>
    <w:p w14:paraId="302472DB" w14:textId="54924C51" w:rsidR="00EF237B" w:rsidRPr="00E779FE" w:rsidRDefault="00EF237B" w:rsidP="00CF0D1E">
      <w:pPr>
        <w:spacing w:after="0" w:line="240" w:lineRule="auto"/>
        <w:rPr>
          <w:rFonts w:ascii="Times New Roman" w:hAnsi="Times New Roman" w:cs="Times New Roman"/>
          <w:sz w:val="24"/>
          <w:szCs w:val="24"/>
        </w:rPr>
      </w:pPr>
      <w:r w:rsidRPr="00E779FE">
        <w:rPr>
          <w:rFonts w:ascii="Times New Roman" w:hAnsi="Times New Roman" w:cs="Times New Roman"/>
          <w:sz w:val="24"/>
          <w:szCs w:val="24"/>
        </w:rPr>
        <w:t>Identify implementation method</w:t>
      </w:r>
      <w:r w:rsidR="003A2B5D" w:rsidRPr="00E779FE">
        <w:rPr>
          <w:rFonts w:ascii="Times New Roman" w:hAnsi="Times New Roman" w:cs="Times New Roman"/>
          <w:sz w:val="24"/>
          <w:szCs w:val="24"/>
        </w:rPr>
        <w:t xml:space="preserve"> (manual/mechanical) for each unit</w:t>
      </w:r>
      <w:r w:rsidRPr="00E779FE">
        <w:rPr>
          <w:rFonts w:ascii="Times New Roman" w:hAnsi="Times New Roman" w:cs="Times New Roman"/>
          <w:sz w:val="24"/>
          <w:szCs w:val="24"/>
        </w:rPr>
        <w:t>.</w:t>
      </w:r>
    </w:p>
    <w:p w14:paraId="0A74376C" w14:textId="77777777" w:rsidR="006B03F4" w:rsidRPr="00E779FE" w:rsidRDefault="006B03F4" w:rsidP="00CF0D1E">
      <w:pPr>
        <w:spacing w:after="0" w:line="240" w:lineRule="auto"/>
        <w:rPr>
          <w:rFonts w:ascii="Times New Roman" w:hAnsi="Times New Roman" w:cs="Times New Roman"/>
          <w:sz w:val="24"/>
          <w:szCs w:val="24"/>
        </w:rPr>
      </w:pPr>
    </w:p>
    <w:p w14:paraId="03922A9A" w14:textId="3F96165A" w:rsidR="00EF237B" w:rsidRPr="00E779FE" w:rsidRDefault="00EF237B" w:rsidP="00CF0D1E">
      <w:pPr>
        <w:spacing w:after="0" w:line="240" w:lineRule="auto"/>
        <w:rPr>
          <w:rFonts w:ascii="Times New Roman" w:hAnsi="Times New Roman" w:cs="Times New Roman"/>
          <w:sz w:val="24"/>
          <w:szCs w:val="24"/>
        </w:rPr>
      </w:pPr>
      <w:r w:rsidRPr="00E779FE">
        <w:rPr>
          <w:rFonts w:ascii="Times New Roman" w:hAnsi="Times New Roman" w:cs="Times New Roman"/>
          <w:sz w:val="24"/>
          <w:szCs w:val="24"/>
        </w:rPr>
        <w:t xml:space="preserve">In lodgepole pine stands, identify </w:t>
      </w:r>
      <w:r w:rsidR="00E64394" w:rsidRPr="00E779FE">
        <w:rPr>
          <w:rFonts w:ascii="Times New Roman" w:hAnsi="Times New Roman" w:cs="Times New Roman"/>
          <w:sz w:val="24"/>
          <w:szCs w:val="24"/>
        </w:rPr>
        <w:t>desired</w:t>
      </w:r>
      <w:r w:rsidRPr="00E779FE">
        <w:rPr>
          <w:rFonts w:ascii="Times New Roman" w:hAnsi="Times New Roman" w:cs="Times New Roman"/>
          <w:sz w:val="24"/>
          <w:szCs w:val="24"/>
        </w:rPr>
        <w:t xml:space="preserve"> location(s) of the patchcut/clearcut.</w:t>
      </w:r>
      <w:r w:rsidR="004B4528" w:rsidRPr="00E779FE">
        <w:rPr>
          <w:rFonts w:ascii="Times New Roman" w:hAnsi="Times New Roman" w:cs="Times New Roman"/>
          <w:sz w:val="24"/>
          <w:szCs w:val="24"/>
        </w:rPr>
        <w:t xml:space="preserve"> Identify aggregations (if applicable)</w:t>
      </w:r>
      <w:r w:rsidR="00E64394" w:rsidRPr="00E779FE">
        <w:rPr>
          <w:rFonts w:ascii="Times New Roman" w:hAnsi="Times New Roman" w:cs="Times New Roman"/>
          <w:sz w:val="24"/>
          <w:szCs w:val="24"/>
        </w:rPr>
        <w:t xml:space="preserve">. Please </w:t>
      </w:r>
      <w:r w:rsidR="004B4528" w:rsidRPr="00E779FE">
        <w:rPr>
          <w:rFonts w:ascii="Times New Roman" w:hAnsi="Times New Roman" w:cs="Times New Roman"/>
          <w:sz w:val="24"/>
          <w:szCs w:val="24"/>
        </w:rPr>
        <w:t xml:space="preserve">provide </w:t>
      </w:r>
      <w:r w:rsidR="00E64394" w:rsidRPr="00E779FE">
        <w:rPr>
          <w:rFonts w:ascii="Times New Roman" w:hAnsi="Times New Roman" w:cs="Times New Roman"/>
          <w:sz w:val="24"/>
          <w:szCs w:val="24"/>
        </w:rPr>
        <w:t xml:space="preserve">any pertinent information regarding preference for treating aggregations over lodgepole.  </w:t>
      </w:r>
    </w:p>
    <w:p w14:paraId="5E2ED78D" w14:textId="77777777" w:rsidR="00E64394" w:rsidRPr="00E779FE" w:rsidRDefault="00E64394" w:rsidP="00CF0D1E">
      <w:pPr>
        <w:spacing w:after="0" w:line="240" w:lineRule="auto"/>
        <w:rPr>
          <w:rFonts w:ascii="Times New Roman" w:hAnsi="Times New Roman" w:cs="Times New Roman"/>
          <w:sz w:val="24"/>
          <w:szCs w:val="24"/>
        </w:rPr>
      </w:pPr>
    </w:p>
    <w:p w14:paraId="4F187C31" w14:textId="2C6A482A" w:rsidR="00E64394" w:rsidRPr="00E779FE" w:rsidRDefault="00E64394" w:rsidP="00E64394">
      <w:pPr>
        <w:spacing w:after="0" w:line="240" w:lineRule="auto"/>
        <w:rPr>
          <w:rFonts w:ascii="Times New Roman" w:hAnsi="Times New Roman" w:cs="Times New Roman"/>
          <w:sz w:val="24"/>
          <w:szCs w:val="24"/>
        </w:rPr>
      </w:pPr>
      <w:r w:rsidRPr="00E779FE">
        <w:rPr>
          <w:rFonts w:ascii="Times New Roman" w:hAnsi="Times New Roman" w:cs="Times New Roman"/>
          <w:sz w:val="24"/>
          <w:szCs w:val="24"/>
        </w:rPr>
        <w:t xml:space="preserve">In lodgepole pine, option to provide an avenza polygon or flag boundaries of potential patchcut(s)/clearcut(s) or aggregations, if applicable. </w:t>
      </w:r>
    </w:p>
    <w:p w14:paraId="46102340" w14:textId="77777777" w:rsidR="00E64394" w:rsidRPr="00E779FE" w:rsidRDefault="00E64394" w:rsidP="00CF0D1E">
      <w:pPr>
        <w:spacing w:after="0" w:line="240" w:lineRule="auto"/>
        <w:rPr>
          <w:rFonts w:ascii="Times New Roman" w:hAnsi="Times New Roman" w:cs="Times New Roman"/>
          <w:sz w:val="24"/>
          <w:szCs w:val="24"/>
        </w:rPr>
      </w:pPr>
    </w:p>
    <w:p w14:paraId="31A949FA" w14:textId="71B2B5D7" w:rsidR="00E64394" w:rsidRPr="00E779FE" w:rsidRDefault="00E64394" w:rsidP="00CF0D1E">
      <w:pPr>
        <w:spacing w:after="0" w:line="240" w:lineRule="auto"/>
        <w:rPr>
          <w:rFonts w:ascii="Times New Roman" w:hAnsi="Times New Roman" w:cs="Times New Roman"/>
          <w:sz w:val="24"/>
          <w:szCs w:val="24"/>
        </w:rPr>
      </w:pPr>
      <w:r w:rsidRPr="00E779FE">
        <w:rPr>
          <w:rFonts w:ascii="Times New Roman" w:hAnsi="Times New Roman" w:cs="Times New Roman"/>
          <w:sz w:val="24"/>
          <w:szCs w:val="24"/>
        </w:rPr>
        <w:t>In mixed-conifer stands, please provide a</w:t>
      </w:r>
      <w:r w:rsidR="00E779FE" w:rsidRPr="00E779FE">
        <w:rPr>
          <w:rFonts w:ascii="Times New Roman" w:hAnsi="Times New Roman" w:cs="Times New Roman"/>
          <w:sz w:val="24"/>
          <w:szCs w:val="24"/>
        </w:rPr>
        <w:t xml:space="preserve"> desired marking guidelines, including aggregations if applicable, for the unit.</w:t>
      </w:r>
    </w:p>
    <w:p w14:paraId="2F53038B" w14:textId="77777777" w:rsidR="006B03F4" w:rsidRPr="00E779FE" w:rsidRDefault="006B03F4" w:rsidP="00CF0D1E">
      <w:pPr>
        <w:spacing w:after="0" w:line="240" w:lineRule="auto"/>
        <w:rPr>
          <w:rFonts w:ascii="Times New Roman" w:hAnsi="Times New Roman" w:cs="Times New Roman"/>
          <w:sz w:val="24"/>
          <w:szCs w:val="24"/>
        </w:rPr>
      </w:pPr>
    </w:p>
    <w:p w14:paraId="55625AC5" w14:textId="4FCC457A" w:rsidR="00EF237B" w:rsidRPr="00E779FE" w:rsidRDefault="00E64394" w:rsidP="00CF0D1E">
      <w:pPr>
        <w:spacing w:after="0" w:line="240" w:lineRule="auto"/>
        <w:rPr>
          <w:rFonts w:ascii="Times New Roman" w:hAnsi="Times New Roman" w:cs="Times New Roman"/>
          <w:sz w:val="24"/>
          <w:szCs w:val="24"/>
        </w:rPr>
      </w:pPr>
      <w:r w:rsidRPr="00E779FE">
        <w:rPr>
          <w:rFonts w:ascii="Times New Roman" w:hAnsi="Times New Roman" w:cs="Times New Roman"/>
          <w:sz w:val="24"/>
          <w:szCs w:val="24"/>
        </w:rPr>
        <w:t>Option to provide a</w:t>
      </w:r>
      <w:r w:rsidR="00EF237B" w:rsidRPr="00E779FE">
        <w:rPr>
          <w:rFonts w:ascii="Times New Roman" w:hAnsi="Times New Roman" w:cs="Times New Roman"/>
          <w:sz w:val="24"/>
          <w:szCs w:val="24"/>
        </w:rPr>
        <w:t xml:space="preserve"> </w:t>
      </w:r>
      <w:r w:rsidRPr="00E779FE">
        <w:rPr>
          <w:rFonts w:ascii="Times New Roman" w:hAnsi="Times New Roman" w:cs="Times New Roman"/>
          <w:sz w:val="24"/>
          <w:szCs w:val="24"/>
        </w:rPr>
        <w:t>½ acre</w:t>
      </w:r>
      <w:r w:rsidR="00E779FE" w:rsidRPr="00E779FE">
        <w:rPr>
          <w:rFonts w:ascii="Times New Roman" w:hAnsi="Times New Roman" w:cs="Times New Roman"/>
          <w:sz w:val="24"/>
          <w:szCs w:val="24"/>
        </w:rPr>
        <w:t xml:space="preserve"> or more</w:t>
      </w:r>
      <w:r w:rsidR="00EF237B" w:rsidRPr="00E779FE">
        <w:rPr>
          <w:rFonts w:ascii="Times New Roman" w:hAnsi="Times New Roman" w:cs="Times New Roman"/>
          <w:sz w:val="24"/>
          <w:szCs w:val="24"/>
        </w:rPr>
        <w:t xml:space="preserve"> sample mark in mixed conifer stands</w:t>
      </w:r>
      <w:r w:rsidR="009E4BB5" w:rsidRPr="00E779FE">
        <w:rPr>
          <w:rFonts w:ascii="Times New Roman" w:hAnsi="Times New Roman" w:cs="Times New Roman"/>
          <w:sz w:val="24"/>
          <w:szCs w:val="24"/>
        </w:rPr>
        <w:t xml:space="preserve"> with flagging </w:t>
      </w:r>
      <w:r w:rsidRPr="00E779FE">
        <w:rPr>
          <w:rFonts w:ascii="Times New Roman" w:hAnsi="Times New Roman" w:cs="Times New Roman"/>
          <w:sz w:val="24"/>
          <w:szCs w:val="24"/>
        </w:rPr>
        <w:t xml:space="preserve">to help us get a sense </w:t>
      </w:r>
      <w:r w:rsidR="009E4BB5" w:rsidRPr="00E779FE">
        <w:rPr>
          <w:rFonts w:ascii="Times New Roman" w:hAnsi="Times New Roman" w:cs="Times New Roman"/>
          <w:sz w:val="24"/>
          <w:szCs w:val="24"/>
        </w:rPr>
        <w:t xml:space="preserve">of </w:t>
      </w:r>
      <w:r w:rsidRPr="00E779FE">
        <w:rPr>
          <w:rFonts w:ascii="Times New Roman" w:hAnsi="Times New Roman" w:cs="Times New Roman"/>
          <w:sz w:val="24"/>
          <w:szCs w:val="24"/>
        </w:rPr>
        <w:t xml:space="preserve">the </w:t>
      </w:r>
      <w:r w:rsidR="009E4BB5" w:rsidRPr="00E779FE">
        <w:rPr>
          <w:rFonts w:ascii="Times New Roman" w:hAnsi="Times New Roman" w:cs="Times New Roman"/>
          <w:sz w:val="24"/>
          <w:szCs w:val="24"/>
        </w:rPr>
        <w:t xml:space="preserve">basal area reduction </w:t>
      </w:r>
      <w:r w:rsidR="00520096" w:rsidRPr="00E779FE">
        <w:rPr>
          <w:rFonts w:ascii="Times New Roman" w:hAnsi="Times New Roman" w:cs="Times New Roman"/>
          <w:sz w:val="24"/>
          <w:szCs w:val="24"/>
        </w:rPr>
        <w:t xml:space="preserve">that </w:t>
      </w:r>
      <w:r w:rsidR="009E4BB5" w:rsidRPr="00E779FE">
        <w:rPr>
          <w:rFonts w:ascii="Times New Roman" w:hAnsi="Times New Roman" w:cs="Times New Roman"/>
          <w:sz w:val="24"/>
          <w:szCs w:val="24"/>
        </w:rPr>
        <w:t xml:space="preserve">is </w:t>
      </w:r>
      <w:r w:rsidRPr="00E779FE">
        <w:rPr>
          <w:rFonts w:ascii="Times New Roman" w:hAnsi="Times New Roman" w:cs="Times New Roman"/>
          <w:sz w:val="24"/>
          <w:szCs w:val="24"/>
        </w:rPr>
        <w:t>desired.</w:t>
      </w:r>
    </w:p>
    <w:p w14:paraId="08AA0301" w14:textId="77777777" w:rsidR="006B03F4" w:rsidRPr="00E779FE" w:rsidRDefault="006B03F4" w:rsidP="00CF0D1E">
      <w:pPr>
        <w:spacing w:after="0" w:line="240" w:lineRule="auto"/>
        <w:rPr>
          <w:rFonts w:ascii="Times New Roman" w:hAnsi="Times New Roman" w:cs="Times New Roman"/>
          <w:sz w:val="24"/>
          <w:szCs w:val="24"/>
        </w:rPr>
      </w:pPr>
    </w:p>
    <w:p w14:paraId="3DFB218A" w14:textId="7CF44DE2" w:rsidR="004B4528" w:rsidRPr="006B03F4" w:rsidRDefault="00E64394" w:rsidP="00CF0D1E">
      <w:pPr>
        <w:spacing w:after="0" w:line="240" w:lineRule="auto"/>
        <w:rPr>
          <w:rFonts w:ascii="Times New Roman" w:hAnsi="Times New Roman" w:cs="Times New Roman"/>
          <w:sz w:val="24"/>
          <w:szCs w:val="24"/>
        </w:rPr>
      </w:pPr>
      <w:r w:rsidRPr="00E779FE">
        <w:rPr>
          <w:rFonts w:ascii="Times New Roman" w:hAnsi="Times New Roman" w:cs="Times New Roman"/>
          <w:sz w:val="24"/>
          <w:szCs w:val="24"/>
        </w:rPr>
        <w:t xml:space="preserve">Option to </w:t>
      </w:r>
      <w:r w:rsidR="004B4528" w:rsidRPr="00E779FE">
        <w:rPr>
          <w:rFonts w:ascii="Times New Roman" w:hAnsi="Times New Roman" w:cs="Times New Roman"/>
          <w:sz w:val="24"/>
          <w:szCs w:val="24"/>
        </w:rPr>
        <w:t xml:space="preserve">flag </w:t>
      </w:r>
      <w:r w:rsidRPr="00E779FE">
        <w:rPr>
          <w:rFonts w:ascii="Times New Roman" w:hAnsi="Times New Roman" w:cs="Times New Roman"/>
          <w:sz w:val="24"/>
          <w:szCs w:val="24"/>
        </w:rPr>
        <w:t xml:space="preserve">the </w:t>
      </w:r>
      <w:r w:rsidR="004B4528" w:rsidRPr="00E779FE">
        <w:rPr>
          <w:rFonts w:ascii="Times New Roman" w:hAnsi="Times New Roman" w:cs="Times New Roman"/>
          <w:sz w:val="24"/>
          <w:szCs w:val="24"/>
        </w:rPr>
        <w:t xml:space="preserve">30’ buffer from </w:t>
      </w:r>
      <w:r w:rsidRPr="00E779FE">
        <w:rPr>
          <w:rFonts w:ascii="Times New Roman" w:hAnsi="Times New Roman" w:cs="Times New Roman"/>
          <w:sz w:val="24"/>
          <w:szCs w:val="24"/>
        </w:rPr>
        <w:t xml:space="preserve">the </w:t>
      </w:r>
      <w:r w:rsidR="004B4528" w:rsidRPr="00E779FE">
        <w:rPr>
          <w:rFonts w:ascii="Times New Roman" w:hAnsi="Times New Roman" w:cs="Times New Roman"/>
          <w:sz w:val="24"/>
          <w:szCs w:val="24"/>
        </w:rPr>
        <w:t xml:space="preserve">edge of </w:t>
      </w:r>
      <w:r w:rsidRPr="00E779FE">
        <w:rPr>
          <w:rFonts w:ascii="Times New Roman" w:hAnsi="Times New Roman" w:cs="Times New Roman"/>
          <w:sz w:val="24"/>
          <w:szCs w:val="24"/>
        </w:rPr>
        <w:t xml:space="preserve">the </w:t>
      </w:r>
      <w:r w:rsidR="004B4528" w:rsidRPr="00E779FE">
        <w:rPr>
          <w:rFonts w:ascii="Times New Roman" w:hAnsi="Times New Roman" w:cs="Times New Roman"/>
          <w:sz w:val="24"/>
          <w:szCs w:val="24"/>
        </w:rPr>
        <w:t>aspen</w:t>
      </w:r>
      <w:r w:rsidRPr="00E779FE">
        <w:rPr>
          <w:rFonts w:ascii="Times New Roman" w:hAnsi="Times New Roman" w:cs="Times New Roman"/>
          <w:sz w:val="24"/>
          <w:szCs w:val="24"/>
        </w:rPr>
        <w:t xml:space="preserve"> clone.</w:t>
      </w:r>
      <w:r>
        <w:rPr>
          <w:rFonts w:ascii="Times New Roman" w:hAnsi="Times New Roman" w:cs="Times New Roman"/>
          <w:sz w:val="24"/>
          <w:szCs w:val="24"/>
        </w:rPr>
        <w:t xml:space="preserve"> </w:t>
      </w:r>
    </w:p>
    <w:p w14:paraId="15FCFA85" w14:textId="4B519597" w:rsidR="00E65E60" w:rsidRPr="006B03F4" w:rsidRDefault="00E65E60" w:rsidP="00CF0D1E">
      <w:pPr>
        <w:spacing w:after="0" w:line="240" w:lineRule="auto"/>
        <w:rPr>
          <w:rFonts w:ascii="Times New Roman" w:hAnsi="Times New Roman" w:cs="Times New Roman"/>
          <w:sz w:val="24"/>
          <w:szCs w:val="24"/>
        </w:rPr>
      </w:pPr>
    </w:p>
    <w:p w14:paraId="481055B9" w14:textId="77777777" w:rsidR="001C416A" w:rsidRPr="006B03F4" w:rsidRDefault="001C416A">
      <w:pPr>
        <w:rPr>
          <w:rFonts w:ascii="Times New Roman" w:hAnsi="Times New Roman" w:cs="Times New Roman"/>
          <w:b/>
          <w:bCs/>
          <w:color w:val="000000"/>
          <w:kern w:val="32"/>
          <w:sz w:val="32"/>
          <w:szCs w:val="28"/>
        </w:rPr>
      </w:pPr>
      <w:bookmarkStart w:id="1" w:name="_Toc463506727"/>
      <w:bookmarkStart w:id="2" w:name="_Ref463511792"/>
      <w:bookmarkStart w:id="3" w:name="_Ref463518564"/>
      <w:r w:rsidRPr="006B03F4">
        <w:rPr>
          <w:rFonts w:ascii="Times New Roman" w:hAnsi="Times New Roman" w:cs="Times New Roman"/>
          <w:b/>
          <w:bCs/>
          <w:color w:val="000000"/>
          <w:kern w:val="32"/>
          <w:sz w:val="32"/>
          <w:szCs w:val="28"/>
        </w:rPr>
        <w:br w:type="page"/>
      </w:r>
    </w:p>
    <w:p w14:paraId="669BA145" w14:textId="650D3DFF" w:rsidR="00824C1C" w:rsidRPr="006B03F4" w:rsidRDefault="00824C1C" w:rsidP="00824C1C">
      <w:pPr>
        <w:keepNext/>
        <w:spacing w:after="120"/>
        <w:jc w:val="center"/>
        <w:outlineLvl w:val="0"/>
        <w:rPr>
          <w:rFonts w:ascii="Times New Roman" w:hAnsi="Times New Roman" w:cs="Times New Roman"/>
          <w:b/>
          <w:bCs/>
          <w:color w:val="000000"/>
          <w:kern w:val="32"/>
          <w:sz w:val="32"/>
          <w:szCs w:val="28"/>
        </w:rPr>
      </w:pPr>
      <w:r w:rsidRPr="006B03F4">
        <w:rPr>
          <w:rFonts w:ascii="Times New Roman" w:hAnsi="Times New Roman" w:cs="Times New Roman"/>
          <w:b/>
          <w:bCs/>
          <w:color w:val="000000"/>
          <w:kern w:val="32"/>
          <w:sz w:val="32"/>
          <w:szCs w:val="28"/>
        </w:rPr>
        <w:lastRenderedPageBreak/>
        <w:t xml:space="preserve">Appendix </w:t>
      </w:r>
      <w:bookmarkEnd w:id="1"/>
      <w:bookmarkEnd w:id="2"/>
      <w:bookmarkEnd w:id="3"/>
      <w:r w:rsidRPr="006B03F4">
        <w:rPr>
          <w:rFonts w:ascii="Times New Roman" w:hAnsi="Times New Roman" w:cs="Times New Roman"/>
          <w:b/>
          <w:bCs/>
          <w:color w:val="000000"/>
          <w:kern w:val="32"/>
          <w:sz w:val="32"/>
          <w:szCs w:val="28"/>
        </w:rPr>
        <w:t>C</w:t>
      </w:r>
    </w:p>
    <w:p w14:paraId="7B86D491" w14:textId="77777777" w:rsidR="00824C1C" w:rsidRPr="006B03F4" w:rsidRDefault="00824C1C" w:rsidP="00824C1C">
      <w:pPr>
        <w:keepNext/>
        <w:spacing w:after="120"/>
        <w:jc w:val="center"/>
        <w:outlineLvl w:val="0"/>
        <w:rPr>
          <w:rFonts w:ascii="Times New Roman" w:hAnsi="Times New Roman" w:cs="Times New Roman"/>
          <w:b/>
          <w:bCs/>
          <w:color w:val="000000"/>
          <w:kern w:val="32"/>
          <w:sz w:val="28"/>
          <w:szCs w:val="28"/>
        </w:rPr>
      </w:pPr>
      <w:bookmarkStart w:id="4" w:name="_Toc452980488"/>
      <w:bookmarkStart w:id="5" w:name="_Toc452993405"/>
      <w:bookmarkStart w:id="6" w:name="_Toc463506728"/>
      <w:r w:rsidRPr="006B03F4">
        <w:rPr>
          <w:rFonts w:ascii="Times New Roman" w:hAnsi="Times New Roman" w:cs="Times New Roman"/>
          <w:b/>
          <w:bCs/>
          <w:color w:val="000000"/>
          <w:kern w:val="32"/>
          <w:sz w:val="32"/>
          <w:szCs w:val="28"/>
        </w:rPr>
        <w:t>Design Criteria</w:t>
      </w:r>
      <w:bookmarkEnd w:id="4"/>
      <w:bookmarkEnd w:id="5"/>
      <w:bookmarkEnd w:id="6"/>
    </w:p>
    <w:p w14:paraId="7E95AC38" w14:textId="23E8683A" w:rsidR="00824C1C" w:rsidRPr="006B03F4" w:rsidRDefault="00824C1C" w:rsidP="00824C1C">
      <w:pPr>
        <w:spacing w:after="220"/>
        <w:jc w:val="both"/>
        <w:rPr>
          <w:rFonts w:ascii="Times New Roman" w:hAnsi="Times New Roman" w:cs="Times New Roman"/>
        </w:rPr>
      </w:pPr>
      <w:r w:rsidRPr="006B03F4">
        <w:rPr>
          <w:rFonts w:ascii="Times New Roman" w:hAnsi="Times New Roman" w:cs="Times New Roman"/>
        </w:rPr>
        <w:t>In response to public comments and collaboration for this project and from analysis by the USFS resource specialists</w:t>
      </w:r>
      <w:r w:rsidRPr="006B03F4">
        <w:rPr>
          <w:rFonts w:ascii="Times New Roman" w:hAnsi="Times New Roman" w:cs="Times New Roman"/>
          <w:i/>
          <w:iCs/>
        </w:rPr>
        <w:t>,</w:t>
      </w:r>
      <w:r w:rsidRPr="006B03F4">
        <w:rPr>
          <w:rFonts w:ascii="Times New Roman" w:hAnsi="Times New Roman" w:cs="Times New Roman"/>
        </w:rPr>
        <w:t xml:space="preserve"> project design criteria were developed to minimize the potential impacts the decision activities may cause. Experience has shown </w:t>
      </w:r>
      <w:r w:rsidR="00EF6A4A" w:rsidRPr="006B03F4">
        <w:rPr>
          <w:rFonts w:ascii="Times New Roman" w:hAnsi="Times New Roman" w:cs="Times New Roman"/>
        </w:rPr>
        <w:t>these project design criteria</w:t>
      </w:r>
      <w:r w:rsidRPr="006B03F4">
        <w:rPr>
          <w:rFonts w:ascii="Times New Roman" w:hAnsi="Times New Roman" w:cs="Times New Roman"/>
        </w:rPr>
        <w:t xml:space="preserve"> to be effective in other projects. </w:t>
      </w:r>
    </w:p>
    <w:p w14:paraId="4EFCCFC3" w14:textId="77777777" w:rsidR="00824C1C" w:rsidRPr="006B03F4" w:rsidRDefault="00824C1C" w:rsidP="00824C1C">
      <w:pPr>
        <w:spacing w:after="120"/>
        <w:jc w:val="both"/>
        <w:rPr>
          <w:rFonts w:ascii="Times New Roman" w:eastAsia="Calibri" w:hAnsi="Times New Roman" w:cs="Times New Roman"/>
          <w:b/>
          <w:u w:val="single"/>
        </w:rPr>
      </w:pPr>
      <w:r w:rsidRPr="006B03F4">
        <w:rPr>
          <w:rFonts w:ascii="Times New Roman" w:eastAsia="Calibri" w:hAnsi="Times New Roman" w:cs="Times New Roman"/>
          <w:b/>
          <w:u w:val="single"/>
        </w:rPr>
        <w:t>All Treatment Areas</w:t>
      </w:r>
    </w:p>
    <w:p w14:paraId="53BB4993" w14:textId="77777777" w:rsidR="00824C1C" w:rsidRPr="006B03F4" w:rsidRDefault="00824C1C" w:rsidP="00824C1C">
      <w:pPr>
        <w:numPr>
          <w:ilvl w:val="0"/>
          <w:numId w:val="5"/>
        </w:numPr>
        <w:spacing w:line="240" w:lineRule="auto"/>
        <w:jc w:val="both"/>
        <w:rPr>
          <w:rFonts w:ascii="Times New Roman" w:eastAsia="Calibri" w:hAnsi="Times New Roman" w:cs="Times New Roman"/>
        </w:rPr>
      </w:pPr>
      <w:r w:rsidRPr="006B03F4">
        <w:rPr>
          <w:rFonts w:ascii="Times New Roman" w:hAnsi="Times New Roman" w:cs="Times New Roman"/>
        </w:rPr>
        <w:t>Following project implementation, at least 70% effective ground cover should be maintained within mechanical and manual treatment units to lower the risk of soil erosion. Effective ground cover includes surface rock cover, pine needle cover, and cover provided by low lying vegetation and mulch.</w:t>
      </w:r>
    </w:p>
    <w:p w14:paraId="53026F28" w14:textId="77777777" w:rsidR="00824C1C" w:rsidRPr="006B03F4" w:rsidRDefault="00824C1C" w:rsidP="00824C1C">
      <w:pPr>
        <w:numPr>
          <w:ilvl w:val="0"/>
          <w:numId w:val="5"/>
        </w:numPr>
        <w:spacing w:line="240" w:lineRule="auto"/>
        <w:jc w:val="both"/>
        <w:rPr>
          <w:rFonts w:ascii="Times New Roman" w:eastAsia="Calibri" w:hAnsi="Times New Roman" w:cs="Times New Roman"/>
        </w:rPr>
      </w:pPr>
      <w:r w:rsidRPr="006B03F4">
        <w:rPr>
          <w:rFonts w:ascii="Times New Roman" w:hAnsi="Times New Roman" w:cs="Times New Roman"/>
        </w:rPr>
        <w:t>In chipped areas, chip depth shall average less than 3”. Chip depth of up to 5” may occur over small areas (not to exceed 5% of the treatment unit). Chips shall be distributed in a mosaic pattern over no more than 30% of the activity area.</w:t>
      </w:r>
    </w:p>
    <w:p w14:paraId="1F6F3ACF" w14:textId="77777777" w:rsidR="00824C1C" w:rsidRPr="006B03F4" w:rsidRDefault="00824C1C" w:rsidP="00824C1C">
      <w:pPr>
        <w:numPr>
          <w:ilvl w:val="0"/>
          <w:numId w:val="5"/>
        </w:numPr>
        <w:spacing w:line="240" w:lineRule="auto"/>
        <w:jc w:val="both"/>
        <w:rPr>
          <w:rFonts w:ascii="Times New Roman" w:eastAsia="Calibri" w:hAnsi="Times New Roman" w:cs="Times New Roman"/>
        </w:rPr>
      </w:pPr>
      <w:r w:rsidRPr="006B03F4">
        <w:rPr>
          <w:rFonts w:ascii="Times New Roman" w:hAnsi="Times New Roman" w:cs="Times New Roman"/>
        </w:rPr>
        <w:t>In masticated areas, chunks shall be distributed to avoid dense accumulations that could potentially impede growth of native grasses, forbs or seedlings.</w:t>
      </w:r>
    </w:p>
    <w:p w14:paraId="092FD28C" w14:textId="77777777" w:rsidR="00824C1C" w:rsidRPr="006B03F4" w:rsidRDefault="00824C1C" w:rsidP="00824C1C">
      <w:pPr>
        <w:numPr>
          <w:ilvl w:val="0"/>
          <w:numId w:val="5"/>
        </w:numPr>
        <w:spacing w:line="240" w:lineRule="auto"/>
        <w:jc w:val="both"/>
        <w:rPr>
          <w:rFonts w:ascii="Times New Roman" w:hAnsi="Times New Roman" w:cs="Times New Roman"/>
        </w:rPr>
      </w:pPr>
      <w:r w:rsidRPr="006B03F4">
        <w:rPr>
          <w:rFonts w:ascii="Times New Roman" w:hAnsi="Times New Roman" w:cs="Times New Roman"/>
        </w:rPr>
        <w:t>All treatment areas will be reviewed by a USFS Landscape Architect prior to final unit layout. Unit boundaries shall be natural edges whenever possible and prevent the appearance of uniform tree spacing and straight line unit boundaries. Straight line boundaries shall be treated by ‘feathering</w:t>
      </w:r>
      <w:r w:rsidRPr="006B03F4">
        <w:rPr>
          <w:rFonts w:ascii="Times New Roman" w:hAnsi="Times New Roman" w:cs="Times New Roman"/>
          <w:vertAlign w:val="superscript"/>
        </w:rPr>
        <w:footnoteReference w:id="1"/>
      </w:r>
      <w:r w:rsidRPr="006B03F4">
        <w:rPr>
          <w:rFonts w:ascii="Times New Roman" w:hAnsi="Times New Roman" w:cs="Times New Roman"/>
        </w:rPr>
        <w:t>’ and ‘scalloping</w:t>
      </w:r>
      <w:r w:rsidRPr="006B03F4">
        <w:rPr>
          <w:rFonts w:ascii="Times New Roman" w:hAnsi="Times New Roman" w:cs="Times New Roman"/>
          <w:vertAlign w:val="superscript"/>
        </w:rPr>
        <w:footnoteReference w:id="2"/>
      </w:r>
      <w:r w:rsidRPr="006B03F4">
        <w:rPr>
          <w:rFonts w:ascii="Times New Roman" w:hAnsi="Times New Roman" w:cs="Times New Roman"/>
        </w:rPr>
        <w:t>’.</w:t>
      </w:r>
    </w:p>
    <w:p w14:paraId="0AACF2F2" w14:textId="77777777" w:rsidR="00824C1C" w:rsidRPr="006B03F4" w:rsidRDefault="00824C1C" w:rsidP="00824C1C">
      <w:pPr>
        <w:numPr>
          <w:ilvl w:val="0"/>
          <w:numId w:val="5"/>
        </w:numPr>
        <w:spacing w:line="240" w:lineRule="auto"/>
        <w:jc w:val="both"/>
        <w:rPr>
          <w:rFonts w:ascii="Times New Roman" w:eastAsia="Calibri" w:hAnsi="Times New Roman" w:cs="Times New Roman"/>
        </w:rPr>
      </w:pPr>
      <w:r w:rsidRPr="006B03F4">
        <w:rPr>
          <w:rFonts w:ascii="Times New Roman" w:hAnsi="Times New Roman" w:cs="Times New Roman"/>
        </w:rPr>
        <w:t>Minimize damage to aspen 8” DBH and larger.</w:t>
      </w:r>
    </w:p>
    <w:p w14:paraId="27F0D63A" w14:textId="77777777" w:rsidR="00824C1C" w:rsidRPr="006B03F4" w:rsidRDefault="00824C1C" w:rsidP="00824C1C">
      <w:pPr>
        <w:numPr>
          <w:ilvl w:val="0"/>
          <w:numId w:val="5"/>
        </w:numPr>
        <w:spacing w:before="120" w:line="240" w:lineRule="auto"/>
        <w:jc w:val="both"/>
        <w:rPr>
          <w:rFonts w:ascii="Times New Roman" w:hAnsi="Times New Roman" w:cs="Times New Roman"/>
        </w:rPr>
      </w:pPr>
      <w:r w:rsidRPr="006B03F4">
        <w:rPr>
          <w:rFonts w:ascii="Times New Roman" w:hAnsi="Times New Roman" w:cs="Times New Roman"/>
        </w:rPr>
        <w:t>Leave live and dead wildlife trees as individually designated by a USFS Wildlife Biologist and/or according to marking guidelines agreed to in coordination with a USFS Wildlife Biologist, Silviculturist, Fuels Planner, and prep crews. Leave trees may include trees with cavities, trees with large squirrel middens, and/or Abert’s squirrel nest trees.</w:t>
      </w:r>
    </w:p>
    <w:p w14:paraId="5D573E45" w14:textId="77777777" w:rsidR="00824C1C" w:rsidRPr="006B03F4" w:rsidRDefault="00824C1C" w:rsidP="00824C1C">
      <w:pPr>
        <w:numPr>
          <w:ilvl w:val="0"/>
          <w:numId w:val="5"/>
        </w:numPr>
        <w:spacing w:before="120" w:line="240" w:lineRule="auto"/>
        <w:jc w:val="both"/>
        <w:rPr>
          <w:rFonts w:ascii="Times New Roman" w:hAnsi="Times New Roman" w:cs="Times New Roman"/>
        </w:rPr>
      </w:pPr>
      <w:r w:rsidRPr="006B03F4">
        <w:rPr>
          <w:rFonts w:ascii="Times New Roman" w:hAnsi="Times New Roman" w:cs="Times New Roman"/>
        </w:rPr>
        <w:t>Within treatment units where Rocky Mountain juniper occurs, leave an average of one large individual, or clump of three or more if available, Rocky Mountain Juniper per acre.</w:t>
      </w:r>
    </w:p>
    <w:p w14:paraId="76FCB6AD" w14:textId="77777777" w:rsidR="00824C1C" w:rsidRPr="006B03F4" w:rsidRDefault="00824C1C" w:rsidP="00824C1C">
      <w:pPr>
        <w:numPr>
          <w:ilvl w:val="0"/>
          <w:numId w:val="5"/>
        </w:numPr>
        <w:spacing w:before="120" w:line="240" w:lineRule="auto"/>
        <w:jc w:val="both"/>
        <w:rPr>
          <w:rFonts w:ascii="Times New Roman" w:hAnsi="Times New Roman" w:cs="Times New Roman"/>
        </w:rPr>
      </w:pPr>
      <w:r w:rsidRPr="006B03F4">
        <w:rPr>
          <w:rFonts w:ascii="Times New Roman" w:hAnsi="Times New Roman" w:cs="Times New Roman"/>
        </w:rPr>
        <w:t>If a federally listed or USFS sensitive wildlife species is identified within treatment units or areas potentially impacted by proposed project activities prior to or during implementation, a USFS Wildlife Biologist will be contacted as soon as possible to ensure Forest Plan direction and Endangered Species Act requirements are met.</w:t>
      </w:r>
    </w:p>
    <w:p w14:paraId="57F91457" w14:textId="77777777" w:rsidR="00824C1C" w:rsidRPr="006B03F4" w:rsidRDefault="00824C1C" w:rsidP="00824C1C">
      <w:pPr>
        <w:numPr>
          <w:ilvl w:val="0"/>
          <w:numId w:val="5"/>
        </w:numPr>
        <w:spacing w:before="120" w:line="240" w:lineRule="auto"/>
        <w:jc w:val="both"/>
        <w:rPr>
          <w:rFonts w:ascii="Times New Roman" w:hAnsi="Times New Roman" w:cs="Times New Roman"/>
        </w:rPr>
      </w:pPr>
      <w:r w:rsidRPr="006B03F4">
        <w:rPr>
          <w:rFonts w:ascii="Times New Roman" w:hAnsi="Times New Roman" w:cs="Times New Roman"/>
        </w:rPr>
        <w:t>If raptor nesting activity (e.g. nesting behavior, nest sites, or fledglings) is detected within treatment units or areas potentially impacted by proposed project activities prior to or during implementation, a USFS Wildlife Biologist will be contacted as soon as possible to ensure Forest Plan direction for nesting raptor protection are met.</w:t>
      </w:r>
    </w:p>
    <w:p w14:paraId="098E3370" w14:textId="77777777" w:rsidR="00824C1C" w:rsidRPr="006B03F4" w:rsidRDefault="00824C1C" w:rsidP="00824C1C">
      <w:pPr>
        <w:keepNext/>
        <w:keepLines/>
        <w:numPr>
          <w:ilvl w:val="0"/>
          <w:numId w:val="5"/>
        </w:numPr>
        <w:spacing w:before="120" w:line="240" w:lineRule="auto"/>
        <w:jc w:val="both"/>
        <w:rPr>
          <w:rFonts w:ascii="Times New Roman" w:hAnsi="Times New Roman" w:cs="Times New Roman"/>
        </w:rPr>
      </w:pPr>
      <w:r w:rsidRPr="006B03F4">
        <w:rPr>
          <w:rFonts w:ascii="Times New Roman" w:hAnsi="Times New Roman" w:cs="Times New Roman"/>
        </w:rPr>
        <w:lastRenderedPageBreak/>
        <w:t>Retain a minimum of 5 of the largest available dead trees, in clumps where available, minimum 8” DBH for lodgepole and 10” for ponderosa pine and Douglas-fir, per acre, as an average across each treatment unit. Give preference to retaining ponderosa pine snags where available. Criteria for snag selection will be specified in the silviculture prescription with emphasis on retaining the largest diameter snags present. If the minimum number of snags is not available, then the largest available live, green replacement trees will be retained for future snags.</w:t>
      </w:r>
    </w:p>
    <w:p w14:paraId="2F57FD65" w14:textId="77777777" w:rsidR="00824C1C" w:rsidRPr="006B03F4" w:rsidRDefault="00824C1C" w:rsidP="00824C1C">
      <w:pPr>
        <w:numPr>
          <w:ilvl w:val="0"/>
          <w:numId w:val="5"/>
        </w:numPr>
        <w:spacing w:before="120" w:line="240" w:lineRule="auto"/>
        <w:jc w:val="both"/>
        <w:rPr>
          <w:rFonts w:ascii="Times New Roman" w:hAnsi="Times New Roman" w:cs="Times New Roman"/>
        </w:rPr>
      </w:pPr>
      <w:r w:rsidRPr="006B03F4">
        <w:rPr>
          <w:rFonts w:ascii="Times New Roman" w:hAnsi="Times New Roman" w:cs="Times New Roman"/>
        </w:rPr>
        <w:t>Retain a minimum of 5 logs and 100 linear feet per acre of existing down logs distributed randomly across each unit, with a minimum diameter of 8” for lodgepole pine and 10” for other conifer species. Do not cut live trees to meet this criterion, except where live trees will be cut according to the prescription in lodgepole pine patchcuts and clearcuts.</w:t>
      </w:r>
      <w:r w:rsidRPr="006B03F4">
        <w:rPr>
          <w:rFonts w:ascii="Times New Roman" w:eastAsia="Calibri" w:hAnsi="Times New Roman" w:cs="Times New Roman"/>
        </w:rPr>
        <w:t xml:space="preserve"> Jackstrawed bole wood, created by treatment, 6” in diameter or greater and left in the unit must be scattered and be in contact with the ground. Individual boles of 6” or greater can be left unbucked.</w:t>
      </w:r>
    </w:p>
    <w:p w14:paraId="5DA0DDE3" w14:textId="77777777" w:rsidR="00824C1C" w:rsidRPr="006B03F4" w:rsidRDefault="00824C1C" w:rsidP="00824C1C">
      <w:pPr>
        <w:numPr>
          <w:ilvl w:val="0"/>
          <w:numId w:val="5"/>
        </w:numPr>
        <w:spacing w:before="120" w:after="120" w:line="240" w:lineRule="auto"/>
        <w:jc w:val="both"/>
        <w:rPr>
          <w:rFonts w:ascii="Times New Roman" w:hAnsi="Times New Roman" w:cs="Times New Roman"/>
        </w:rPr>
      </w:pPr>
      <w:r w:rsidRPr="006B03F4">
        <w:rPr>
          <w:rFonts w:ascii="Times New Roman" w:hAnsi="Times New Roman" w:cs="Times New Roman"/>
        </w:rPr>
        <w:t>Within flammulated owl territories:</w:t>
      </w:r>
    </w:p>
    <w:p w14:paraId="7F6D3144" w14:textId="77777777" w:rsidR="00824C1C" w:rsidRPr="006B03F4" w:rsidRDefault="00824C1C" w:rsidP="00824C1C">
      <w:pPr>
        <w:numPr>
          <w:ilvl w:val="1"/>
          <w:numId w:val="5"/>
        </w:numPr>
        <w:spacing w:after="0" w:line="240" w:lineRule="auto"/>
        <w:jc w:val="both"/>
        <w:rPr>
          <w:rFonts w:ascii="Times New Roman" w:hAnsi="Times New Roman" w:cs="Times New Roman"/>
        </w:rPr>
      </w:pPr>
      <w:r w:rsidRPr="006B03F4">
        <w:rPr>
          <w:rFonts w:ascii="Times New Roman" w:hAnsi="Times New Roman" w:cs="Times New Roman"/>
        </w:rPr>
        <w:t>Thin small and medium sized trees to maintain large-open grown canopies.</w:t>
      </w:r>
    </w:p>
    <w:p w14:paraId="1B07FBCF" w14:textId="77777777" w:rsidR="00824C1C" w:rsidRPr="006B03F4" w:rsidRDefault="00824C1C" w:rsidP="00824C1C">
      <w:pPr>
        <w:numPr>
          <w:ilvl w:val="1"/>
          <w:numId w:val="5"/>
        </w:numPr>
        <w:spacing w:after="0" w:line="240" w:lineRule="auto"/>
        <w:jc w:val="both"/>
        <w:rPr>
          <w:rFonts w:ascii="Times New Roman" w:hAnsi="Times New Roman" w:cs="Times New Roman"/>
        </w:rPr>
      </w:pPr>
      <w:r w:rsidRPr="006B03F4">
        <w:rPr>
          <w:rFonts w:ascii="Times New Roman" w:hAnsi="Times New Roman" w:cs="Times New Roman"/>
        </w:rPr>
        <w:t>Retain live trees, 12” DBH and greater, including on ridgelines.</w:t>
      </w:r>
    </w:p>
    <w:p w14:paraId="1C5402A7" w14:textId="77777777" w:rsidR="00824C1C" w:rsidRPr="006B03F4" w:rsidRDefault="00824C1C" w:rsidP="00824C1C">
      <w:pPr>
        <w:numPr>
          <w:ilvl w:val="1"/>
          <w:numId w:val="5"/>
        </w:numPr>
        <w:spacing w:after="200" w:line="240" w:lineRule="auto"/>
        <w:jc w:val="both"/>
        <w:rPr>
          <w:rFonts w:ascii="Times New Roman" w:hAnsi="Times New Roman" w:cs="Times New Roman"/>
        </w:rPr>
      </w:pPr>
      <w:r w:rsidRPr="006B03F4">
        <w:rPr>
          <w:rFonts w:ascii="Times New Roman" w:hAnsi="Times New Roman" w:cs="Times New Roman"/>
        </w:rPr>
        <w:t>In riparian areas, leave all trees with existing cavities and remove conifers less than 8” DBH except those with cavities.</w:t>
      </w:r>
    </w:p>
    <w:p w14:paraId="5DF67AF6" w14:textId="77777777" w:rsidR="00824C1C" w:rsidRPr="006B03F4" w:rsidRDefault="00824C1C" w:rsidP="00824C1C">
      <w:pPr>
        <w:numPr>
          <w:ilvl w:val="0"/>
          <w:numId w:val="5"/>
        </w:numPr>
        <w:spacing w:before="120" w:line="240" w:lineRule="auto"/>
        <w:jc w:val="both"/>
        <w:rPr>
          <w:rFonts w:ascii="Times New Roman" w:hAnsi="Times New Roman" w:cs="Times New Roman"/>
        </w:rPr>
      </w:pPr>
      <w:r w:rsidRPr="006B03F4">
        <w:rPr>
          <w:rFonts w:ascii="Times New Roman" w:hAnsi="Times New Roman" w:cs="Times New Roman"/>
        </w:rPr>
        <w:t>All treatment units adjacent to existing raptor nests will be resurveyed the nesting season prior to implementation. This is to ensure that the birds have not moved their nests into an active unit.</w:t>
      </w:r>
    </w:p>
    <w:p w14:paraId="53D81558" w14:textId="77777777" w:rsidR="00824C1C" w:rsidRPr="006B03F4" w:rsidRDefault="00824C1C" w:rsidP="00824C1C">
      <w:pPr>
        <w:numPr>
          <w:ilvl w:val="0"/>
          <w:numId w:val="5"/>
        </w:numPr>
        <w:spacing w:line="240" w:lineRule="auto"/>
        <w:jc w:val="both"/>
        <w:rPr>
          <w:rFonts w:ascii="Times New Roman" w:eastAsia="Calibri" w:hAnsi="Times New Roman" w:cs="Times New Roman"/>
        </w:rPr>
      </w:pPr>
      <w:r w:rsidRPr="006B03F4">
        <w:rPr>
          <w:rFonts w:ascii="Times New Roman" w:hAnsi="Times New Roman" w:cs="Times New Roman"/>
        </w:rPr>
        <w:t>Buffer known roost locations for Fringed myotis bat and Townsend’s big-eared bat from treatment activities during key activity times. Prescribed burning should avoid smoke saturation of roost sites during key activity times.</w:t>
      </w:r>
    </w:p>
    <w:p w14:paraId="23B7B2FA" w14:textId="77777777" w:rsidR="00824C1C" w:rsidRPr="006B03F4" w:rsidRDefault="00824C1C" w:rsidP="00824C1C">
      <w:pPr>
        <w:numPr>
          <w:ilvl w:val="0"/>
          <w:numId w:val="5"/>
        </w:numPr>
        <w:spacing w:line="240" w:lineRule="auto"/>
        <w:jc w:val="both"/>
        <w:rPr>
          <w:rFonts w:ascii="Times New Roman" w:eastAsia="Calibri" w:hAnsi="Times New Roman" w:cs="Times New Roman"/>
        </w:rPr>
      </w:pPr>
      <w:r w:rsidRPr="006B03F4">
        <w:rPr>
          <w:rFonts w:ascii="Times New Roman" w:hAnsi="Times New Roman" w:cs="Times New Roman"/>
          <w:bCs/>
          <w:color w:val="000000"/>
        </w:rPr>
        <w:t>Sensitive plant species and species of local concern locations will be determined by a USFS Botanist and designated buffers will be applied.</w:t>
      </w:r>
    </w:p>
    <w:p w14:paraId="5959EAC6" w14:textId="77777777" w:rsidR="00824C1C" w:rsidRPr="006B03F4" w:rsidRDefault="00824C1C" w:rsidP="00824C1C">
      <w:pPr>
        <w:numPr>
          <w:ilvl w:val="0"/>
          <w:numId w:val="5"/>
        </w:numPr>
        <w:spacing w:line="240" w:lineRule="auto"/>
        <w:jc w:val="both"/>
        <w:rPr>
          <w:rFonts w:ascii="Times New Roman" w:eastAsia="Calibri" w:hAnsi="Times New Roman" w:cs="Times New Roman"/>
        </w:rPr>
      </w:pPr>
      <w:r w:rsidRPr="006B03F4">
        <w:rPr>
          <w:rFonts w:ascii="Times New Roman" w:hAnsi="Times New Roman" w:cs="Times New Roman"/>
          <w:bCs/>
          <w:color w:val="000000"/>
        </w:rPr>
        <w:t xml:space="preserve">All areas potentially impacted by proposed project activities that have not been surveyed for rare plants and that contain high-quality suitable habitat for sensitive and local concern plant species will be surveyed in such habitat prior to disturbance activities. </w:t>
      </w:r>
    </w:p>
    <w:p w14:paraId="6990927B" w14:textId="77777777" w:rsidR="00824C1C" w:rsidRPr="006B03F4" w:rsidRDefault="00824C1C" w:rsidP="00824C1C">
      <w:pPr>
        <w:numPr>
          <w:ilvl w:val="0"/>
          <w:numId w:val="5"/>
        </w:numPr>
        <w:spacing w:line="240" w:lineRule="auto"/>
        <w:jc w:val="both"/>
        <w:rPr>
          <w:rFonts w:ascii="Times New Roman" w:eastAsia="Calibri" w:hAnsi="Times New Roman" w:cs="Times New Roman"/>
        </w:rPr>
      </w:pPr>
      <w:r w:rsidRPr="006B03F4">
        <w:rPr>
          <w:rFonts w:ascii="Times New Roman" w:hAnsi="Times New Roman" w:cs="Times New Roman"/>
        </w:rPr>
        <w:t>To minimize risk of noxious weed introduction and spread, require all equipment to be used for ground-disturbing activities for this project (not including service trucks or other vehicles that remain on roadways) to be cleaned, i.e., free of mud, dirt, plant parts, and seeds, or other debris that could contain or hold seeds, prior to entering the project area. All wheeled or tracked vehicles, including trailers, or other equipment entering constructed temporary roads shall be cleaned prior to entry to the project area. Equipment will be considered free of soil and other debris when a visual inspection does not disclose such material. Equipment shall be re-cleaned prior to transfer from a unit where noxious weeds are known to be present into a unit where noxious weeds are not known present.</w:t>
      </w:r>
    </w:p>
    <w:p w14:paraId="6A506FBE" w14:textId="77777777" w:rsidR="00824C1C" w:rsidRPr="006B03F4" w:rsidRDefault="00824C1C" w:rsidP="00824C1C">
      <w:pPr>
        <w:numPr>
          <w:ilvl w:val="0"/>
          <w:numId w:val="5"/>
        </w:numPr>
        <w:spacing w:line="240" w:lineRule="auto"/>
        <w:jc w:val="both"/>
        <w:rPr>
          <w:rFonts w:ascii="Times New Roman" w:eastAsia="Calibri" w:hAnsi="Times New Roman" w:cs="Times New Roman"/>
        </w:rPr>
      </w:pPr>
      <w:r w:rsidRPr="006B03F4">
        <w:rPr>
          <w:rFonts w:ascii="Times New Roman" w:hAnsi="Times New Roman" w:cs="Times New Roman"/>
          <w:iCs/>
        </w:rPr>
        <w:t>For known weed occurrences and for any new noxious weed infestations found in or near units prior to or during implementation of vegetation treatment, implementation personnel will coordinate with USFS District Invasive Plants Coordinator to implement appropriate prevention measures, such as avoidance, treatment of weeds prior to fuels implementation, and/or additional equipment cleaning requirements, such as between infested and uninfested units.</w:t>
      </w:r>
    </w:p>
    <w:p w14:paraId="2ADBBDEB" w14:textId="77777777" w:rsidR="00824C1C" w:rsidRPr="006B03F4" w:rsidRDefault="00824C1C" w:rsidP="00824C1C">
      <w:pPr>
        <w:numPr>
          <w:ilvl w:val="0"/>
          <w:numId w:val="5"/>
        </w:numPr>
        <w:spacing w:line="240" w:lineRule="auto"/>
        <w:jc w:val="both"/>
        <w:rPr>
          <w:rFonts w:ascii="Times New Roman" w:eastAsia="Calibri" w:hAnsi="Times New Roman" w:cs="Times New Roman"/>
        </w:rPr>
      </w:pPr>
      <w:r w:rsidRPr="006B03F4">
        <w:rPr>
          <w:rFonts w:ascii="Times New Roman" w:hAnsi="Times New Roman" w:cs="Times New Roman"/>
          <w:bCs/>
          <w:iCs/>
        </w:rPr>
        <w:t>Coordinate with USFS District Invasive Plants Coordinator to locate landings, staging areas, skid trails, burn piles, and other areas of severe soil disturbance to best reduce risk of spread of invasive plants.</w:t>
      </w:r>
    </w:p>
    <w:p w14:paraId="4B119771" w14:textId="77777777" w:rsidR="00824C1C" w:rsidRPr="006B03F4" w:rsidRDefault="00824C1C" w:rsidP="00824C1C">
      <w:pPr>
        <w:numPr>
          <w:ilvl w:val="0"/>
          <w:numId w:val="5"/>
        </w:numPr>
        <w:spacing w:line="240" w:lineRule="auto"/>
        <w:jc w:val="both"/>
        <w:rPr>
          <w:rFonts w:ascii="Times New Roman" w:eastAsia="Calibri" w:hAnsi="Times New Roman" w:cs="Times New Roman"/>
        </w:rPr>
      </w:pPr>
      <w:r w:rsidRPr="006B03F4">
        <w:rPr>
          <w:rFonts w:ascii="Times New Roman" w:hAnsi="Times New Roman" w:cs="Times New Roman"/>
        </w:rPr>
        <w:lastRenderedPageBreak/>
        <w:t>Use non-agricultural mulch materials for revegetation and sediment/erosion control. Non-agricultural products include wood straw or shred and wattles made from excelsior, wood or other non-agricultural materials.</w:t>
      </w:r>
    </w:p>
    <w:p w14:paraId="7CEBB74B" w14:textId="77777777" w:rsidR="00824C1C" w:rsidRPr="006B03F4" w:rsidRDefault="00824C1C" w:rsidP="00824C1C">
      <w:pPr>
        <w:numPr>
          <w:ilvl w:val="0"/>
          <w:numId w:val="5"/>
        </w:numPr>
        <w:spacing w:line="240" w:lineRule="auto"/>
        <w:jc w:val="both"/>
        <w:rPr>
          <w:rFonts w:ascii="Times New Roman" w:eastAsia="Calibri" w:hAnsi="Times New Roman" w:cs="Times New Roman"/>
        </w:rPr>
      </w:pPr>
      <w:r w:rsidRPr="006B03F4">
        <w:rPr>
          <w:rFonts w:ascii="Times New Roman" w:hAnsi="Times New Roman" w:cs="Times New Roman"/>
        </w:rPr>
        <w:t>To avoid damage to the Boulder Gravity Line, driving across the line shall be avoided.</w:t>
      </w:r>
    </w:p>
    <w:p w14:paraId="79E3B200" w14:textId="77777777" w:rsidR="00824C1C" w:rsidRPr="006B03F4" w:rsidRDefault="00824C1C" w:rsidP="00824C1C">
      <w:pPr>
        <w:numPr>
          <w:ilvl w:val="0"/>
          <w:numId w:val="5"/>
        </w:numPr>
        <w:spacing w:line="240" w:lineRule="auto"/>
        <w:jc w:val="both"/>
        <w:rPr>
          <w:rFonts w:ascii="Times New Roman" w:eastAsia="Calibri" w:hAnsi="Times New Roman" w:cs="Times New Roman"/>
        </w:rPr>
      </w:pPr>
      <w:r w:rsidRPr="006B03F4">
        <w:rPr>
          <w:rFonts w:ascii="Times New Roman" w:hAnsi="Times New Roman" w:cs="Times New Roman"/>
        </w:rPr>
        <w:t>Consultation with Denver Water Board shall occur for any project activities occurring within the FERC boundary for the Gross Reservoir Hydroelectric Project.</w:t>
      </w:r>
    </w:p>
    <w:p w14:paraId="2F30B0A6" w14:textId="77777777" w:rsidR="00824C1C" w:rsidRPr="006B03F4" w:rsidRDefault="00824C1C" w:rsidP="00824C1C">
      <w:pPr>
        <w:numPr>
          <w:ilvl w:val="0"/>
          <w:numId w:val="5"/>
        </w:numPr>
        <w:spacing w:line="240" w:lineRule="auto"/>
        <w:jc w:val="both"/>
        <w:rPr>
          <w:rFonts w:ascii="Times New Roman" w:eastAsia="Calibri" w:hAnsi="Times New Roman" w:cs="Times New Roman"/>
        </w:rPr>
      </w:pPr>
      <w:r w:rsidRPr="006B03F4">
        <w:rPr>
          <w:rFonts w:ascii="Times New Roman" w:hAnsi="Times New Roman" w:cs="Times New Roman"/>
        </w:rPr>
        <w:t>There are several utility (electric, natural gas and communication) lines within the project area. Care shall be taken when working around these lines to avoid damage to them or their infrastructure.</w:t>
      </w:r>
    </w:p>
    <w:p w14:paraId="79F59383" w14:textId="77777777" w:rsidR="00824C1C" w:rsidRPr="006B03F4" w:rsidRDefault="00824C1C" w:rsidP="00824C1C">
      <w:pPr>
        <w:numPr>
          <w:ilvl w:val="0"/>
          <w:numId w:val="5"/>
        </w:numPr>
        <w:spacing w:line="240" w:lineRule="auto"/>
        <w:jc w:val="both"/>
        <w:rPr>
          <w:rFonts w:ascii="Times New Roman" w:eastAsia="Calibri" w:hAnsi="Times New Roman" w:cs="Times New Roman"/>
        </w:rPr>
      </w:pPr>
      <w:r w:rsidRPr="006B03F4">
        <w:rPr>
          <w:rFonts w:ascii="Times New Roman" w:hAnsi="Times New Roman" w:cs="Times New Roman"/>
        </w:rPr>
        <w:t>All recreation facilities (NFS roads, NFS trails, recreation sites) and infrastructure (such as gates, fences, sign kiosks, picnic tables) shall be protected from damage from all treatment activities. Any damaged facilities or infrastructure shall be repaired, replaced, or reconditioned to the level of the existing condition, or greater, to provide safe public access, as needed. Consult with Recreation Staff and/or Specialist as needed.</w:t>
      </w:r>
    </w:p>
    <w:p w14:paraId="5D29062B" w14:textId="77777777" w:rsidR="00824C1C" w:rsidRPr="006B03F4" w:rsidRDefault="00824C1C" w:rsidP="00824C1C">
      <w:pPr>
        <w:numPr>
          <w:ilvl w:val="0"/>
          <w:numId w:val="5"/>
        </w:numPr>
        <w:spacing w:line="240" w:lineRule="auto"/>
        <w:jc w:val="both"/>
        <w:rPr>
          <w:rFonts w:ascii="Times New Roman" w:eastAsia="Calibri" w:hAnsi="Times New Roman" w:cs="Times New Roman"/>
        </w:rPr>
      </w:pPr>
      <w:r w:rsidRPr="006B03F4">
        <w:rPr>
          <w:rFonts w:ascii="Times New Roman" w:hAnsi="Times New Roman" w:cs="Times New Roman"/>
        </w:rPr>
        <w:t>High use public access portals (such as trailheads and highly traveled trail corridors) will not be used for fuels treatment project work or long term operations unless no other alternative exists. If used, safe public access on weekends will be provided. Fuels treatment work sites will be designed in a manner to allow safe public access even when occupied. Where this is not feasible, short-term forest orders closing fuels treatment areas to public access will be implemented, as needed, to ensure public safety, protect natural resources and improve effectiveness of project area objectives. Involve the Recreation Staff and/or Specialist through planning, implementation, and monitoring as needed.</w:t>
      </w:r>
    </w:p>
    <w:p w14:paraId="09DE89F3" w14:textId="77777777" w:rsidR="00824C1C" w:rsidRPr="006B03F4" w:rsidRDefault="00824C1C" w:rsidP="00824C1C">
      <w:pPr>
        <w:numPr>
          <w:ilvl w:val="0"/>
          <w:numId w:val="5"/>
        </w:numPr>
        <w:spacing w:line="240" w:lineRule="auto"/>
        <w:jc w:val="both"/>
        <w:rPr>
          <w:rFonts w:ascii="Times New Roman" w:eastAsia="Calibri" w:hAnsi="Times New Roman" w:cs="Times New Roman"/>
        </w:rPr>
      </w:pPr>
      <w:r w:rsidRPr="006B03F4">
        <w:rPr>
          <w:rFonts w:ascii="Times New Roman" w:hAnsi="Times New Roman" w:cs="Times New Roman"/>
        </w:rPr>
        <w:t>Public notification shall occur prior to major project activities to raise public awareness. Local agency cooperators will be notified about the duration, intensity, and potential issues for the project work.</w:t>
      </w:r>
    </w:p>
    <w:p w14:paraId="395ED917" w14:textId="77777777" w:rsidR="00824C1C" w:rsidRPr="006B03F4" w:rsidRDefault="00824C1C" w:rsidP="00824C1C">
      <w:pPr>
        <w:numPr>
          <w:ilvl w:val="0"/>
          <w:numId w:val="5"/>
        </w:numPr>
        <w:spacing w:line="240" w:lineRule="auto"/>
        <w:jc w:val="both"/>
        <w:rPr>
          <w:rFonts w:ascii="Times New Roman" w:eastAsia="Calibri" w:hAnsi="Times New Roman" w:cs="Times New Roman"/>
        </w:rPr>
      </w:pPr>
      <w:r w:rsidRPr="006B03F4">
        <w:rPr>
          <w:rFonts w:ascii="Times New Roman" w:hAnsi="Times New Roman" w:cs="Times New Roman"/>
        </w:rPr>
        <w:t>Knolls (small rounded hilltops) and geologic features (rock outcrops) will be excluded from treatment to maintain aesthetic values. These features are identified as the highest point in the local vicinity that have a few trees exhibiting characteristics such as stunted growth, irregular crown shapes, and mature bark attributes. Treatment exclusions will extend down from the peak of the feature to the area where mechanical equipment can operate, approximately 40%, or the point where the vegetation transitions into a meadow dominated by grass and forbs.</w:t>
      </w:r>
    </w:p>
    <w:p w14:paraId="06BB0879" w14:textId="77777777" w:rsidR="00824C1C" w:rsidRPr="006B03F4" w:rsidRDefault="00824C1C" w:rsidP="00824C1C">
      <w:pPr>
        <w:keepNext/>
        <w:keepLines/>
        <w:spacing w:after="120"/>
        <w:jc w:val="both"/>
        <w:rPr>
          <w:rFonts w:ascii="Times New Roman" w:eastAsia="Calibri" w:hAnsi="Times New Roman" w:cs="Times New Roman"/>
          <w:b/>
          <w:u w:val="single"/>
        </w:rPr>
      </w:pPr>
      <w:r w:rsidRPr="006B03F4">
        <w:rPr>
          <w:rFonts w:ascii="Times New Roman" w:eastAsia="Calibri" w:hAnsi="Times New Roman" w:cs="Times New Roman"/>
          <w:b/>
          <w:u w:val="single"/>
        </w:rPr>
        <w:lastRenderedPageBreak/>
        <w:t>Mechanical Treatment Areas</w:t>
      </w:r>
    </w:p>
    <w:p w14:paraId="5040B783" w14:textId="77777777" w:rsidR="00824C1C" w:rsidRPr="006B03F4" w:rsidRDefault="00824C1C" w:rsidP="00824C1C">
      <w:pPr>
        <w:keepNext/>
        <w:keepLines/>
        <w:numPr>
          <w:ilvl w:val="0"/>
          <w:numId w:val="10"/>
        </w:numPr>
        <w:tabs>
          <w:tab w:val="clear" w:pos="720"/>
          <w:tab w:val="num" w:pos="360"/>
        </w:tabs>
        <w:spacing w:after="120" w:line="240" w:lineRule="auto"/>
        <w:ind w:left="360"/>
        <w:jc w:val="both"/>
        <w:rPr>
          <w:rFonts w:ascii="Times New Roman" w:hAnsi="Times New Roman" w:cs="Times New Roman"/>
        </w:rPr>
      </w:pPr>
      <w:r w:rsidRPr="006B03F4">
        <w:rPr>
          <w:rFonts w:ascii="Times New Roman" w:hAnsi="Times New Roman" w:cs="Times New Roman"/>
        </w:rPr>
        <w:t>No mechanical logging equipment (e.g. feller-bunchers, skidders, etc.) shall be permitted to operate within a 100 foot buffer from the edge of the water around perennial streams</w:t>
      </w:r>
      <w:r w:rsidRPr="006B03F4">
        <w:rPr>
          <w:rFonts w:ascii="Times New Roman" w:eastAsia="Calibri" w:hAnsi="Times New Roman" w:cs="Times New Roman"/>
          <w:vertAlign w:val="superscript"/>
        </w:rPr>
        <w:footnoteReference w:id="3"/>
      </w:r>
      <w:r w:rsidRPr="006B03F4">
        <w:rPr>
          <w:rFonts w:ascii="Times New Roman" w:hAnsi="Times New Roman" w:cs="Times New Roman"/>
        </w:rPr>
        <w:t>, intermittent streams</w:t>
      </w:r>
      <w:r w:rsidRPr="006B03F4">
        <w:rPr>
          <w:rFonts w:ascii="Times New Roman" w:eastAsia="Calibri" w:hAnsi="Times New Roman" w:cs="Times New Roman"/>
          <w:vertAlign w:val="superscript"/>
        </w:rPr>
        <w:footnoteReference w:id="4"/>
      </w:r>
      <w:r w:rsidRPr="006B03F4">
        <w:rPr>
          <w:rFonts w:ascii="Times New Roman" w:hAnsi="Times New Roman" w:cs="Times New Roman"/>
        </w:rPr>
        <w:t>, lakes, ponds, wetlands, fens, or wet meadows</w:t>
      </w:r>
      <w:r w:rsidRPr="006B03F4">
        <w:rPr>
          <w:rFonts w:ascii="Times New Roman" w:hAnsi="Times New Roman" w:cs="Times New Roman"/>
          <w:vertAlign w:val="superscript"/>
        </w:rPr>
        <w:footnoteReference w:id="5"/>
      </w:r>
      <w:r w:rsidRPr="006B03F4">
        <w:rPr>
          <w:rFonts w:ascii="Times New Roman" w:hAnsi="Times New Roman" w:cs="Times New Roman"/>
        </w:rPr>
        <w:t>. A no mechanical treatment buffer of 328 feet (100 meters) from the edge of the water shall be established around Winiger Gulch and the unnamed southern tributary to Winiger Gulch as shown in the attached map. Activities that shall be excluded from the buffer include:</w:t>
      </w:r>
    </w:p>
    <w:p w14:paraId="5DCD0736" w14:textId="77777777" w:rsidR="00824C1C" w:rsidRPr="006B03F4" w:rsidRDefault="00824C1C" w:rsidP="00824C1C">
      <w:pPr>
        <w:keepNext/>
        <w:keepLines/>
        <w:numPr>
          <w:ilvl w:val="1"/>
          <w:numId w:val="10"/>
        </w:numPr>
        <w:tabs>
          <w:tab w:val="clear" w:pos="1800"/>
          <w:tab w:val="num" w:pos="1080"/>
        </w:tabs>
        <w:spacing w:after="200" w:line="240" w:lineRule="auto"/>
        <w:ind w:left="1080"/>
        <w:contextualSpacing/>
        <w:jc w:val="both"/>
        <w:rPr>
          <w:rFonts w:ascii="Times New Roman" w:hAnsi="Times New Roman" w:cs="Times New Roman"/>
        </w:rPr>
      </w:pPr>
      <w:r w:rsidRPr="006B03F4">
        <w:rPr>
          <w:rFonts w:ascii="Times New Roman" w:hAnsi="Times New Roman" w:cs="Times New Roman"/>
        </w:rPr>
        <w:t>Mechanical fuels treatment operations using heavy equipment</w:t>
      </w:r>
    </w:p>
    <w:p w14:paraId="1D9A8EAB" w14:textId="77777777" w:rsidR="00824C1C" w:rsidRPr="006B03F4" w:rsidRDefault="00824C1C" w:rsidP="00824C1C">
      <w:pPr>
        <w:keepNext/>
        <w:keepLines/>
        <w:numPr>
          <w:ilvl w:val="1"/>
          <w:numId w:val="10"/>
        </w:numPr>
        <w:tabs>
          <w:tab w:val="clear" w:pos="1800"/>
          <w:tab w:val="num" w:pos="1080"/>
        </w:tabs>
        <w:spacing w:after="200" w:line="240" w:lineRule="auto"/>
        <w:ind w:left="1080"/>
        <w:contextualSpacing/>
        <w:jc w:val="both"/>
        <w:rPr>
          <w:rFonts w:ascii="Times New Roman" w:hAnsi="Times New Roman" w:cs="Times New Roman"/>
        </w:rPr>
      </w:pPr>
      <w:r w:rsidRPr="006B03F4">
        <w:rPr>
          <w:rFonts w:ascii="Times New Roman" w:hAnsi="Times New Roman" w:cs="Times New Roman"/>
        </w:rPr>
        <w:t>Machine piles</w:t>
      </w:r>
    </w:p>
    <w:p w14:paraId="4D5FE6C0" w14:textId="77777777" w:rsidR="00824C1C" w:rsidRPr="006B03F4" w:rsidRDefault="00824C1C" w:rsidP="00824C1C">
      <w:pPr>
        <w:keepNext/>
        <w:keepLines/>
        <w:numPr>
          <w:ilvl w:val="1"/>
          <w:numId w:val="10"/>
        </w:numPr>
        <w:tabs>
          <w:tab w:val="clear" w:pos="1800"/>
          <w:tab w:val="num" w:pos="1080"/>
        </w:tabs>
        <w:spacing w:after="0" w:line="240" w:lineRule="auto"/>
        <w:ind w:left="1080"/>
        <w:jc w:val="both"/>
        <w:rPr>
          <w:rFonts w:ascii="Times New Roman" w:hAnsi="Times New Roman" w:cs="Times New Roman"/>
        </w:rPr>
      </w:pPr>
      <w:r w:rsidRPr="006B03F4">
        <w:rPr>
          <w:rFonts w:ascii="Times New Roman" w:hAnsi="Times New Roman" w:cs="Times New Roman"/>
        </w:rPr>
        <w:t>Vehicle service and fueling areas</w:t>
      </w:r>
    </w:p>
    <w:p w14:paraId="7324292A" w14:textId="77777777" w:rsidR="00824C1C" w:rsidRPr="006B03F4" w:rsidRDefault="00824C1C" w:rsidP="00824C1C">
      <w:pPr>
        <w:numPr>
          <w:ilvl w:val="1"/>
          <w:numId w:val="10"/>
        </w:numPr>
        <w:tabs>
          <w:tab w:val="clear" w:pos="1800"/>
          <w:tab w:val="num" w:pos="1080"/>
        </w:tabs>
        <w:spacing w:line="240" w:lineRule="auto"/>
        <w:ind w:left="1080"/>
        <w:jc w:val="both"/>
        <w:rPr>
          <w:rFonts w:ascii="Times New Roman" w:hAnsi="Times New Roman" w:cs="Times New Roman"/>
        </w:rPr>
      </w:pPr>
      <w:r w:rsidRPr="006B03F4">
        <w:rPr>
          <w:rFonts w:ascii="Times New Roman" w:hAnsi="Times New Roman" w:cs="Times New Roman"/>
        </w:rPr>
        <w:t>Driving tracked or wheeled machinery except along existing roads, in the southwest corner of Unit 40 and the northeast corner of Unit 74 where they overlap mapped Preble’s meadow jumping mouse habitat.</w:t>
      </w:r>
    </w:p>
    <w:p w14:paraId="4D4C3328" w14:textId="77777777" w:rsidR="00824C1C" w:rsidRPr="006B03F4" w:rsidRDefault="00824C1C" w:rsidP="00824C1C">
      <w:pPr>
        <w:numPr>
          <w:ilvl w:val="0"/>
          <w:numId w:val="10"/>
        </w:numPr>
        <w:tabs>
          <w:tab w:val="clear" w:pos="720"/>
          <w:tab w:val="num" w:pos="360"/>
        </w:tabs>
        <w:spacing w:line="240" w:lineRule="auto"/>
        <w:ind w:left="360"/>
        <w:jc w:val="both"/>
        <w:rPr>
          <w:rFonts w:ascii="Times New Roman" w:eastAsia="Calibri" w:hAnsi="Times New Roman" w:cs="Times New Roman"/>
        </w:rPr>
      </w:pPr>
      <w:r w:rsidRPr="006B03F4">
        <w:rPr>
          <w:rFonts w:ascii="Times New Roman" w:hAnsi="Times New Roman" w:cs="Times New Roman"/>
        </w:rPr>
        <w:t>For ephemeral streams</w:t>
      </w:r>
      <w:r w:rsidRPr="006B03F4">
        <w:rPr>
          <w:rFonts w:ascii="Times New Roman" w:eastAsia="Calibri" w:hAnsi="Times New Roman" w:cs="Times New Roman"/>
          <w:vertAlign w:val="superscript"/>
        </w:rPr>
        <w:footnoteReference w:id="6"/>
      </w:r>
      <w:r w:rsidRPr="006B03F4">
        <w:rPr>
          <w:rFonts w:ascii="Times New Roman" w:hAnsi="Times New Roman" w:cs="Times New Roman"/>
        </w:rPr>
        <w:t>, equipment shall be excluded from the stream channel, except to cross at points designated by a USFS Contract or Sale Administrator(s).</w:t>
      </w:r>
    </w:p>
    <w:p w14:paraId="7F536BF4" w14:textId="77777777" w:rsidR="00824C1C" w:rsidRPr="006B03F4" w:rsidRDefault="00824C1C" w:rsidP="00824C1C">
      <w:pPr>
        <w:numPr>
          <w:ilvl w:val="0"/>
          <w:numId w:val="10"/>
        </w:numPr>
        <w:tabs>
          <w:tab w:val="clear" w:pos="720"/>
          <w:tab w:val="num" w:pos="360"/>
        </w:tabs>
        <w:spacing w:line="240" w:lineRule="auto"/>
        <w:ind w:left="360"/>
        <w:jc w:val="both"/>
        <w:rPr>
          <w:rFonts w:ascii="Times New Roman" w:eastAsia="Calibri" w:hAnsi="Times New Roman" w:cs="Times New Roman"/>
        </w:rPr>
      </w:pPr>
      <w:r w:rsidRPr="006B03F4">
        <w:rPr>
          <w:rFonts w:ascii="Times New Roman" w:hAnsi="Times New Roman" w:cs="Times New Roman"/>
        </w:rPr>
        <w:t>Limit operation of heavy equipment to slopes of less than 30%. Slopes up to 40% may be considered on a site specific basis and will require evaluation by a Soils Scientist.</w:t>
      </w:r>
    </w:p>
    <w:p w14:paraId="3E617B75" w14:textId="77777777" w:rsidR="00824C1C" w:rsidRPr="006B03F4" w:rsidRDefault="00824C1C" w:rsidP="00824C1C">
      <w:pPr>
        <w:numPr>
          <w:ilvl w:val="0"/>
          <w:numId w:val="10"/>
        </w:numPr>
        <w:tabs>
          <w:tab w:val="clear" w:pos="720"/>
          <w:tab w:val="num" w:pos="360"/>
        </w:tabs>
        <w:spacing w:line="240" w:lineRule="auto"/>
        <w:ind w:left="360"/>
        <w:jc w:val="both"/>
        <w:rPr>
          <w:rFonts w:ascii="Times New Roman" w:hAnsi="Times New Roman" w:cs="Times New Roman"/>
        </w:rPr>
      </w:pPr>
      <w:r w:rsidRPr="006B03F4">
        <w:rPr>
          <w:rFonts w:ascii="Times New Roman" w:hAnsi="Times New Roman" w:cs="Times New Roman"/>
        </w:rPr>
        <w:t xml:space="preserve">Slash take back will only be allowed on skid trails, in patchcut/clearcut units where it is needed to meet the coarse and fine woody debris retention criteria (see Patchcut/Clearcut Areas, 1a and 1b, in this document), or other areas designated as adversely impacted by a USFS Soil Scientist/Hydrologist/COR/Sale Administrator, for soil stabilization, and to a maximum depth of 18 inches. </w:t>
      </w:r>
    </w:p>
    <w:p w14:paraId="3CCA0F3F" w14:textId="77777777" w:rsidR="00824C1C" w:rsidRPr="006B03F4" w:rsidRDefault="00824C1C" w:rsidP="00824C1C">
      <w:pPr>
        <w:numPr>
          <w:ilvl w:val="0"/>
          <w:numId w:val="10"/>
        </w:numPr>
        <w:shd w:val="clear" w:color="auto" w:fill="FFFFFF"/>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jc w:val="both"/>
        <w:rPr>
          <w:rFonts w:ascii="Times New Roman" w:hAnsi="Times New Roman" w:cs="Times New Roman"/>
        </w:rPr>
      </w:pPr>
      <w:r w:rsidRPr="006B03F4">
        <w:rPr>
          <w:rFonts w:ascii="Times New Roman" w:hAnsi="Times New Roman" w:cs="Times New Roman"/>
        </w:rPr>
        <w:t xml:space="preserve">A cultural resource inventory will be completed on all units that have been identified by a USFS Archaeologist in consultation with the SHPO. The survey and reports will be completed and sent to the SHPO prior to project implementation. Implementation will not begin until the SHPO has concurred with a determination of </w:t>
      </w:r>
      <w:r w:rsidRPr="006B03F4">
        <w:rPr>
          <w:rFonts w:ascii="Times New Roman" w:hAnsi="Times New Roman" w:cs="Times New Roman"/>
          <w:i/>
        </w:rPr>
        <w:t xml:space="preserve">no historic properties affected </w:t>
      </w:r>
      <w:r w:rsidRPr="006B03F4">
        <w:rPr>
          <w:rFonts w:ascii="Times New Roman" w:hAnsi="Times New Roman" w:cs="Times New Roman"/>
        </w:rPr>
        <w:t xml:space="preserve">or </w:t>
      </w:r>
      <w:r w:rsidRPr="006B03F4">
        <w:rPr>
          <w:rFonts w:ascii="Times New Roman" w:hAnsi="Times New Roman" w:cs="Times New Roman"/>
          <w:i/>
        </w:rPr>
        <w:t>no historic properties adversely affected</w:t>
      </w:r>
      <w:r w:rsidRPr="006B03F4">
        <w:rPr>
          <w:rFonts w:ascii="Times New Roman" w:hAnsi="Times New Roman" w:cs="Times New Roman"/>
        </w:rPr>
        <w:t>.</w:t>
      </w:r>
    </w:p>
    <w:p w14:paraId="2EB7B243" w14:textId="77777777" w:rsidR="00824C1C" w:rsidRPr="006B03F4" w:rsidRDefault="00824C1C" w:rsidP="00824C1C">
      <w:pPr>
        <w:numPr>
          <w:ilvl w:val="0"/>
          <w:numId w:val="10"/>
        </w:numPr>
        <w:shd w:val="clear" w:color="auto" w:fill="FFFFFF"/>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jc w:val="both"/>
        <w:rPr>
          <w:rFonts w:ascii="Times New Roman" w:hAnsi="Times New Roman" w:cs="Times New Roman"/>
        </w:rPr>
      </w:pPr>
      <w:r w:rsidRPr="006B03F4">
        <w:rPr>
          <w:rFonts w:ascii="Times New Roman" w:hAnsi="Times New Roman" w:cs="Times New Roman"/>
        </w:rPr>
        <w:t xml:space="preserve">Sites located during the field inventory that are evaluated as eligible for the NRHP, will have a 50 foot buffer placed around the exterior site boundary. No mechanical treatment will occur within the site boundary and the 50 foot buffer. When treatment is necessary, eligible sites and the 50 foot buffer will be hand treated for hazard trees and accumulated fuel build up by hand felling trees. </w:t>
      </w:r>
      <w:r w:rsidRPr="006B03F4">
        <w:rPr>
          <w:rFonts w:ascii="Times New Roman" w:eastAsia="Calibri" w:hAnsi="Times New Roman" w:cs="Times New Roman"/>
        </w:rPr>
        <w:t>Slash will either be hand piled for chipping and/or bucked up by hand, and loaded onto rubber tired vehicles to be hauled to designated burn piles for burning.</w:t>
      </w:r>
      <w:r w:rsidRPr="006B03F4">
        <w:rPr>
          <w:rFonts w:ascii="Times New Roman" w:hAnsi="Times New Roman" w:cs="Times New Roman"/>
        </w:rPr>
        <w:t xml:space="preserve"> No thinning, pile burning, or other slash treatments will occur within these buffers unless determined to be appropriate by a USFS Archaeologist.  </w:t>
      </w:r>
    </w:p>
    <w:p w14:paraId="583E8E07" w14:textId="77777777" w:rsidR="00824C1C" w:rsidRPr="006B03F4" w:rsidRDefault="00824C1C" w:rsidP="00824C1C">
      <w:pPr>
        <w:numPr>
          <w:ilvl w:val="0"/>
          <w:numId w:val="10"/>
        </w:numPr>
        <w:shd w:val="clear" w:color="auto" w:fill="FFFFFF"/>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jc w:val="both"/>
        <w:rPr>
          <w:rFonts w:ascii="Times New Roman" w:hAnsi="Times New Roman" w:cs="Times New Roman"/>
        </w:rPr>
      </w:pPr>
      <w:r w:rsidRPr="006B03F4">
        <w:rPr>
          <w:rFonts w:ascii="Times New Roman" w:hAnsi="Times New Roman" w:cs="Times New Roman"/>
        </w:rPr>
        <w:t xml:space="preserve">All NRHP eligible or unevaluated sites within the units proposed for mechanical treatments will be flagged on the ground for avoidance during implementation.  </w:t>
      </w:r>
    </w:p>
    <w:p w14:paraId="72DB8CA3" w14:textId="77777777" w:rsidR="00824C1C" w:rsidRPr="006B03F4" w:rsidRDefault="00824C1C" w:rsidP="00824C1C">
      <w:pPr>
        <w:numPr>
          <w:ilvl w:val="0"/>
          <w:numId w:val="10"/>
        </w:numPr>
        <w:tabs>
          <w:tab w:val="clear" w:pos="720"/>
          <w:tab w:val="num" w:pos="360"/>
        </w:tabs>
        <w:spacing w:line="240" w:lineRule="auto"/>
        <w:ind w:left="360"/>
        <w:jc w:val="both"/>
        <w:rPr>
          <w:rFonts w:ascii="Times New Roman" w:eastAsia="Calibri" w:hAnsi="Times New Roman" w:cs="Times New Roman"/>
        </w:rPr>
      </w:pPr>
      <w:r w:rsidRPr="006B03F4">
        <w:rPr>
          <w:rFonts w:ascii="Times New Roman" w:hAnsi="Times New Roman" w:cs="Times New Roman"/>
        </w:rPr>
        <w:lastRenderedPageBreak/>
        <w:t>Previously undiscovered sites encountered during the course of project activities will be avoided until they can be evaluated by a USFS Archaeologist. If affected properties are discovered after project activities are completed, the USFS will document any damage and consult with SHPO and Council pursuant to the procedures in 36CFR Part 800.13(b).</w:t>
      </w:r>
    </w:p>
    <w:p w14:paraId="6BAF5135" w14:textId="77777777" w:rsidR="00824C1C" w:rsidRPr="006B03F4" w:rsidRDefault="00824C1C" w:rsidP="00824C1C">
      <w:pPr>
        <w:spacing w:after="120"/>
        <w:jc w:val="both"/>
        <w:rPr>
          <w:rFonts w:ascii="Times New Roman" w:eastAsia="Calibri" w:hAnsi="Times New Roman" w:cs="Times New Roman"/>
          <w:b/>
          <w:u w:val="single"/>
        </w:rPr>
      </w:pPr>
      <w:r w:rsidRPr="006B03F4">
        <w:rPr>
          <w:rFonts w:ascii="Times New Roman" w:eastAsia="Calibri" w:hAnsi="Times New Roman" w:cs="Times New Roman"/>
          <w:b/>
          <w:u w:val="single"/>
        </w:rPr>
        <w:t>Manual Treatment Areas</w:t>
      </w:r>
    </w:p>
    <w:p w14:paraId="3FCB522B" w14:textId="77777777" w:rsidR="00824C1C" w:rsidRPr="006B03F4" w:rsidRDefault="00824C1C" w:rsidP="00824C1C">
      <w:pPr>
        <w:numPr>
          <w:ilvl w:val="0"/>
          <w:numId w:val="15"/>
        </w:numPr>
        <w:spacing w:line="240" w:lineRule="auto"/>
        <w:jc w:val="both"/>
        <w:rPr>
          <w:rFonts w:ascii="Times New Roman" w:eastAsia="Calibri" w:hAnsi="Times New Roman" w:cs="Times New Roman"/>
        </w:rPr>
      </w:pPr>
      <w:r w:rsidRPr="006B03F4">
        <w:rPr>
          <w:rFonts w:ascii="Times New Roman" w:eastAsia="Calibri" w:hAnsi="Times New Roman" w:cs="Times New Roman"/>
        </w:rPr>
        <w:t>Tree cutting of conifers can occur to the edge of the stream bank for perennial, intermittent and ephemeral streams. No woody riparian vegetation (e.g. willows, alders, river birch, etc.) shall be cut. Trees shall be directionally felled away from stream channels where practicable.</w:t>
      </w:r>
    </w:p>
    <w:p w14:paraId="761C1575" w14:textId="77777777" w:rsidR="00824C1C" w:rsidRPr="006B03F4" w:rsidRDefault="00824C1C" w:rsidP="00824C1C">
      <w:pPr>
        <w:numPr>
          <w:ilvl w:val="0"/>
          <w:numId w:val="15"/>
        </w:numPr>
        <w:spacing w:line="240" w:lineRule="auto"/>
        <w:jc w:val="both"/>
        <w:rPr>
          <w:rFonts w:ascii="Times New Roman" w:eastAsia="Calibri" w:hAnsi="Times New Roman" w:cs="Times New Roman"/>
        </w:rPr>
      </w:pPr>
      <w:r w:rsidRPr="006B03F4">
        <w:rPr>
          <w:rFonts w:ascii="Times New Roman" w:eastAsia="Calibri" w:hAnsi="Times New Roman" w:cs="Times New Roman"/>
        </w:rPr>
        <w:t>Retain all existing down woody material 5” DBH or greater within and up to 100 feet of riparian areas. This applies to portions of Units 40 and 74 where they overlap Preble’s meadow jumping mouse habitat.</w:t>
      </w:r>
    </w:p>
    <w:p w14:paraId="2E70218A" w14:textId="77777777" w:rsidR="00824C1C" w:rsidRPr="006B03F4" w:rsidRDefault="00824C1C" w:rsidP="00824C1C">
      <w:pPr>
        <w:numPr>
          <w:ilvl w:val="0"/>
          <w:numId w:val="15"/>
        </w:numPr>
        <w:spacing w:line="240" w:lineRule="auto"/>
        <w:jc w:val="both"/>
        <w:rPr>
          <w:rFonts w:ascii="Times New Roman" w:eastAsia="Calibri" w:hAnsi="Times New Roman" w:cs="Times New Roman"/>
        </w:rPr>
      </w:pPr>
      <w:r w:rsidRPr="006B03F4">
        <w:rPr>
          <w:rFonts w:ascii="Times New Roman" w:eastAsia="Calibri" w:hAnsi="Times New Roman" w:cs="Times New Roman"/>
        </w:rPr>
        <w:t>Lopped and scattered slash shall be removed from the stream channel of perennial, intermittent and ephemeral streams.</w:t>
      </w:r>
    </w:p>
    <w:p w14:paraId="1EC384AD" w14:textId="77777777" w:rsidR="00824C1C" w:rsidRPr="006B03F4" w:rsidRDefault="00824C1C" w:rsidP="00824C1C">
      <w:pPr>
        <w:numPr>
          <w:ilvl w:val="0"/>
          <w:numId w:val="15"/>
        </w:numPr>
        <w:spacing w:line="240" w:lineRule="auto"/>
        <w:jc w:val="both"/>
        <w:rPr>
          <w:rFonts w:ascii="Times New Roman" w:eastAsia="Calibri" w:hAnsi="Times New Roman" w:cs="Times New Roman"/>
        </w:rPr>
      </w:pPr>
      <w:r w:rsidRPr="006B03F4">
        <w:rPr>
          <w:rFonts w:ascii="Times New Roman" w:eastAsia="Calibri" w:hAnsi="Times New Roman" w:cs="Times New Roman"/>
        </w:rPr>
        <w:t>No tree cutting shall occur within wetlands, fens, or wet meadows. These features may not be mapped, and may only be discovered during unit layout.</w:t>
      </w:r>
    </w:p>
    <w:p w14:paraId="4DC596A5" w14:textId="77777777" w:rsidR="00824C1C" w:rsidRPr="006B03F4" w:rsidRDefault="00824C1C" w:rsidP="00824C1C">
      <w:pPr>
        <w:spacing w:after="120"/>
        <w:jc w:val="both"/>
        <w:rPr>
          <w:rFonts w:ascii="Times New Roman" w:eastAsia="Calibri" w:hAnsi="Times New Roman" w:cs="Times New Roman"/>
        </w:rPr>
      </w:pPr>
      <w:r w:rsidRPr="006B03F4">
        <w:rPr>
          <w:rFonts w:ascii="Times New Roman" w:eastAsia="Calibri" w:hAnsi="Times New Roman" w:cs="Times New Roman"/>
          <w:b/>
          <w:u w:val="single"/>
        </w:rPr>
        <w:t>Mixed Conifer Areas</w:t>
      </w:r>
    </w:p>
    <w:p w14:paraId="303121D1" w14:textId="77777777" w:rsidR="00824C1C" w:rsidRPr="006B03F4" w:rsidRDefault="00824C1C" w:rsidP="00824C1C">
      <w:pPr>
        <w:numPr>
          <w:ilvl w:val="0"/>
          <w:numId w:val="21"/>
        </w:numPr>
        <w:spacing w:line="240" w:lineRule="auto"/>
        <w:jc w:val="both"/>
        <w:rPr>
          <w:rFonts w:ascii="Times New Roman" w:eastAsia="Calibri" w:hAnsi="Times New Roman" w:cs="Times New Roman"/>
        </w:rPr>
      </w:pPr>
      <w:r w:rsidRPr="006B03F4">
        <w:rPr>
          <w:rFonts w:ascii="Times New Roman" w:eastAsia="Calibri" w:hAnsi="Times New Roman" w:cs="Times New Roman"/>
        </w:rPr>
        <w:t>Trees shall be marked as either leave trees or cut trees, whichever is most efficient, prior to any cutting.</w:t>
      </w:r>
    </w:p>
    <w:p w14:paraId="67EB1BA6" w14:textId="77777777" w:rsidR="00824C1C" w:rsidRPr="006B03F4" w:rsidRDefault="00824C1C" w:rsidP="00824C1C">
      <w:pPr>
        <w:numPr>
          <w:ilvl w:val="0"/>
          <w:numId w:val="21"/>
        </w:numPr>
        <w:spacing w:line="240" w:lineRule="auto"/>
        <w:jc w:val="both"/>
        <w:rPr>
          <w:rFonts w:ascii="Times New Roman" w:eastAsia="Calibri" w:hAnsi="Times New Roman" w:cs="Times New Roman"/>
        </w:rPr>
      </w:pPr>
      <w:r w:rsidRPr="006B03F4">
        <w:rPr>
          <w:rFonts w:ascii="Times New Roman" w:eastAsia="Calibri" w:hAnsi="Times New Roman" w:cs="Times New Roman"/>
        </w:rPr>
        <w:t>Recognizing that not all units may have trees greater than 14 inches DBH, and to acknowledge the value of larger trees to the public, the diameter cut limit will be adjusted based on the existing condition while retaining 10% of the existing basal area in the largest diameter trees in each unit. The maximum diameter cut limit is 14 inches DBH.</w:t>
      </w:r>
      <w:r w:rsidRPr="006B03F4">
        <w:rPr>
          <w:rFonts w:ascii="Times New Roman" w:eastAsia="Calibri" w:hAnsi="Times New Roman" w:cs="Times New Roman"/>
        </w:rPr>
        <w:tab/>
      </w:r>
    </w:p>
    <w:p w14:paraId="4190AF82" w14:textId="77777777" w:rsidR="00824C1C" w:rsidRPr="006B03F4" w:rsidRDefault="00824C1C" w:rsidP="00824C1C">
      <w:pPr>
        <w:keepNext/>
        <w:spacing w:after="120"/>
        <w:jc w:val="both"/>
        <w:rPr>
          <w:rFonts w:ascii="Times New Roman" w:eastAsia="Calibri" w:hAnsi="Times New Roman" w:cs="Times New Roman"/>
          <w:b/>
          <w:u w:val="single"/>
        </w:rPr>
      </w:pPr>
      <w:r w:rsidRPr="006B03F4">
        <w:rPr>
          <w:rFonts w:ascii="Times New Roman" w:eastAsia="Calibri" w:hAnsi="Times New Roman" w:cs="Times New Roman"/>
          <w:b/>
          <w:u w:val="single"/>
        </w:rPr>
        <w:t>Patchcut/Clearcut Areas</w:t>
      </w:r>
    </w:p>
    <w:p w14:paraId="66A9DFE5" w14:textId="77777777" w:rsidR="00824C1C" w:rsidRPr="006B03F4" w:rsidRDefault="00824C1C" w:rsidP="00824C1C">
      <w:pPr>
        <w:keepNext/>
        <w:numPr>
          <w:ilvl w:val="0"/>
          <w:numId w:val="17"/>
        </w:numPr>
        <w:spacing w:after="120" w:line="240" w:lineRule="auto"/>
        <w:jc w:val="both"/>
        <w:rPr>
          <w:rFonts w:ascii="Times New Roman" w:hAnsi="Times New Roman" w:cs="Times New Roman"/>
        </w:rPr>
      </w:pPr>
      <w:r w:rsidRPr="006B03F4">
        <w:rPr>
          <w:rFonts w:ascii="Times New Roman" w:hAnsi="Times New Roman" w:cs="Times New Roman"/>
        </w:rPr>
        <w:t>Retain coarse and fine woody debris (CWD and FWD) throughout clearcut/patchcut units to maintain long term soil productivity.</w:t>
      </w:r>
    </w:p>
    <w:p w14:paraId="1DFF53F2" w14:textId="77777777" w:rsidR="00824C1C" w:rsidRPr="006B03F4" w:rsidRDefault="00824C1C" w:rsidP="00824C1C">
      <w:pPr>
        <w:numPr>
          <w:ilvl w:val="0"/>
          <w:numId w:val="16"/>
        </w:numPr>
        <w:spacing w:after="200" w:line="240" w:lineRule="auto"/>
        <w:contextualSpacing/>
        <w:jc w:val="both"/>
        <w:rPr>
          <w:rFonts w:ascii="Times New Roman" w:hAnsi="Times New Roman" w:cs="Times New Roman"/>
        </w:rPr>
      </w:pPr>
      <w:r w:rsidRPr="006B03F4">
        <w:rPr>
          <w:rFonts w:ascii="Times New Roman" w:hAnsi="Times New Roman" w:cs="Times New Roman"/>
        </w:rPr>
        <w:t>At least 8 tons/acre of CWD</w:t>
      </w:r>
      <w:r w:rsidRPr="006B03F4">
        <w:rPr>
          <w:rFonts w:ascii="Times New Roman" w:hAnsi="Times New Roman" w:cs="Times New Roman"/>
          <w:vertAlign w:val="superscript"/>
        </w:rPr>
        <w:footnoteReference w:id="7"/>
      </w:r>
      <w:r w:rsidRPr="006B03F4">
        <w:rPr>
          <w:rFonts w:ascii="Times New Roman" w:hAnsi="Times New Roman" w:cs="Times New Roman"/>
        </w:rPr>
        <w:t>, with preference for large diameter material (boles)</w:t>
      </w:r>
    </w:p>
    <w:p w14:paraId="67443923" w14:textId="77777777" w:rsidR="00824C1C" w:rsidRPr="006B03F4" w:rsidRDefault="00824C1C" w:rsidP="00824C1C">
      <w:pPr>
        <w:numPr>
          <w:ilvl w:val="0"/>
          <w:numId w:val="16"/>
        </w:numPr>
        <w:spacing w:line="240" w:lineRule="auto"/>
        <w:jc w:val="both"/>
        <w:rPr>
          <w:rFonts w:ascii="Times New Roman" w:hAnsi="Times New Roman" w:cs="Times New Roman"/>
        </w:rPr>
      </w:pPr>
      <w:r w:rsidRPr="006B03F4">
        <w:rPr>
          <w:rFonts w:ascii="Times New Roman" w:hAnsi="Times New Roman" w:cs="Times New Roman"/>
        </w:rPr>
        <w:t>At least 4 tons/acre of FWD</w:t>
      </w:r>
      <w:r w:rsidRPr="006B03F4">
        <w:rPr>
          <w:rFonts w:ascii="Times New Roman" w:hAnsi="Times New Roman" w:cs="Times New Roman"/>
          <w:vertAlign w:val="superscript"/>
        </w:rPr>
        <w:footnoteReference w:id="8"/>
      </w:r>
    </w:p>
    <w:p w14:paraId="3F50E5D5" w14:textId="77777777" w:rsidR="00824C1C" w:rsidRPr="006B03F4" w:rsidRDefault="00824C1C" w:rsidP="00824C1C">
      <w:pPr>
        <w:numPr>
          <w:ilvl w:val="0"/>
          <w:numId w:val="17"/>
        </w:numPr>
        <w:spacing w:line="240" w:lineRule="auto"/>
        <w:jc w:val="both"/>
        <w:rPr>
          <w:rFonts w:ascii="Times New Roman" w:eastAsia="Calibri" w:hAnsi="Times New Roman" w:cs="Times New Roman"/>
        </w:rPr>
      </w:pPr>
      <w:r w:rsidRPr="006B03F4">
        <w:rPr>
          <w:rFonts w:ascii="Times New Roman" w:hAnsi="Times New Roman" w:cs="Times New Roman"/>
        </w:rPr>
        <w:t>Involve a USFS Wildlife Biologist during layout of patchcuts/clearcuts to determine needs for narrow areas and/or island exclusions for wildlife crossing and cover.</w:t>
      </w:r>
    </w:p>
    <w:p w14:paraId="1D8DE85C" w14:textId="77777777" w:rsidR="00824C1C" w:rsidRPr="006B03F4" w:rsidRDefault="00824C1C" w:rsidP="00824C1C">
      <w:pPr>
        <w:numPr>
          <w:ilvl w:val="0"/>
          <w:numId w:val="17"/>
        </w:numPr>
        <w:spacing w:line="240" w:lineRule="auto"/>
        <w:jc w:val="both"/>
        <w:rPr>
          <w:rFonts w:ascii="Times New Roman" w:eastAsia="Calibri" w:hAnsi="Times New Roman" w:cs="Times New Roman"/>
        </w:rPr>
      </w:pPr>
      <w:r w:rsidRPr="006B03F4">
        <w:rPr>
          <w:rFonts w:ascii="Times New Roman" w:hAnsi="Times New Roman" w:cs="Times New Roman"/>
        </w:rPr>
        <w:t>In general, locate openings away from system trails, or social trails that will be changed to system trails, once a Decision is made on the Magnolia Trails Project. A wildlife biologist shall approve locations of patchcuts and clearcuts in the vicinity of such trails.</w:t>
      </w:r>
    </w:p>
    <w:p w14:paraId="6817CBF0" w14:textId="77777777" w:rsidR="00824C1C" w:rsidRPr="006B03F4" w:rsidRDefault="00824C1C" w:rsidP="00824C1C">
      <w:pPr>
        <w:numPr>
          <w:ilvl w:val="0"/>
          <w:numId w:val="17"/>
        </w:numPr>
        <w:spacing w:line="240" w:lineRule="auto"/>
        <w:jc w:val="both"/>
        <w:rPr>
          <w:rFonts w:ascii="Times New Roman" w:eastAsia="Calibri" w:hAnsi="Times New Roman" w:cs="Times New Roman"/>
        </w:rPr>
      </w:pPr>
      <w:r w:rsidRPr="006B03F4">
        <w:rPr>
          <w:rFonts w:ascii="Times New Roman" w:eastAsia="Calibri" w:hAnsi="Times New Roman" w:cs="Times New Roman"/>
        </w:rPr>
        <w:t>In order to meet scenery standards within the proposed patchcut/clearcut lodgepole pine dominated units, three to five uncut islands of trees must be retained within patchcut/clearcuts greater or equal to 5 acres in size. These islands shall be at least ½ acre in size and total 25% of the appropriate patchcut/clearcut area within each unit. The acreage within the islands will not decrease the number of overall acres to be cut within a designated patch/clearcut unit. For example in unit 11 (20 acres), 30% or 6 acres of the unit could be cut utilizing a combination of patchcut/clearcuts. To equate to a one 6-acre clearcut that is treated, the boundary of the clearcut will encompass 7.5 acres to account for the 25% acre retention to be included without changing the intent of reducing the overall acreage by 30%.</w:t>
      </w:r>
    </w:p>
    <w:p w14:paraId="73F7B111" w14:textId="77777777" w:rsidR="00824C1C" w:rsidRPr="006B03F4" w:rsidRDefault="00824C1C" w:rsidP="00824C1C">
      <w:pPr>
        <w:numPr>
          <w:ilvl w:val="0"/>
          <w:numId w:val="17"/>
        </w:numPr>
        <w:spacing w:line="240" w:lineRule="auto"/>
        <w:jc w:val="both"/>
        <w:rPr>
          <w:rFonts w:ascii="Times New Roman" w:eastAsia="Calibri" w:hAnsi="Times New Roman" w:cs="Times New Roman"/>
        </w:rPr>
      </w:pPr>
      <w:r w:rsidRPr="006B03F4">
        <w:rPr>
          <w:rFonts w:ascii="Times New Roman" w:eastAsia="Calibri" w:hAnsi="Times New Roman" w:cs="Times New Roman"/>
        </w:rPr>
        <w:lastRenderedPageBreak/>
        <w:t>Retain all areas of mixed conifer inclusions ½ acre or less in lodgepole pine stands. If the inclusion is larger, thinning as prescribed could be implemented. An exception is cutting trees for skid trails and landings.</w:t>
      </w:r>
    </w:p>
    <w:p w14:paraId="0050D530" w14:textId="77777777" w:rsidR="00824C1C" w:rsidRPr="006B03F4" w:rsidRDefault="00824C1C" w:rsidP="00824C1C">
      <w:pPr>
        <w:spacing w:after="120"/>
        <w:jc w:val="both"/>
        <w:rPr>
          <w:rFonts w:ascii="Times New Roman" w:eastAsia="Calibri" w:hAnsi="Times New Roman" w:cs="Times New Roman"/>
        </w:rPr>
      </w:pPr>
      <w:r w:rsidRPr="006B03F4">
        <w:rPr>
          <w:rFonts w:ascii="Times New Roman" w:eastAsia="Calibri" w:hAnsi="Times New Roman" w:cs="Times New Roman"/>
          <w:b/>
          <w:u w:val="single"/>
        </w:rPr>
        <w:t>Old Growth/Effective Habitat/Interior Forest Areas</w:t>
      </w:r>
    </w:p>
    <w:p w14:paraId="380F373A" w14:textId="77777777" w:rsidR="00824C1C" w:rsidRPr="006B03F4" w:rsidRDefault="00824C1C" w:rsidP="00824C1C">
      <w:pPr>
        <w:numPr>
          <w:ilvl w:val="0"/>
          <w:numId w:val="19"/>
        </w:numPr>
        <w:spacing w:line="240" w:lineRule="auto"/>
        <w:jc w:val="both"/>
        <w:rPr>
          <w:rFonts w:ascii="Times New Roman" w:eastAsia="Calibri" w:hAnsi="Times New Roman" w:cs="Times New Roman"/>
        </w:rPr>
      </w:pPr>
      <w:r w:rsidRPr="006B03F4">
        <w:rPr>
          <w:rFonts w:ascii="Times New Roman" w:hAnsi="Times New Roman" w:cs="Times New Roman"/>
        </w:rPr>
        <w:t xml:space="preserve">In Management Area 3.5, exclude vegetation treatment from inventoried or discovered lodgepole pine old growth per Forest Plan standard. Exceptions may be made if the lodgepole old growth is considered non-functional at time of implementation. This determination of functionality is to be made for the stand as a whole within the treatment unit. </w:t>
      </w:r>
    </w:p>
    <w:p w14:paraId="3AC68D08" w14:textId="77777777" w:rsidR="00824C1C" w:rsidRPr="006B03F4" w:rsidRDefault="00824C1C" w:rsidP="00824C1C">
      <w:pPr>
        <w:numPr>
          <w:ilvl w:val="0"/>
          <w:numId w:val="19"/>
        </w:numPr>
        <w:spacing w:before="120" w:line="240" w:lineRule="auto"/>
        <w:jc w:val="both"/>
        <w:rPr>
          <w:rFonts w:ascii="Times New Roman" w:hAnsi="Times New Roman" w:cs="Times New Roman"/>
        </w:rPr>
      </w:pPr>
      <w:r w:rsidRPr="006B03F4">
        <w:rPr>
          <w:rFonts w:ascii="Times New Roman" w:hAnsi="Times New Roman" w:cs="Times New Roman"/>
        </w:rPr>
        <w:t>Where effective habitat occurs in treatment units, unit boundaries and/or canopy cover reduction may be modified as determined by a wildlife biologist, if needed to maintain these habitats.</w:t>
      </w:r>
    </w:p>
    <w:p w14:paraId="6E1D2F6A" w14:textId="77777777" w:rsidR="00824C1C" w:rsidRPr="006B03F4" w:rsidRDefault="00824C1C" w:rsidP="00824C1C">
      <w:pPr>
        <w:numPr>
          <w:ilvl w:val="0"/>
          <w:numId w:val="19"/>
        </w:numPr>
        <w:spacing w:line="240" w:lineRule="auto"/>
        <w:jc w:val="both"/>
        <w:rPr>
          <w:rFonts w:ascii="Times New Roman" w:eastAsia="Calibri" w:hAnsi="Times New Roman" w:cs="Times New Roman"/>
        </w:rPr>
      </w:pPr>
      <w:r w:rsidRPr="006B03F4">
        <w:rPr>
          <w:rFonts w:ascii="Times New Roman" w:hAnsi="Times New Roman" w:cs="Times New Roman"/>
        </w:rPr>
        <w:t>Within mapped interior forest and within a 328 foot buffer around mapped interior forest, retain at least 40% canopy cover. Exceptions may occur based on involvement of wildlife biologist and silviculturist and use of updated USFS data.</w:t>
      </w:r>
    </w:p>
    <w:p w14:paraId="70B0E898" w14:textId="77777777" w:rsidR="00824C1C" w:rsidRPr="006B03F4" w:rsidRDefault="00824C1C" w:rsidP="00824C1C">
      <w:pPr>
        <w:numPr>
          <w:ilvl w:val="0"/>
          <w:numId w:val="19"/>
        </w:numPr>
        <w:spacing w:line="240" w:lineRule="auto"/>
        <w:jc w:val="both"/>
        <w:rPr>
          <w:rFonts w:ascii="Times New Roman" w:eastAsia="Calibri" w:hAnsi="Times New Roman" w:cs="Times New Roman"/>
        </w:rPr>
      </w:pPr>
      <w:r w:rsidRPr="006B03F4">
        <w:rPr>
          <w:rFonts w:ascii="Times New Roman" w:hAnsi="Times New Roman" w:cs="Times New Roman"/>
        </w:rPr>
        <w:t>Retain a minimum of 5 of the largest available dead trees, minimum 8” DBH for lodgepole and 10” for ponderosa pine and Douglas-fir, per acre, as an average across old growth retention and inventoried stands within a treatment unit. Give preference to retaining ponderosa pine snags where available. Criteria for snag selection will be specified in the silviculture prescription with emphasis on retaining the largest diameter snags present. If the minimum number of snags is not available, then the largest available live, green replacement trees will be retained for future snags.</w:t>
      </w:r>
    </w:p>
    <w:p w14:paraId="4DD80F6C" w14:textId="77777777" w:rsidR="00824C1C" w:rsidRPr="006B03F4" w:rsidRDefault="00824C1C" w:rsidP="00824C1C">
      <w:pPr>
        <w:spacing w:after="120"/>
        <w:jc w:val="both"/>
        <w:rPr>
          <w:rFonts w:ascii="Times New Roman" w:eastAsia="Calibri" w:hAnsi="Times New Roman" w:cs="Times New Roman"/>
          <w:b/>
          <w:u w:val="single"/>
        </w:rPr>
      </w:pPr>
      <w:r w:rsidRPr="006B03F4">
        <w:rPr>
          <w:rFonts w:ascii="Times New Roman" w:eastAsia="Calibri" w:hAnsi="Times New Roman" w:cs="Times New Roman"/>
          <w:b/>
          <w:u w:val="single"/>
        </w:rPr>
        <w:t>Slash Piles</w:t>
      </w:r>
    </w:p>
    <w:p w14:paraId="74D473FA" w14:textId="77777777" w:rsidR="00824C1C" w:rsidRPr="006B03F4" w:rsidRDefault="00824C1C" w:rsidP="00824C1C">
      <w:pPr>
        <w:numPr>
          <w:ilvl w:val="0"/>
          <w:numId w:val="14"/>
        </w:numPr>
        <w:spacing w:line="240" w:lineRule="auto"/>
        <w:jc w:val="both"/>
        <w:rPr>
          <w:rFonts w:ascii="Times New Roman" w:eastAsia="Calibri" w:hAnsi="Times New Roman" w:cs="Times New Roman"/>
        </w:rPr>
      </w:pPr>
      <w:r w:rsidRPr="006B03F4">
        <w:rPr>
          <w:rFonts w:ascii="Times New Roman" w:hAnsi="Times New Roman" w:cs="Times New Roman"/>
        </w:rPr>
        <w:t>To the extent practicable, construct machine slash piles on landings. If machine piling is done off landings, conduct piling to leave topsoil in place and to avoid displacement of topsoil. Machinery that lifts and places material into burn piles is recommended over machinery that pushes or drags material into burn piles.</w:t>
      </w:r>
    </w:p>
    <w:p w14:paraId="1572448B" w14:textId="77777777" w:rsidR="00824C1C" w:rsidRPr="006B03F4" w:rsidRDefault="00824C1C" w:rsidP="00824C1C">
      <w:pPr>
        <w:keepNext/>
        <w:keepLines/>
        <w:numPr>
          <w:ilvl w:val="0"/>
          <w:numId w:val="14"/>
        </w:numPr>
        <w:spacing w:line="240" w:lineRule="auto"/>
        <w:jc w:val="both"/>
        <w:rPr>
          <w:rFonts w:ascii="Times New Roman" w:eastAsia="Calibri" w:hAnsi="Times New Roman" w:cs="Times New Roman"/>
        </w:rPr>
      </w:pPr>
      <w:r w:rsidRPr="006B03F4">
        <w:rPr>
          <w:rFonts w:ascii="Times New Roman" w:hAnsi="Times New Roman" w:cs="Times New Roman"/>
        </w:rPr>
        <w:lastRenderedPageBreak/>
        <w:t>Hand constructed burn piles shall be located at least 50 feet from perennial streams, wetlands, fens, wet meadows, and aspen stands. For intermittent and ephemeral streams, burn piles shall be located 50 feet from the stream or outside the inner gorge, whichever is less. For Preble’s meadow jumping mouse, piles shall be located at least 100 feet from the edge of the water around Winiger Gulch and the unnamed southern tributary to Winiger Gulch. If it not practicable to locate piles sufficiently away from streams, or if doing so will violate other requirements (e.g. minimum spacing between piles, minimum distance from residual trees), do not cut the water adjacent trees, unless approved by a USFS Soil Scientist, Hydrologist, or Fish Biologist.</w:t>
      </w:r>
    </w:p>
    <w:p w14:paraId="5BBC52C0" w14:textId="77777777" w:rsidR="00824C1C" w:rsidRPr="006B03F4" w:rsidRDefault="00824C1C" w:rsidP="00824C1C">
      <w:pPr>
        <w:keepNext/>
        <w:keepLines/>
        <w:ind w:left="540"/>
        <w:jc w:val="center"/>
        <w:rPr>
          <w:rFonts w:ascii="Times New Roman" w:eastAsia="Calibri" w:hAnsi="Times New Roman" w:cs="Times New Roman"/>
        </w:rPr>
      </w:pPr>
      <w:r w:rsidRPr="006B03F4">
        <w:rPr>
          <w:rFonts w:ascii="Times New Roman" w:eastAsia="Calibri" w:hAnsi="Times New Roman" w:cs="Times New Roman"/>
          <w:noProof/>
        </w:rPr>
        <w:drawing>
          <wp:inline distT="0" distB="0" distL="0" distR="0" wp14:anchorId="498A2ED7" wp14:editId="5533D342">
            <wp:extent cx="3377565" cy="2042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7565" cy="2042160"/>
                    </a:xfrm>
                    <a:prstGeom prst="rect">
                      <a:avLst/>
                    </a:prstGeom>
                    <a:noFill/>
                  </pic:spPr>
                </pic:pic>
              </a:graphicData>
            </a:graphic>
          </wp:inline>
        </w:drawing>
      </w:r>
    </w:p>
    <w:p w14:paraId="62BF69D0" w14:textId="77777777" w:rsidR="00824C1C" w:rsidRPr="006B03F4" w:rsidRDefault="00824C1C" w:rsidP="00824C1C">
      <w:pPr>
        <w:spacing w:after="100" w:afterAutospacing="1"/>
        <w:contextualSpacing/>
        <w:jc w:val="both"/>
        <w:rPr>
          <w:rFonts w:ascii="Times New Roman" w:hAnsi="Times New Roman" w:cs="Times New Roman"/>
          <w:sz w:val="20"/>
          <w:szCs w:val="20"/>
        </w:rPr>
      </w:pPr>
      <w:r w:rsidRPr="006B03F4">
        <w:rPr>
          <w:rFonts w:ascii="Times New Roman" w:hAnsi="Times New Roman" w:cs="Times New Roman"/>
          <w:b/>
          <w:sz w:val="20"/>
          <w:szCs w:val="20"/>
        </w:rPr>
        <w:t xml:space="preserve">          </w:t>
      </w:r>
      <w:r w:rsidRPr="006B03F4">
        <w:rPr>
          <w:rFonts w:ascii="Times New Roman" w:hAnsi="Times New Roman" w:cs="Times New Roman"/>
          <w:b/>
          <w:sz w:val="20"/>
          <w:szCs w:val="20"/>
        </w:rPr>
        <w:tab/>
      </w:r>
      <w:r w:rsidRPr="006B03F4">
        <w:rPr>
          <w:rFonts w:ascii="Times New Roman" w:hAnsi="Times New Roman" w:cs="Times New Roman"/>
          <w:b/>
          <w:sz w:val="20"/>
          <w:szCs w:val="20"/>
        </w:rPr>
        <w:tab/>
      </w:r>
      <w:r w:rsidRPr="006B03F4">
        <w:rPr>
          <w:rFonts w:ascii="Times New Roman" w:hAnsi="Times New Roman" w:cs="Times New Roman"/>
          <w:b/>
          <w:sz w:val="20"/>
          <w:szCs w:val="20"/>
        </w:rPr>
        <w:tab/>
        <w:t xml:space="preserve">    Inner Gorge:</w:t>
      </w:r>
      <w:r w:rsidRPr="006B03F4">
        <w:rPr>
          <w:rFonts w:ascii="Times New Roman" w:hAnsi="Times New Roman" w:cs="Times New Roman"/>
          <w:sz w:val="20"/>
          <w:szCs w:val="20"/>
        </w:rPr>
        <w:t xml:space="preserve"> Many streams exhibit a sharp increase in slope as </w:t>
      </w:r>
    </w:p>
    <w:p w14:paraId="644B3723" w14:textId="77777777" w:rsidR="00824C1C" w:rsidRPr="006B03F4" w:rsidRDefault="00824C1C" w:rsidP="00824C1C">
      <w:pPr>
        <w:spacing w:after="100" w:afterAutospacing="1"/>
        <w:contextualSpacing/>
        <w:jc w:val="both"/>
        <w:rPr>
          <w:rFonts w:ascii="Times New Roman" w:hAnsi="Times New Roman" w:cs="Times New Roman"/>
          <w:sz w:val="20"/>
          <w:szCs w:val="20"/>
        </w:rPr>
      </w:pPr>
      <w:r w:rsidRPr="006B03F4">
        <w:rPr>
          <w:rFonts w:ascii="Times New Roman" w:hAnsi="Times New Roman" w:cs="Times New Roman"/>
          <w:sz w:val="20"/>
          <w:szCs w:val="20"/>
        </w:rPr>
        <w:t xml:space="preserve">             </w:t>
      </w:r>
      <w:r w:rsidRPr="006B03F4">
        <w:rPr>
          <w:rFonts w:ascii="Times New Roman" w:hAnsi="Times New Roman" w:cs="Times New Roman"/>
          <w:sz w:val="20"/>
          <w:szCs w:val="20"/>
        </w:rPr>
        <w:tab/>
      </w:r>
      <w:r w:rsidRPr="006B03F4">
        <w:rPr>
          <w:rFonts w:ascii="Times New Roman" w:hAnsi="Times New Roman" w:cs="Times New Roman"/>
          <w:sz w:val="20"/>
          <w:szCs w:val="20"/>
        </w:rPr>
        <w:tab/>
      </w:r>
      <w:r w:rsidRPr="006B03F4">
        <w:rPr>
          <w:rFonts w:ascii="Times New Roman" w:hAnsi="Times New Roman" w:cs="Times New Roman"/>
          <w:sz w:val="20"/>
          <w:szCs w:val="20"/>
        </w:rPr>
        <w:tab/>
        <w:t xml:space="preserve">    the stream channel is approached.  The first sharp break in slope </w:t>
      </w:r>
    </w:p>
    <w:p w14:paraId="348F2D1B" w14:textId="77777777" w:rsidR="00824C1C" w:rsidRPr="006B03F4" w:rsidRDefault="00824C1C" w:rsidP="00824C1C">
      <w:pPr>
        <w:ind w:left="1440" w:firstLine="720"/>
        <w:jc w:val="both"/>
        <w:rPr>
          <w:rFonts w:ascii="Times New Roman" w:hAnsi="Times New Roman" w:cs="Times New Roman"/>
          <w:sz w:val="20"/>
          <w:szCs w:val="20"/>
        </w:rPr>
      </w:pPr>
      <w:r w:rsidRPr="006B03F4">
        <w:rPr>
          <w:rFonts w:ascii="Times New Roman" w:hAnsi="Times New Roman" w:cs="Times New Roman"/>
          <w:sz w:val="20"/>
          <w:szCs w:val="20"/>
        </w:rPr>
        <w:t xml:space="preserve">    on either side of the stream defines the inner gorge.</w:t>
      </w:r>
    </w:p>
    <w:p w14:paraId="73C23428" w14:textId="77777777" w:rsidR="00824C1C" w:rsidRPr="006B03F4" w:rsidRDefault="00824C1C" w:rsidP="00824C1C">
      <w:pPr>
        <w:numPr>
          <w:ilvl w:val="0"/>
          <w:numId w:val="14"/>
        </w:numPr>
        <w:tabs>
          <w:tab w:val="left" w:pos="720"/>
        </w:tabs>
        <w:spacing w:before="160" w:after="120" w:line="240" w:lineRule="auto"/>
        <w:jc w:val="both"/>
        <w:rPr>
          <w:rFonts w:ascii="Times New Roman" w:hAnsi="Times New Roman" w:cs="Times New Roman"/>
        </w:rPr>
      </w:pPr>
      <w:r w:rsidRPr="006B03F4">
        <w:rPr>
          <w:rFonts w:ascii="Times New Roman" w:hAnsi="Times New Roman" w:cs="Times New Roman"/>
        </w:rPr>
        <w:t>To minimize long term effects of pile burning, watershed, botany and/or implementation personnel will conduct surveys to identify if and where burn pile restoration actions are needed following pile burning activities. Any combination of the following restoration actions will be recommended if/where needed:</w:t>
      </w:r>
    </w:p>
    <w:p w14:paraId="7C57CA14" w14:textId="77777777" w:rsidR="00824C1C" w:rsidRPr="006B03F4" w:rsidRDefault="00824C1C" w:rsidP="00824C1C">
      <w:pPr>
        <w:numPr>
          <w:ilvl w:val="1"/>
          <w:numId w:val="16"/>
        </w:numPr>
        <w:tabs>
          <w:tab w:val="left" w:pos="1800"/>
        </w:tabs>
        <w:spacing w:after="80" w:line="240" w:lineRule="auto"/>
        <w:contextualSpacing/>
        <w:jc w:val="both"/>
        <w:rPr>
          <w:rFonts w:ascii="Times New Roman" w:hAnsi="Times New Roman" w:cs="Times New Roman"/>
        </w:rPr>
      </w:pPr>
      <w:r w:rsidRPr="006B03F4">
        <w:rPr>
          <w:rFonts w:ascii="Times New Roman" w:hAnsi="Times New Roman" w:cs="Times New Roman"/>
        </w:rPr>
        <w:t>Tilling/scarifying after burning to promote recovery by breaking up water repellent layers, increasing water infiltration, and mixing in organic material from areas adjacent to the pile.</w:t>
      </w:r>
    </w:p>
    <w:p w14:paraId="4EF062AB" w14:textId="77777777" w:rsidR="00824C1C" w:rsidRPr="006B03F4" w:rsidRDefault="00824C1C" w:rsidP="00824C1C">
      <w:pPr>
        <w:numPr>
          <w:ilvl w:val="1"/>
          <w:numId w:val="16"/>
        </w:numPr>
        <w:tabs>
          <w:tab w:val="left" w:pos="1800"/>
        </w:tabs>
        <w:spacing w:after="80" w:line="240" w:lineRule="auto"/>
        <w:contextualSpacing/>
        <w:jc w:val="both"/>
        <w:rPr>
          <w:rFonts w:ascii="Times New Roman" w:hAnsi="Times New Roman" w:cs="Times New Roman"/>
        </w:rPr>
      </w:pPr>
      <w:r w:rsidRPr="006B03F4">
        <w:rPr>
          <w:rFonts w:ascii="Times New Roman" w:hAnsi="Times New Roman" w:cs="Times New Roman"/>
        </w:rPr>
        <w:t>Weed treatments</w:t>
      </w:r>
    </w:p>
    <w:p w14:paraId="77060845" w14:textId="77777777" w:rsidR="00824C1C" w:rsidRPr="006B03F4" w:rsidRDefault="00824C1C" w:rsidP="00824C1C">
      <w:pPr>
        <w:numPr>
          <w:ilvl w:val="1"/>
          <w:numId w:val="16"/>
        </w:numPr>
        <w:tabs>
          <w:tab w:val="left" w:pos="1800"/>
        </w:tabs>
        <w:spacing w:after="80" w:line="240" w:lineRule="auto"/>
        <w:contextualSpacing/>
        <w:jc w:val="both"/>
        <w:rPr>
          <w:rFonts w:ascii="Times New Roman" w:hAnsi="Times New Roman" w:cs="Times New Roman"/>
        </w:rPr>
      </w:pPr>
      <w:r w:rsidRPr="006B03F4">
        <w:rPr>
          <w:rFonts w:ascii="Times New Roman" w:hAnsi="Times New Roman" w:cs="Times New Roman"/>
        </w:rPr>
        <w:t>Seeding</w:t>
      </w:r>
    </w:p>
    <w:p w14:paraId="3D782A37" w14:textId="77777777" w:rsidR="00824C1C" w:rsidRPr="006B03F4" w:rsidRDefault="00824C1C" w:rsidP="00824C1C">
      <w:pPr>
        <w:numPr>
          <w:ilvl w:val="1"/>
          <w:numId w:val="16"/>
        </w:numPr>
        <w:tabs>
          <w:tab w:val="left" w:pos="1800"/>
        </w:tabs>
        <w:spacing w:line="240" w:lineRule="auto"/>
        <w:jc w:val="both"/>
        <w:rPr>
          <w:rFonts w:ascii="Times New Roman" w:hAnsi="Times New Roman" w:cs="Times New Roman"/>
        </w:rPr>
      </w:pPr>
      <w:r w:rsidRPr="006B03F4">
        <w:rPr>
          <w:rFonts w:ascii="Times New Roman" w:hAnsi="Times New Roman" w:cs="Times New Roman"/>
        </w:rPr>
        <w:t>Covering with litter, duff and/or slash</w:t>
      </w:r>
    </w:p>
    <w:p w14:paraId="45F8503B" w14:textId="77777777" w:rsidR="00824C1C" w:rsidRPr="006B03F4" w:rsidRDefault="00824C1C" w:rsidP="00824C1C">
      <w:pPr>
        <w:numPr>
          <w:ilvl w:val="0"/>
          <w:numId w:val="14"/>
        </w:numPr>
        <w:tabs>
          <w:tab w:val="left" w:pos="1800"/>
        </w:tabs>
        <w:spacing w:line="240" w:lineRule="auto"/>
        <w:jc w:val="both"/>
        <w:rPr>
          <w:rFonts w:ascii="Times New Roman" w:hAnsi="Times New Roman" w:cs="Times New Roman"/>
        </w:rPr>
      </w:pPr>
      <w:r w:rsidRPr="006B03F4">
        <w:rPr>
          <w:rFonts w:ascii="Times New Roman" w:hAnsi="Times New Roman" w:cs="Times New Roman"/>
        </w:rPr>
        <w:t>Burn piles should be located out of sight of major viewpoints as designated by a USFS Landscape Architect whenever possible within the constraints of the contract.</w:t>
      </w:r>
    </w:p>
    <w:p w14:paraId="622AAF83" w14:textId="77777777" w:rsidR="00824C1C" w:rsidRPr="006B03F4" w:rsidRDefault="00824C1C" w:rsidP="00824C1C">
      <w:pPr>
        <w:numPr>
          <w:ilvl w:val="0"/>
          <w:numId w:val="14"/>
        </w:numPr>
        <w:tabs>
          <w:tab w:val="left" w:pos="1800"/>
        </w:tabs>
        <w:spacing w:line="240" w:lineRule="auto"/>
        <w:jc w:val="both"/>
        <w:rPr>
          <w:rFonts w:ascii="Times New Roman" w:hAnsi="Times New Roman" w:cs="Times New Roman"/>
        </w:rPr>
      </w:pPr>
      <w:r w:rsidRPr="006B03F4">
        <w:rPr>
          <w:rFonts w:ascii="Times New Roman" w:hAnsi="Times New Roman" w:cs="Times New Roman"/>
        </w:rPr>
        <w:t>In treatment units where slash is piled by hand, leave an average of 2 piles per acre for wildlife habitat, including any piles remaining from previous vegetation treatment, distributed randomly throughout the unit.</w:t>
      </w:r>
    </w:p>
    <w:p w14:paraId="1A9C2AC1" w14:textId="77777777" w:rsidR="00824C1C" w:rsidRPr="006B03F4" w:rsidRDefault="00824C1C" w:rsidP="00824C1C">
      <w:pPr>
        <w:numPr>
          <w:ilvl w:val="0"/>
          <w:numId w:val="14"/>
        </w:numPr>
        <w:tabs>
          <w:tab w:val="num" w:pos="1350"/>
        </w:tabs>
        <w:spacing w:line="240" w:lineRule="auto"/>
        <w:jc w:val="both"/>
        <w:rPr>
          <w:rFonts w:ascii="Times New Roman" w:hAnsi="Times New Roman" w:cs="Times New Roman"/>
        </w:rPr>
      </w:pPr>
      <w:r w:rsidRPr="006B03F4">
        <w:rPr>
          <w:rFonts w:ascii="Times New Roman" w:hAnsi="Times New Roman" w:cs="Times New Roman"/>
        </w:rPr>
        <w:t>Minimum pile size, hand or machine created, shall be no less than 6 feet high by 6 feet wide.</w:t>
      </w:r>
    </w:p>
    <w:p w14:paraId="7420F2BF" w14:textId="77777777" w:rsidR="00824C1C" w:rsidRPr="006B03F4" w:rsidRDefault="00824C1C" w:rsidP="00824C1C">
      <w:pPr>
        <w:numPr>
          <w:ilvl w:val="0"/>
          <w:numId w:val="14"/>
        </w:numPr>
        <w:tabs>
          <w:tab w:val="num" w:pos="1350"/>
        </w:tabs>
        <w:spacing w:line="240" w:lineRule="auto"/>
        <w:jc w:val="both"/>
        <w:rPr>
          <w:rFonts w:ascii="Times New Roman" w:hAnsi="Times New Roman" w:cs="Times New Roman"/>
        </w:rPr>
      </w:pPr>
      <w:r w:rsidRPr="006B03F4">
        <w:rPr>
          <w:rFonts w:ascii="Times New Roman" w:hAnsi="Times New Roman" w:cs="Times New Roman"/>
        </w:rPr>
        <w:t>Consult USFS Fuels Specialist during contract preparation for current maximum pile size and pile separation requirements as regulated by the Colorado Air Pollution Control Division.</w:t>
      </w:r>
    </w:p>
    <w:p w14:paraId="2F0D71EA" w14:textId="77777777" w:rsidR="00824C1C" w:rsidRPr="006B03F4" w:rsidRDefault="00824C1C" w:rsidP="00824C1C">
      <w:pPr>
        <w:numPr>
          <w:ilvl w:val="0"/>
          <w:numId w:val="14"/>
        </w:numPr>
        <w:tabs>
          <w:tab w:val="num" w:pos="1350"/>
        </w:tabs>
        <w:spacing w:line="240" w:lineRule="auto"/>
        <w:jc w:val="both"/>
        <w:rPr>
          <w:rFonts w:ascii="Times New Roman" w:hAnsi="Times New Roman" w:cs="Times New Roman"/>
        </w:rPr>
      </w:pPr>
      <w:r w:rsidRPr="006B03F4">
        <w:rPr>
          <w:rFonts w:ascii="Times New Roman" w:hAnsi="Times New Roman" w:cs="Times New Roman"/>
        </w:rPr>
        <w:t>Piles shall be constructed in a manner to minimize large air spaces and dirt within the piles. Piles shall not have material extending more than 4 feet in any direction beyond the pile perimeter and a minimum of 4 feet of separation from pile perimeter to surrounding down woody material to reduce unwanted fire spread.</w:t>
      </w:r>
    </w:p>
    <w:p w14:paraId="31D7E078" w14:textId="77777777" w:rsidR="00824C1C" w:rsidRPr="006B03F4" w:rsidRDefault="00824C1C" w:rsidP="00824C1C">
      <w:pPr>
        <w:numPr>
          <w:ilvl w:val="0"/>
          <w:numId w:val="14"/>
        </w:numPr>
        <w:tabs>
          <w:tab w:val="num" w:pos="1350"/>
        </w:tabs>
        <w:spacing w:line="240" w:lineRule="auto"/>
        <w:jc w:val="both"/>
        <w:rPr>
          <w:rFonts w:ascii="Times New Roman" w:hAnsi="Times New Roman" w:cs="Times New Roman"/>
        </w:rPr>
      </w:pPr>
      <w:r w:rsidRPr="006B03F4">
        <w:rPr>
          <w:rFonts w:ascii="Times New Roman" w:hAnsi="Times New Roman" w:cs="Times New Roman"/>
        </w:rPr>
        <w:lastRenderedPageBreak/>
        <w:t>Construct a minimum of a 6 foot wide control line, down to bare mineral soil, around each machine pile to create separation between piled material and surrounding slash mat. If piles are grouped, a single control line may be placed around the entire group rather than around individual piles. The scraped material must be moved outward to avoid a berm adjacent to the piles’ edge.</w:t>
      </w:r>
    </w:p>
    <w:p w14:paraId="41CB39DB" w14:textId="77777777" w:rsidR="00824C1C" w:rsidRPr="006B03F4" w:rsidRDefault="00824C1C" w:rsidP="00824C1C">
      <w:pPr>
        <w:numPr>
          <w:ilvl w:val="0"/>
          <w:numId w:val="14"/>
        </w:numPr>
        <w:tabs>
          <w:tab w:val="num" w:pos="1350"/>
        </w:tabs>
        <w:spacing w:line="240" w:lineRule="auto"/>
        <w:jc w:val="both"/>
        <w:rPr>
          <w:rFonts w:ascii="Times New Roman" w:hAnsi="Times New Roman" w:cs="Times New Roman"/>
        </w:rPr>
      </w:pPr>
      <w:r w:rsidRPr="006B03F4">
        <w:rPr>
          <w:rFonts w:ascii="Times New Roman" w:hAnsi="Times New Roman" w:cs="Times New Roman"/>
        </w:rPr>
        <w:t>In machine units, reasonably gather and place a</w:t>
      </w:r>
      <w:r w:rsidRPr="006B03F4">
        <w:rPr>
          <w:rFonts w:ascii="Times New Roman" w:eastAsia="Calibri" w:hAnsi="Times New Roman" w:cs="Times New Roman"/>
        </w:rPr>
        <w:t>ctivity slash material, 1” to 6” diameter, into piles.  If more than 50% of a treatment unit has continuous slash depth greater than 6” after initial treatment, additional piling will be required.</w:t>
      </w:r>
    </w:p>
    <w:p w14:paraId="2C774D5E" w14:textId="77777777" w:rsidR="00824C1C" w:rsidRPr="006B03F4" w:rsidRDefault="00824C1C" w:rsidP="00824C1C">
      <w:pPr>
        <w:numPr>
          <w:ilvl w:val="0"/>
          <w:numId w:val="14"/>
        </w:numPr>
        <w:tabs>
          <w:tab w:val="left" w:pos="1800"/>
        </w:tabs>
        <w:spacing w:line="240" w:lineRule="auto"/>
        <w:jc w:val="both"/>
        <w:rPr>
          <w:rFonts w:ascii="Times New Roman" w:hAnsi="Times New Roman" w:cs="Times New Roman"/>
        </w:rPr>
      </w:pPr>
      <w:r w:rsidRPr="006B03F4">
        <w:rPr>
          <w:rFonts w:ascii="Times New Roman" w:hAnsi="Times New Roman" w:cs="Times New Roman"/>
        </w:rPr>
        <w:t>In manual units, pile sound, existing and/or created slash material, 1” to 6” diameter and 2 feet or longer. Alternatively, any slash that must be moved more than 50 feet to meet minimum required pile size may be lopped and scattered to a maximum depth of 18”. Lopped and scattered material is expected to be a rare occurrence and most likely occur in very open grown areas where a few trees are required to be cut to meet spacing specifications, but not enough trees are cut to produce enough slash to create a minimum sized pile.</w:t>
      </w:r>
    </w:p>
    <w:p w14:paraId="77DFDB92" w14:textId="77777777" w:rsidR="00824C1C" w:rsidRPr="006B03F4" w:rsidRDefault="00824C1C" w:rsidP="00824C1C">
      <w:pPr>
        <w:numPr>
          <w:ilvl w:val="0"/>
          <w:numId w:val="14"/>
        </w:numPr>
        <w:tabs>
          <w:tab w:val="left" w:pos="1800"/>
        </w:tabs>
        <w:spacing w:line="240" w:lineRule="auto"/>
        <w:jc w:val="both"/>
        <w:rPr>
          <w:rFonts w:ascii="Times New Roman" w:hAnsi="Times New Roman" w:cs="Times New Roman"/>
        </w:rPr>
      </w:pPr>
      <w:r w:rsidRPr="006B03F4">
        <w:rPr>
          <w:rFonts w:ascii="Times New Roman" w:hAnsi="Times New Roman" w:cs="Times New Roman"/>
        </w:rPr>
        <w:t>L</w:t>
      </w:r>
      <w:r w:rsidRPr="006B03F4">
        <w:rPr>
          <w:rFonts w:ascii="Times New Roman" w:eastAsia="Calibri" w:hAnsi="Times New Roman" w:cs="Times New Roman"/>
        </w:rPr>
        <w:t>ocate machine piles a minimum of 150 feet and hand piles a minimum of 50 feet from any infrastructure or private property boundary</w:t>
      </w:r>
      <w:r w:rsidRPr="006B03F4">
        <w:rPr>
          <w:rFonts w:ascii="Times New Roman" w:hAnsi="Times New Roman" w:cs="Times New Roman"/>
        </w:rPr>
        <w:t>.</w:t>
      </w:r>
    </w:p>
    <w:p w14:paraId="61F77ABB" w14:textId="77777777" w:rsidR="00824C1C" w:rsidRPr="006B03F4" w:rsidRDefault="00824C1C" w:rsidP="00824C1C">
      <w:pPr>
        <w:spacing w:after="120"/>
        <w:jc w:val="both"/>
        <w:rPr>
          <w:rFonts w:ascii="Times New Roman" w:eastAsia="Calibri" w:hAnsi="Times New Roman" w:cs="Times New Roman"/>
        </w:rPr>
      </w:pPr>
      <w:r w:rsidRPr="006B03F4">
        <w:rPr>
          <w:rFonts w:ascii="Times New Roman" w:eastAsia="Calibri" w:hAnsi="Times New Roman" w:cs="Times New Roman"/>
          <w:b/>
          <w:u w:val="single"/>
        </w:rPr>
        <w:t>Broadcast Burning</w:t>
      </w:r>
    </w:p>
    <w:p w14:paraId="6E2C3A29" w14:textId="77777777" w:rsidR="00824C1C" w:rsidRPr="006B03F4" w:rsidRDefault="00824C1C" w:rsidP="00824C1C">
      <w:pPr>
        <w:numPr>
          <w:ilvl w:val="0"/>
          <w:numId w:val="18"/>
        </w:numPr>
        <w:tabs>
          <w:tab w:val="left" w:pos="360"/>
        </w:tabs>
        <w:spacing w:line="240" w:lineRule="auto"/>
        <w:jc w:val="both"/>
        <w:rPr>
          <w:rFonts w:ascii="Times New Roman" w:hAnsi="Times New Roman" w:cs="Times New Roman"/>
        </w:rPr>
      </w:pPr>
      <w:r w:rsidRPr="006B03F4">
        <w:rPr>
          <w:rFonts w:ascii="Times New Roman" w:hAnsi="Times New Roman" w:cs="Times New Roman"/>
        </w:rPr>
        <w:t>Limit total unrecovered burned area within the project area to no more than 340 acres.</w:t>
      </w:r>
    </w:p>
    <w:p w14:paraId="31C03C1E" w14:textId="77777777" w:rsidR="00824C1C" w:rsidRPr="006B03F4" w:rsidRDefault="00824C1C" w:rsidP="00824C1C">
      <w:pPr>
        <w:numPr>
          <w:ilvl w:val="0"/>
          <w:numId w:val="18"/>
        </w:numPr>
        <w:spacing w:line="240" w:lineRule="auto"/>
        <w:jc w:val="both"/>
        <w:rPr>
          <w:rFonts w:ascii="Times New Roman" w:eastAsia="Calibri" w:hAnsi="Times New Roman" w:cs="Times New Roman"/>
        </w:rPr>
      </w:pPr>
      <w:r w:rsidRPr="006B03F4">
        <w:rPr>
          <w:rFonts w:ascii="Times New Roman" w:hAnsi="Times New Roman" w:cs="Times New Roman"/>
        </w:rPr>
        <w:t>Design and implement prescribed fire for low soil burn severity effects and rapid recovery</w:t>
      </w:r>
      <w:r w:rsidRPr="006B03F4">
        <w:rPr>
          <w:rFonts w:ascii="Times New Roman" w:hAnsi="Times New Roman" w:cs="Times New Roman"/>
          <w:vertAlign w:val="superscript"/>
        </w:rPr>
        <w:footnoteReference w:id="9"/>
      </w:r>
      <w:r w:rsidRPr="006B03F4">
        <w:rPr>
          <w:rFonts w:ascii="Times New Roman" w:hAnsi="Times New Roman" w:cs="Times New Roman"/>
        </w:rPr>
        <w:t xml:space="preserve"> of ground cover. Soil burn severity classes are defined in the Field Guide for Mapping Soil Burn Severity (</w:t>
      </w:r>
      <w:hyperlink r:id="rId8" w:history="1">
        <w:r w:rsidRPr="006B03F4">
          <w:rPr>
            <w:rFonts w:ascii="Times New Roman" w:hAnsi="Times New Roman" w:cs="Times New Roman"/>
            <w:color w:val="0000FF"/>
            <w:u w:val="single"/>
          </w:rPr>
          <w:t>http://www.fs.fed.us/rm/pubs/rmrs_gtr243.pdf</w:t>
        </w:r>
      </w:hyperlink>
      <w:r w:rsidRPr="006B03F4">
        <w:rPr>
          <w:rFonts w:ascii="Times New Roman" w:hAnsi="Times New Roman" w:cs="Times New Roman"/>
        </w:rPr>
        <w:t>).</w:t>
      </w:r>
    </w:p>
    <w:p w14:paraId="36CF233D" w14:textId="77777777" w:rsidR="00824C1C" w:rsidRPr="006B03F4" w:rsidRDefault="00824C1C" w:rsidP="00824C1C">
      <w:pPr>
        <w:numPr>
          <w:ilvl w:val="0"/>
          <w:numId w:val="18"/>
        </w:numPr>
        <w:spacing w:line="240" w:lineRule="auto"/>
        <w:jc w:val="both"/>
        <w:rPr>
          <w:rFonts w:ascii="Times New Roman" w:hAnsi="Times New Roman" w:cs="Times New Roman"/>
          <w:color w:val="000000"/>
        </w:rPr>
      </w:pPr>
      <w:r w:rsidRPr="006B03F4">
        <w:rPr>
          <w:rFonts w:ascii="Times New Roman" w:hAnsi="Times New Roman" w:cs="Times New Roman"/>
          <w:color w:val="000000"/>
        </w:rPr>
        <w:t xml:space="preserve">Rehabilitate constructed fire lines by installing water bars, raking topsoil back over the line, covering with slash or other mulch materials; and seeding, if recommended by a USFS Botanist. </w:t>
      </w:r>
    </w:p>
    <w:p w14:paraId="4387BAEB" w14:textId="77777777" w:rsidR="00824C1C" w:rsidRPr="006B03F4" w:rsidRDefault="00824C1C" w:rsidP="00824C1C">
      <w:pPr>
        <w:numPr>
          <w:ilvl w:val="0"/>
          <w:numId w:val="18"/>
        </w:numPr>
        <w:spacing w:line="240" w:lineRule="auto"/>
        <w:jc w:val="both"/>
        <w:rPr>
          <w:rFonts w:ascii="Times New Roman" w:hAnsi="Times New Roman" w:cs="Times New Roman"/>
        </w:rPr>
      </w:pPr>
      <w:r w:rsidRPr="006B03F4">
        <w:rPr>
          <w:rFonts w:ascii="Times New Roman" w:hAnsi="Times New Roman" w:cs="Times New Roman"/>
          <w:color w:val="000000"/>
        </w:rPr>
        <w:t xml:space="preserve">A 300 foot buffer shall be established around Winiger Gulch and the unnamed southern tributary to Winiger Gulch as shown in the attached map. No active ignition shall occur </w:t>
      </w:r>
      <w:r w:rsidRPr="006B03F4">
        <w:rPr>
          <w:rFonts w:ascii="Times New Roman" w:hAnsi="Times New Roman" w:cs="Times New Roman"/>
        </w:rPr>
        <w:t>within the buffer. Fire will be allowed to back down into riparian areas and streamside zones. If needed to accomplish burn objectives or to provide for safety, establishment of control features (e.g. fire lines) or active ignition may occur within the buffer following consultation and agreement with a USFS Fish Biologist, Soil Scientist or Hydrologist.</w:t>
      </w:r>
    </w:p>
    <w:p w14:paraId="491AA874" w14:textId="77777777" w:rsidR="00824C1C" w:rsidRPr="006B03F4" w:rsidRDefault="00824C1C" w:rsidP="00824C1C">
      <w:pPr>
        <w:numPr>
          <w:ilvl w:val="0"/>
          <w:numId w:val="18"/>
        </w:numPr>
        <w:spacing w:line="240" w:lineRule="auto"/>
        <w:jc w:val="both"/>
        <w:rPr>
          <w:rFonts w:ascii="Times New Roman" w:hAnsi="Times New Roman" w:cs="Times New Roman"/>
        </w:rPr>
      </w:pPr>
      <w:r w:rsidRPr="006B03F4">
        <w:rPr>
          <w:rFonts w:ascii="Times New Roman" w:hAnsi="Times New Roman" w:cs="Times New Roman"/>
          <w:color w:val="000000"/>
        </w:rPr>
        <w:t>Conduct burning operations so that no more than 10% of either stream bank area within riparian zones burns with high intensity (i.e. top kill of willow and/or aspen). Actively suppress fire if this 10% threshold is exceeded.</w:t>
      </w:r>
    </w:p>
    <w:p w14:paraId="1EBD573D" w14:textId="77777777" w:rsidR="00824C1C" w:rsidRPr="006B03F4" w:rsidRDefault="00824C1C" w:rsidP="00824C1C">
      <w:pPr>
        <w:numPr>
          <w:ilvl w:val="0"/>
          <w:numId w:val="18"/>
        </w:numPr>
        <w:spacing w:line="240" w:lineRule="auto"/>
        <w:jc w:val="both"/>
        <w:rPr>
          <w:rFonts w:ascii="Times New Roman" w:eastAsia="Calibri" w:hAnsi="Times New Roman" w:cs="Times New Roman"/>
        </w:rPr>
      </w:pPr>
      <w:r w:rsidRPr="006B03F4">
        <w:rPr>
          <w:rFonts w:ascii="Times New Roman" w:hAnsi="Times New Roman" w:cs="Times New Roman"/>
        </w:rPr>
        <w:t>No active ignition shall occur within 25 feet of ephemeral streams.</w:t>
      </w:r>
    </w:p>
    <w:p w14:paraId="60C8849E" w14:textId="77777777" w:rsidR="00824C1C" w:rsidRPr="006B03F4" w:rsidRDefault="00824C1C" w:rsidP="00824C1C">
      <w:pPr>
        <w:numPr>
          <w:ilvl w:val="0"/>
          <w:numId w:val="18"/>
        </w:numPr>
        <w:spacing w:line="240" w:lineRule="auto"/>
        <w:jc w:val="both"/>
        <w:rPr>
          <w:rFonts w:ascii="Times New Roman" w:eastAsia="Calibri" w:hAnsi="Times New Roman" w:cs="Times New Roman"/>
        </w:rPr>
      </w:pPr>
      <w:r w:rsidRPr="006B03F4">
        <w:rPr>
          <w:rFonts w:ascii="Times New Roman" w:eastAsia="Calibri" w:hAnsi="Times New Roman" w:cs="Times New Roman"/>
        </w:rPr>
        <w:t>In prescribed burn Units 38 and 44, choose individuals or clumps of three or more, if available, Rocky Mountain juniper to leave that are not ladder fuels for other conifers 12”+ DBH. Leave trees should be at least 300 feet away from property boundaries and prescribed burn containment lines.</w:t>
      </w:r>
    </w:p>
    <w:p w14:paraId="079489DA" w14:textId="77777777" w:rsidR="00824C1C" w:rsidRPr="006B03F4" w:rsidRDefault="00824C1C" w:rsidP="00824C1C">
      <w:pPr>
        <w:keepNext/>
        <w:keepLines/>
        <w:numPr>
          <w:ilvl w:val="0"/>
          <w:numId w:val="18"/>
        </w:numPr>
        <w:spacing w:line="240" w:lineRule="auto"/>
        <w:jc w:val="both"/>
        <w:rPr>
          <w:rFonts w:ascii="Times New Roman" w:eastAsia="Calibri" w:hAnsi="Times New Roman" w:cs="Times New Roman"/>
        </w:rPr>
      </w:pPr>
      <w:r w:rsidRPr="006B03F4">
        <w:rPr>
          <w:rFonts w:ascii="Times New Roman" w:hAnsi="Times New Roman" w:cs="Times New Roman"/>
        </w:rPr>
        <w:lastRenderedPageBreak/>
        <w:t>Prior to prescribed burning in Units 38 and 44 within inventoried old growth, old growth retention, and identified old growth development areas, remove ladder fuels from around trees 12” DBH and larger to minimize fire moving into crowns of these larger trees. Where feasible, such as near firelines during mopup, moisten coarse woody material within root zones of trees 12” DBH and larger, to minimize root damage from smoldering material.</w:t>
      </w:r>
    </w:p>
    <w:p w14:paraId="68792B9C" w14:textId="77777777" w:rsidR="00824C1C" w:rsidRPr="006B03F4" w:rsidRDefault="00824C1C" w:rsidP="00824C1C">
      <w:pPr>
        <w:numPr>
          <w:ilvl w:val="0"/>
          <w:numId w:val="18"/>
        </w:numPr>
        <w:spacing w:line="240" w:lineRule="auto"/>
        <w:jc w:val="both"/>
        <w:rPr>
          <w:rFonts w:ascii="Times New Roman" w:eastAsia="Calibri" w:hAnsi="Times New Roman" w:cs="Times New Roman"/>
        </w:rPr>
      </w:pPr>
      <w:r w:rsidRPr="006B03F4">
        <w:rPr>
          <w:rFonts w:ascii="Times New Roman" w:eastAsia="Calibri" w:hAnsi="Times New Roman" w:cs="Times New Roman"/>
        </w:rPr>
        <w:t>Prior to prescribed burning in Units 38 and 44, scratch fireline around and/or use other techniques to minimize fire impacts to at least 5 logs per acre totaling at least 100 linear feet. These logs should have a minimum diameter of ten inches if available, or largest down logs available.</w:t>
      </w:r>
    </w:p>
    <w:p w14:paraId="0B8B0174" w14:textId="77777777" w:rsidR="00824C1C" w:rsidRPr="006B03F4" w:rsidRDefault="00824C1C" w:rsidP="00824C1C">
      <w:pPr>
        <w:numPr>
          <w:ilvl w:val="0"/>
          <w:numId w:val="18"/>
        </w:numPr>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cs="Times New Roman"/>
        </w:rPr>
      </w:pPr>
      <w:r w:rsidRPr="006B03F4">
        <w:rPr>
          <w:rFonts w:ascii="Times New Roman" w:hAnsi="Times New Roman" w:cs="Times New Roman"/>
        </w:rPr>
        <w:t xml:space="preserve">A cultural resource inventory will be completed on all areas within prescribed burn units that have been identified by a USFS Project Archaeologist in consultation with the SHPO. This inventory may be completed after the NEPA decision has been made but prior to burn implementation.  </w:t>
      </w:r>
    </w:p>
    <w:p w14:paraId="6EC36354" w14:textId="77777777" w:rsidR="00824C1C" w:rsidRPr="006B03F4" w:rsidRDefault="00824C1C" w:rsidP="00824C1C">
      <w:pPr>
        <w:numPr>
          <w:ilvl w:val="0"/>
          <w:numId w:val="18"/>
        </w:numPr>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cs="Times New Roman"/>
        </w:rPr>
      </w:pPr>
      <w:r w:rsidRPr="006B03F4">
        <w:rPr>
          <w:rFonts w:ascii="Times New Roman" w:hAnsi="Times New Roman" w:cs="Times New Roman"/>
        </w:rPr>
        <w:t xml:space="preserve">All NRHP eligible or unevaluated sites located within prescribed burn units will be marked on the ground by the Project Archaeologist. A USFS Project Archaeologist and Fire Staff will design protection measures to remove the sites from the burn’s Area of Potential Effects. These protection measures will take into consideration the site type, environmental setting, and anticipated burn conditions. These protections may include, but are not limited to: fuel breaks, no treatment buffers, wrapping, foaming, wetting, black line, fire line (machine or hand dug), and raking.  </w:t>
      </w:r>
    </w:p>
    <w:p w14:paraId="58C68374" w14:textId="77777777" w:rsidR="00824C1C" w:rsidRPr="006B03F4" w:rsidRDefault="00824C1C" w:rsidP="00824C1C">
      <w:pPr>
        <w:numPr>
          <w:ilvl w:val="0"/>
          <w:numId w:val="18"/>
        </w:numPr>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cs="Times New Roman"/>
        </w:rPr>
      </w:pPr>
      <w:r w:rsidRPr="006B03F4">
        <w:rPr>
          <w:rFonts w:ascii="Times New Roman" w:hAnsi="Times New Roman" w:cs="Times New Roman"/>
        </w:rPr>
        <w:t>All potentially ground-disturbing fire lines, staging areas, helispots, and all road improvement, construction or deconstruction, or designated ATV or vehicle routes/ways will be intensively (Class III) surveyed for cultural resources prior to project implementation; any NRHP-eligible cultural resources will be avoided by project design.</w:t>
      </w:r>
    </w:p>
    <w:p w14:paraId="52ADCF62" w14:textId="77777777" w:rsidR="00824C1C" w:rsidRPr="006B03F4" w:rsidRDefault="00824C1C" w:rsidP="00824C1C">
      <w:pPr>
        <w:spacing w:after="120"/>
        <w:jc w:val="both"/>
        <w:rPr>
          <w:rFonts w:ascii="Times New Roman" w:eastAsia="Calibri" w:hAnsi="Times New Roman" w:cs="Times New Roman"/>
          <w:b/>
          <w:u w:val="single"/>
        </w:rPr>
      </w:pPr>
      <w:r w:rsidRPr="006B03F4">
        <w:rPr>
          <w:rFonts w:ascii="Times New Roman" w:eastAsia="Calibri" w:hAnsi="Times New Roman" w:cs="Times New Roman"/>
          <w:b/>
          <w:u w:val="single"/>
        </w:rPr>
        <w:t>Timing Restrictions</w:t>
      </w:r>
    </w:p>
    <w:p w14:paraId="70F9BF0F" w14:textId="77777777" w:rsidR="00824C1C" w:rsidRPr="006B03F4" w:rsidRDefault="00824C1C" w:rsidP="00824C1C">
      <w:pPr>
        <w:numPr>
          <w:ilvl w:val="0"/>
          <w:numId w:val="13"/>
        </w:numPr>
        <w:spacing w:line="240" w:lineRule="auto"/>
        <w:jc w:val="both"/>
        <w:rPr>
          <w:rFonts w:ascii="Times New Roman" w:eastAsia="Calibri" w:hAnsi="Times New Roman" w:cs="Times New Roman"/>
        </w:rPr>
      </w:pPr>
      <w:r w:rsidRPr="006B03F4">
        <w:rPr>
          <w:rFonts w:ascii="Times New Roman" w:hAnsi="Times New Roman" w:cs="Times New Roman"/>
        </w:rPr>
        <w:t>Avoid treatment operations from May 1 through August 10 in flammulated owl territories. Avoidance areas will be determined by a USFS Wildlife Biologist based on survey results, flammulated owl territory size, topography, and vegetation. Prescribed burning operations may be conducted if determined to be appropriate by a USFS Wildlife Biologist. This applies to most units in the Winiger Ridge and South Winiger areas, and may apply to other areas if appropriate based on survey results.</w:t>
      </w:r>
    </w:p>
    <w:p w14:paraId="3823A832" w14:textId="77777777" w:rsidR="00824C1C" w:rsidRPr="006B03F4" w:rsidRDefault="00824C1C" w:rsidP="00824C1C">
      <w:pPr>
        <w:numPr>
          <w:ilvl w:val="0"/>
          <w:numId w:val="13"/>
        </w:numPr>
        <w:spacing w:line="240" w:lineRule="auto"/>
        <w:jc w:val="both"/>
        <w:rPr>
          <w:rFonts w:ascii="Times New Roman" w:eastAsia="Calibri" w:hAnsi="Times New Roman" w:cs="Times New Roman"/>
        </w:rPr>
      </w:pPr>
      <w:r w:rsidRPr="006B03F4">
        <w:rPr>
          <w:rFonts w:ascii="Times New Roman" w:eastAsia="Calibri" w:hAnsi="Times New Roman" w:cs="Times New Roman"/>
        </w:rPr>
        <w:t xml:space="preserve">Raptor nest areas, including species-specific buffers, will generally have no treatment activity from March 1 through September 15, depending on species, or until determined unoccupied by the wildlife biologist. Access through buffers during this period will be assessed by a USFS Wildlife Biologist. </w:t>
      </w:r>
    </w:p>
    <w:p w14:paraId="4AF868D8" w14:textId="77777777" w:rsidR="00824C1C" w:rsidRPr="006B03F4" w:rsidRDefault="00824C1C" w:rsidP="00824C1C">
      <w:pPr>
        <w:numPr>
          <w:ilvl w:val="1"/>
          <w:numId w:val="13"/>
        </w:numPr>
        <w:spacing w:after="80" w:line="240" w:lineRule="auto"/>
        <w:jc w:val="both"/>
        <w:rPr>
          <w:rFonts w:ascii="Times New Roman" w:eastAsia="Calibri" w:hAnsi="Times New Roman" w:cs="Times New Roman"/>
        </w:rPr>
      </w:pPr>
      <w:r w:rsidRPr="006B03F4">
        <w:rPr>
          <w:rFonts w:ascii="Times New Roman" w:eastAsia="Calibri" w:hAnsi="Times New Roman" w:cs="Times New Roman"/>
        </w:rPr>
        <w:t>If known nests become unoccupied, additional surveys will be conducted during the breeding season prior to any project activity. The extent and timing of surveys will be determined by a USFS Wildlife Biologist.</w:t>
      </w:r>
    </w:p>
    <w:p w14:paraId="36DB08C7" w14:textId="77777777" w:rsidR="00824C1C" w:rsidRPr="006B03F4" w:rsidRDefault="00824C1C" w:rsidP="00824C1C">
      <w:pPr>
        <w:numPr>
          <w:ilvl w:val="1"/>
          <w:numId w:val="13"/>
        </w:numPr>
        <w:spacing w:after="80" w:line="240" w:lineRule="auto"/>
        <w:jc w:val="both"/>
        <w:rPr>
          <w:rFonts w:ascii="Times New Roman" w:eastAsia="Calibri" w:hAnsi="Times New Roman" w:cs="Times New Roman"/>
        </w:rPr>
      </w:pPr>
      <w:r w:rsidRPr="006B03F4">
        <w:rPr>
          <w:rFonts w:ascii="Times New Roman" w:eastAsia="Calibri" w:hAnsi="Times New Roman" w:cs="Times New Roman"/>
        </w:rPr>
        <w:t>Units with suitable nest habitat will also be resurveyed for new nest locations prior to implementation. If a new active nest is detected during surveys or becomes known by other means, appropriate mitigations will be implemented.</w:t>
      </w:r>
    </w:p>
    <w:p w14:paraId="0BEC79C3" w14:textId="77777777" w:rsidR="00824C1C" w:rsidRPr="006B03F4" w:rsidRDefault="00824C1C" w:rsidP="00824C1C">
      <w:pPr>
        <w:numPr>
          <w:ilvl w:val="1"/>
          <w:numId w:val="13"/>
        </w:numPr>
        <w:spacing w:line="240" w:lineRule="auto"/>
        <w:jc w:val="both"/>
        <w:rPr>
          <w:rFonts w:ascii="Times New Roman" w:eastAsia="Calibri" w:hAnsi="Times New Roman" w:cs="Times New Roman"/>
        </w:rPr>
      </w:pPr>
      <w:r w:rsidRPr="006B03F4">
        <w:rPr>
          <w:rFonts w:ascii="Times New Roman" w:eastAsia="Calibri" w:hAnsi="Times New Roman" w:cs="Times New Roman"/>
        </w:rPr>
        <w:t>For northern goshawk nests including alternate nest sites, exclude treatment in up to a 30-acre area containing the nest tree. Site-specific exclusion areas will be determined by a USFS Wildlife Biologist based on topography, vegetation and other factors. Outside of the breeding season, generally from September 16 through February 28, limited thinning may be allowed within this area if determined necessary to help reduce the risk of losing the nest site to wildfire. A USFS Wildlife Biologist will help design and approve treatment.</w:t>
      </w:r>
    </w:p>
    <w:p w14:paraId="0A07DB8D" w14:textId="77777777" w:rsidR="00824C1C" w:rsidRPr="006B03F4" w:rsidRDefault="00824C1C" w:rsidP="00824C1C">
      <w:pPr>
        <w:keepNext/>
        <w:keepLines/>
        <w:numPr>
          <w:ilvl w:val="0"/>
          <w:numId w:val="13"/>
        </w:numPr>
        <w:spacing w:line="240" w:lineRule="auto"/>
        <w:jc w:val="both"/>
        <w:rPr>
          <w:rFonts w:ascii="Times New Roman" w:eastAsia="Calibri" w:hAnsi="Times New Roman" w:cs="Times New Roman"/>
        </w:rPr>
      </w:pPr>
      <w:r w:rsidRPr="006B03F4">
        <w:rPr>
          <w:rFonts w:ascii="Times New Roman" w:hAnsi="Times New Roman" w:cs="Times New Roman"/>
        </w:rPr>
        <w:lastRenderedPageBreak/>
        <w:t>Unless a site-specific exception is determined to be appropriate by a USFS Wildlife Biologist, avoid treatment from December 1 through March 30 in elk severe winter range and winter concentration areas. These areas are based on the most current available mapping data from Colorado Parks and Wildlife.</w:t>
      </w:r>
    </w:p>
    <w:p w14:paraId="6A7E5C0E" w14:textId="77777777" w:rsidR="00824C1C" w:rsidRPr="006B03F4" w:rsidRDefault="00824C1C" w:rsidP="00824C1C">
      <w:pPr>
        <w:numPr>
          <w:ilvl w:val="0"/>
          <w:numId w:val="13"/>
        </w:numPr>
        <w:spacing w:line="240" w:lineRule="auto"/>
        <w:jc w:val="both"/>
        <w:rPr>
          <w:rFonts w:ascii="Times New Roman" w:eastAsia="Calibri" w:hAnsi="Times New Roman" w:cs="Times New Roman"/>
        </w:rPr>
      </w:pPr>
      <w:r w:rsidRPr="006B03F4">
        <w:rPr>
          <w:rFonts w:ascii="Times New Roman" w:hAnsi="Times New Roman" w:cs="Times New Roman"/>
        </w:rPr>
        <w:t>Project operations will not be conducted on Memorial Day, 4th of July and Labor Day holiday weekends and on Sundays. Operating times for heavy equipment and chainsaws shall be limited to the hours of 7 a.m. to 7 p.m.</w:t>
      </w:r>
    </w:p>
    <w:p w14:paraId="0C9E68E5" w14:textId="77777777" w:rsidR="00824C1C" w:rsidRPr="006B03F4" w:rsidRDefault="00824C1C" w:rsidP="00824C1C">
      <w:pPr>
        <w:numPr>
          <w:ilvl w:val="0"/>
          <w:numId w:val="13"/>
        </w:numPr>
        <w:spacing w:line="240" w:lineRule="auto"/>
        <w:jc w:val="both"/>
        <w:rPr>
          <w:rFonts w:ascii="Times New Roman" w:eastAsia="Calibri" w:hAnsi="Times New Roman" w:cs="Times New Roman"/>
        </w:rPr>
      </w:pPr>
      <w:r w:rsidRPr="006B03F4">
        <w:rPr>
          <w:rFonts w:ascii="Times New Roman" w:hAnsi="Times New Roman" w:cs="Times New Roman"/>
        </w:rPr>
        <w:t>Piles outside the 100 foot riparian buffer but within 328 feet of the stream channel may only be burned from November 1 through April 30 during Preble’s meadow jumping mouse hibernation. This applies to Units 40 and 74.</w:t>
      </w:r>
    </w:p>
    <w:p w14:paraId="342ACA92" w14:textId="77777777" w:rsidR="00824C1C" w:rsidRPr="006B03F4" w:rsidRDefault="00824C1C" w:rsidP="00824C1C">
      <w:pPr>
        <w:spacing w:after="120"/>
        <w:jc w:val="both"/>
        <w:rPr>
          <w:rFonts w:ascii="Times New Roman" w:eastAsia="Calibri" w:hAnsi="Times New Roman" w:cs="Times New Roman"/>
          <w:b/>
          <w:u w:val="single"/>
        </w:rPr>
      </w:pPr>
      <w:r w:rsidRPr="006B03F4">
        <w:rPr>
          <w:rFonts w:ascii="Times New Roman" w:eastAsia="Calibri" w:hAnsi="Times New Roman" w:cs="Times New Roman"/>
          <w:b/>
          <w:u w:val="single"/>
        </w:rPr>
        <w:t>Roads/Skid Trails/Temp Roads/Landings/Equipment Use</w:t>
      </w:r>
    </w:p>
    <w:p w14:paraId="68AA1169" w14:textId="77777777" w:rsidR="00824C1C" w:rsidRPr="006B03F4" w:rsidRDefault="00824C1C" w:rsidP="00824C1C">
      <w:pPr>
        <w:numPr>
          <w:ilvl w:val="0"/>
          <w:numId w:val="12"/>
        </w:numPr>
        <w:spacing w:line="240" w:lineRule="auto"/>
        <w:jc w:val="both"/>
        <w:rPr>
          <w:rFonts w:ascii="Times New Roman" w:eastAsia="Calibri" w:hAnsi="Times New Roman" w:cs="Times New Roman"/>
        </w:rPr>
      </w:pPr>
      <w:r w:rsidRPr="006B03F4">
        <w:rPr>
          <w:rFonts w:ascii="Times New Roman" w:hAnsi="Times New Roman" w:cs="Times New Roman"/>
        </w:rPr>
        <w:t>Temporary roads, skid trails, landing areas, and equipment use in mechanical treatment units shall be subject to operating equipment restrictions to protect soil and water. Operate heavy equipment only when soil moisture in the upper 6 inches is below the plastic limit (a ball can be formed in the fist that holds together on gentle tossing or shaking) OR protected by at least one foot of packed snow or 2 inches of frozen soil. This may mean temporary restriction on equipment operation and travel within the treatment area in periods of heavy rains and snow or when soils are wet.</w:t>
      </w:r>
    </w:p>
    <w:p w14:paraId="5F6AE932" w14:textId="77777777" w:rsidR="00824C1C" w:rsidRPr="006B03F4" w:rsidRDefault="00824C1C" w:rsidP="00824C1C">
      <w:pPr>
        <w:numPr>
          <w:ilvl w:val="0"/>
          <w:numId w:val="12"/>
        </w:numPr>
        <w:spacing w:line="240" w:lineRule="auto"/>
        <w:jc w:val="both"/>
        <w:rPr>
          <w:rFonts w:ascii="Times New Roman" w:eastAsia="Calibri" w:hAnsi="Times New Roman" w:cs="Times New Roman"/>
        </w:rPr>
      </w:pPr>
      <w:r w:rsidRPr="006B03F4">
        <w:rPr>
          <w:rFonts w:ascii="Times New Roman" w:hAnsi="Times New Roman" w:cs="Times New Roman"/>
        </w:rPr>
        <w:t>The USFS shall approve locations of skid trails and landings prior to treatment. Re-use existing skid trails as much as practicable to minimize new disturbance. Within mapped effective habitat, a USFS Wildlife Biologist will approve locations of skid trails and landings.</w:t>
      </w:r>
    </w:p>
    <w:p w14:paraId="23810D44" w14:textId="77777777" w:rsidR="00824C1C" w:rsidRPr="006B03F4" w:rsidRDefault="00824C1C" w:rsidP="00824C1C">
      <w:pPr>
        <w:numPr>
          <w:ilvl w:val="0"/>
          <w:numId w:val="12"/>
        </w:numPr>
        <w:spacing w:after="120" w:line="240" w:lineRule="auto"/>
        <w:jc w:val="both"/>
        <w:rPr>
          <w:rFonts w:ascii="Times New Roman" w:hAnsi="Times New Roman" w:cs="Times New Roman"/>
        </w:rPr>
      </w:pPr>
      <w:r w:rsidRPr="006B03F4">
        <w:rPr>
          <w:rFonts w:ascii="Times New Roman" w:hAnsi="Times New Roman" w:cs="Times New Roman"/>
        </w:rPr>
        <w:t xml:space="preserve">All temporary road construction, including skid trails, shall be obliterated within one year of completion of use, including pile burning. Project implementation, watershed, soil, and engineering personnel shall cooperate to determine appropriate obliteration methods. </w:t>
      </w:r>
    </w:p>
    <w:p w14:paraId="28E6A4F9" w14:textId="77777777" w:rsidR="00824C1C" w:rsidRPr="006B03F4" w:rsidRDefault="00824C1C" w:rsidP="00824C1C">
      <w:pPr>
        <w:numPr>
          <w:ilvl w:val="1"/>
          <w:numId w:val="12"/>
        </w:numPr>
        <w:spacing w:after="120" w:line="240" w:lineRule="auto"/>
        <w:jc w:val="both"/>
        <w:rPr>
          <w:rFonts w:ascii="Times New Roman" w:hAnsi="Times New Roman" w:cs="Times New Roman"/>
        </w:rPr>
      </w:pPr>
      <w:r w:rsidRPr="006B03F4">
        <w:rPr>
          <w:rFonts w:ascii="Times New Roman" w:hAnsi="Times New Roman" w:cs="Times New Roman"/>
        </w:rPr>
        <w:t>Temporary road surfaces, including skid trails and landings, shall be decompacted along the entire road/skid trail length or landing area unless waived by Soil Scientist. Roads that were constructed with cut and fill shall be partially or fully recontoured or pitted. Roads that were constructed on the natural ground contour shall be pitted, subsoiled, or ripped.</w:t>
      </w:r>
    </w:p>
    <w:p w14:paraId="3353B1EF" w14:textId="77777777" w:rsidR="00824C1C" w:rsidRPr="006B03F4" w:rsidRDefault="00824C1C" w:rsidP="00824C1C">
      <w:pPr>
        <w:numPr>
          <w:ilvl w:val="0"/>
          <w:numId w:val="20"/>
        </w:numPr>
        <w:spacing w:after="80" w:line="240" w:lineRule="auto"/>
        <w:jc w:val="both"/>
        <w:rPr>
          <w:rFonts w:ascii="Times New Roman" w:hAnsi="Times New Roman" w:cs="Times New Roman"/>
        </w:rPr>
      </w:pPr>
      <w:r w:rsidRPr="006B03F4">
        <w:rPr>
          <w:rFonts w:ascii="Times New Roman" w:hAnsi="Times New Roman" w:cs="Times New Roman"/>
        </w:rPr>
        <w:t>Partial recontouring of the road prisms shall be utilized in areas where it is not feasible or beneficial to disturb soils previously unaffected by construction operations to stabilize a decommissioned temporary road. Factors such as steep slopes, large amounts of rock, or vegetation may impact a decision to utilize partial recontouring. Partial recontouring shall use available fill material from original construction. Fills shall be returned to, and compacted into, the cut removal area. No further ground disturbance involving cutting material shall occur. Handle soil to ensure that minimal segregation of materials occurs. Compaction may be by machine track or bucket. The recontoured surface shall be outsloped a minimum of 5% for the entire road prism width and no berms shall remain. Finished grades shall minimize drainage following the contour of the road, where necessary grade dips shall be installed along the grade to direct drainage off the disturbed area. Where high cut slopes are present, continue pulling up fill material and backfilling cut removal areas until no cut slope remains greater than 1:1 H:V in slope and two feet in height.</w:t>
      </w:r>
    </w:p>
    <w:p w14:paraId="2CDDF09F" w14:textId="77777777" w:rsidR="00824C1C" w:rsidRPr="006B03F4" w:rsidRDefault="00824C1C" w:rsidP="00824C1C">
      <w:pPr>
        <w:keepNext/>
        <w:keepLines/>
        <w:numPr>
          <w:ilvl w:val="0"/>
          <w:numId w:val="20"/>
        </w:numPr>
        <w:spacing w:after="80" w:line="240" w:lineRule="auto"/>
        <w:jc w:val="both"/>
        <w:rPr>
          <w:rFonts w:ascii="Times New Roman" w:hAnsi="Times New Roman" w:cs="Times New Roman"/>
        </w:rPr>
      </w:pPr>
      <w:r w:rsidRPr="006B03F4">
        <w:rPr>
          <w:rFonts w:ascii="Times New Roman" w:hAnsi="Times New Roman" w:cs="Times New Roman"/>
        </w:rPr>
        <w:lastRenderedPageBreak/>
        <w:t>Full recontouring of the road prisms shall be utilized in decommissioning temporary road segments where it is both feasible and advantageous to disturb soil previously unaffected by construction operations to completely recontour the road. Full recontouring shall include pull up of all fill material and place/compact into the cut removal area. Very little disturbance of the natural ground under the fill shall occur. The final slope area, over the entire width of the road prism, shall reproduce the pre-road natural slope. It shall blend in with the surrounding slope and no berms or windrows of any material shall remain.</w:t>
      </w:r>
    </w:p>
    <w:p w14:paraId="5964D296" w14:textId="77777777" w:rsidR="00824C1C" w:rsidRPr="006B03F4" w:rsidRDefault="00824C1C" w:rsidP="00824C1C">
      <w:pPr>
        <w:numPr>
          <w:ilvl w:val="1"/>
          <w:numId w:val="12"/>
        </w:numPr>
        <w:spacing w:after="80" w:line="240" w:lineRule="auto"/>
        <w:jc w:val="both"/>
        <w:rPr>
          <w:rFonts w:ascii="Times New Roman" w:hAnsi="Times New Roman" w:cs="Times New Roman"/>
        </w:rPr>
      </w:pPr>
      <w:r w:rsidRPr="006B03F4">
        <w:rPr>
          <w:rFonts w:ascii="Times New Roman" w:hAnsi="Times New Roman" w:cs="Times New Roman"/>
        </w:rPr>
        <w:t>Where applicable, remove all temporary stream crossings and restore stream bed and banks.</w:t>
      </w:r>
    </w:p>
    <w:p w14:paraId="0BEFA1A2" w14:textId="77777777" w:rsidR="00824C1C" w:rsidRPr="006B03F4" w:rsidRDefault="00824C1C" w:rsidP="00824C1C">
      <w:pPr>
        <w:numPr>
          <w:ilvl w:val="1"/>
          <w:numId w:val="12"/>
        </w:numPr>
        <w:spacing w:after="80" w:line="240" w:lineRule="auto"/>
        <w:jc w:val="both"/>
        <w:rPr>
          <w:rFonts w:ascii="Times New Roman" w:hAnsi="Times New Roman" w:cs="Times New Roman"/>
        </w:rPr>
      </w:pPr>
      <w:r w:rsidRPr="006B03F4">
        <w:rPr>
          <w:rFonts w:ascii="Times New Roman" w:hAnsi="Times New Roman" w:cs="Times New Roman"/>
        </w:rPr>
        <w:t>Restore natural drainage patterns across the road template.</w:t>
      </w:r>
    </w:p>
    <w:p w14:paraId="03186EDD" w14:textId="77777777" w:rsidR="00824C1C" w:rsidRPr="006B03F4" w:rsidRDefault="00824C1C" w:rsidP="00824C1C">
      <w:pPr>
        <w:keepNext/>
        <w:numPr>
          <w:ilvl w:val="1"/>
          <w:numId w:val="12"/>
        </w:numPr>
        <w:spacing w:after="80" w:line="240" w:lineRule="auto"/>
        <w:jc w:val="both"/>
        <w:rPr>
          <w:rFonts w:ascii="Times New Roman" w:hAnsi="Times New Roman" w:cs="Times New Roman"/>
        </w:rPr>
      </w:pPr>
      <w:r w:rsidRPr="006B03F4">
        <w:rPr>
          <w:rFonts w:ascii="Times New Roman" w:hAnsi="Times New Roman" w:cs="Times New Roman"/>
        </w:rPr>
        <w:t>Provide effective closure at junctions with open roads and NFS trails to prevent unauthorized use. Effective closure techniques may include recontouring or pitting for site distance, fencing, gates, berms, barrier rocks of various sizes (median size of 2.5 ft. x 2.5 ft. x 2.5 ft. [1 ton], grouped in natural arrangements and 1/3-1/2 buried), plantings, and/or felled trees.</w:t>
      </w:r>
    </w:p>
    <w:p w14:paraId="5B61D1CD" w14:textId="77777777" w:rsidR="00824C1C" w:rsidRPr="006B03F4" w:rsidRDefault="00824C1C" w:rsidP="00824C1C">
      <w:pPr>
        <w:numPr>
          <w:ilvl w:val="1"/>
          <w:numId w:val="12"/>
        </w:numPr>
        <w:spacing w:after="80" w:line="240" w:lineRule="auto"/>
        <w:jc w:val="both"/>
        <w:rPr>
          <w:rFonts w:ascii="Times New Roman" w:hAnsi="Times New Roman" w:cs="Times New Roman"/>
        </w:rPr>
      </w:pPr>
      <w:r w:rsidRPr="006B03F4">
        <w:rPr>
          <w:rFonts w:ascii="Times New Roman" w:hAnsi="Times New Roman" w:cs="Times New Roman"/>
        </w:rPr>
        <w:t>Scatter slash on restored disturbance.</w:t>
      </w:r>
    </w:p>
    <w:p w14:paraId="52BA842F" w14:textId="77777777" w:rsidR="00824C1C" w:rsidRPr="006B03F4" w:rsidRDefault="00824C1C" w:rsidP="00824C1C">
      <w:pPr>
        <w:numPr>
          <w:ilvl w:val="1"/>
          <w:numId w:val="12"/>
        </w:numPr>
        <w:spacing w:line="240" w:lineRule="auto"/>
        <w:jc w:val="both"/>
        <w:rPr>
          <w:rFonts w:ascii="Times New Roman" w:hAnsi="Times New Roman" w:cs="Times New Roman"/>
        </w:rPr>
      </w:pPr>
      <w:r w:rsidRPr="006B03F4">
        <w:rPr>
          <w:rFonts w:ascii="Times New Roman" w:hAnsi="Times New Roman" w:cs="Times New Roman"/>
          <w:noProof/>
        </w:rPr>
        <w:t>Restore ground cover using native seed or plants, methods and timing, and soil amendments as practicable to meet revegetation objectives and in consultation with a USFS Botany Representative. Use government furnished seed when available.</w:t>
      </w:r>
    </w:p>
    <w:p w14:paraId="586DE054" w14:textId="77777777" w:rsidR="00824C1C" w:rsidRPr="006B03F4" w:rsidRDefault="00824C1C" w:rsidP="00824C1C">
      <w:pPr>
        <w:numPr>
          <w:ilvl w:val="0"/>
          <w:numId w:val="12"/>
        </w:numPr>
        <w:spacing w:line="240" w:lineRule="auto"/>
        <w:jc w:val="both"/>
        <w:rPr>
          <w:rFonts w:ascii="Times New Roman" w:hAnsi="Times New Roman" w:cs="Times New Roman"/>
        </w:rPr>
      </w:pPr>
      <w:r w:rsidRPr="006B03F4">
        <w:rPr>
          <w:rFonts w:ascii="Times New Roman" w:hAnsi="Times New Roman" w:cs="Times New Roman"/>
        </w:rPr>
        <w:t xml:space="preserve">Vegetation treatment implementation and related contracting will incorporate use of existing and/or previously used areas as much as possible for fuels treatment operations, in order to reduce the amount of new disturbance which usually leads to new “social” routes being created. Any non-system roads which are used for access to fuels treatment units shall be considered to be temporary roads and shall be obliterated following the design criteria for temporary roads.  </w:t>
      </w:r>
    </w:p>
    <w:p w14:paraId="0A43EDE1" w14:textId="77777777" w:rsidR="00824C1C" w:rsidRPr="006B03F4" w:rsidRDefault="00824C1C" w:rsidP="00824C1C">
      <w:pPr>
        <w:numPr>
          <w:ilvl w:val="0"/>
          <w:numId w:val="12"/>
        </w:numPr>
        <w:spacing w:line="240" w:lineRule="auto"/>
        <w:jc w:val="both"/>
        <w:rPr>
          <w:rFonts w:ascii="Times New Roman" w:hAnsi="Times New Roman" w:cs="Times New Roman"/>
        </w:rPr>
      </w:pPr>
      <w:r w:rsidRPr="006B03F4">
        <w:rPr>
          <w:rFonts w:ascii="Times New Roman" w:hAnsi="Times New Roman" w:cs="Times New Roman"/>
        </w:rPr>
        <w:t>Where topsoil depth exceeds 2”, topsoil shall be salvaged and stockpiled from all areas to be disturbed by construction of temporary roads and road improvements and shall be incorporated into the reclamation.</w:t>
      </w:r>
    </w:p>
    <w:p w14:paraId="6B0991C6" w14:textId="77777777" w:rsidR="00824C1C" w:rsidRPr="006B03F4" w:rsidRDefault="00824C1C" w:rsidP="00824C1C">
      <w:pPr>
        <w:numPr>
          <w:ilvl w:val="0"/>
          <w:numId w:val="12"/>
        </w:numPr>
        <w:spacing w:after="120" w:line="240" w:lineRule="auto"/>
        <w:jc w:val="both"/>
        <w:rPr>
          <w:rFonts w:ascii="Times New Roman" w:hAnsi="Times New Roman" w:cs="Times New Roman"/>
        </w:rPr>
      </w:pPr>
      <w:r w:rsidRPr="006B03F4">
        <w:rPr>
          <w:rFonts w:ascii="Times New Roman" w:hAnsi="Times New Roman" w:cs="Times New Roman"/>
        </w:rPr>
        <w:t>Temporary road construction shall be kept to the minimum construction possible to accommodate intended use and shall meet the following guideline.</w:t>
      </w:r>
    </w:p>
    <w:p w14:paraId="692A4C3E" w14:textId="77777777" w:rsidR="00824C1C" w:rsidRPr="006B03F4" w:rsidRDefault="00824C1C" w:rsidP="00824C1C">
      <w:pPr>
        <w:numPr>
          <w:ilvl w:val="1"/>
          <w:numId w:val="11"/>
        </w:numPr>
        <w:spacing w:after="80" w:line="240" w:lineRule="auto"/>
        <w:ind w:left="1080"/>
        <w:jc w:val="both"/>
        <w:rPr>
          <w:rFonts w:ascii="Times New Roman" w:hAnsi="Times New Roman" w:cs="Times New Roman"/>
        </w:rPr>
      </w:pPr>
      <w:r w:rsidRPr="006B03F4">
        <w:rPr>
          <w:rFonts w:ascii="Times New Roman" w:hAnsi="Times New Roman" w:cs="Times New Roman"/>
        </w:rPr>
        <w:t>Roads shall not follow fall line of the land but shall traverse contours to minimize slopes. Generally, slopes of 10 percent or less shall be maintained, however reaches of 200 feet or less may be up to 14 percent in slope.</w:t>
      </w:r>
    </w:p>
    <w:p w14:paraId="16BBD558" w14:textId="77777777" w:rsidR="00824C1C" w:rsidRPr="006B03F4" w:rsidRDefault="00824C1C" w:rsidP="00824C1C">
      <w:pPr>
        <w:numPr>
          <w:ilvl w:val="1"/>
          <w:numId w:val="11"/>
        </w:numPr>
        <w:spacing w:after="80" w:line="240" w:lineRule="auto"/>
        <w:ind w:left="1080"/>
        <w:jc w:val="both"/>
        <w:rPr>
          <w:rFonts w:ascii="Times New Roman" w:hAnsi="Times New Roman" w:cs="Times New Roman"/>
        </w:rPr>
      </w:pPr>
      <w:r w:rsidRPr="006B03F4">
        <w:rPr>
          <w:rFonts w:ascii="Times New Roman" w:hAnsi="Times New Roman" w:cs="Times New Roman"/>
        </w:rPr>
        <w:t xml:space="preserve">Road alignment shall be selected to minimize cuts and fills to 2-foot maximum. </w:t>
      </w:r>
    </w:p>
    <w:p w14:paraId="3EF45D3F" w14:textId="77777777" w:rsidR="00824C1C" w:rsidRPr="006B03F4" w:rsidRDefault="00824C1C" w:rsidP="00824C1C">
      <w:pPr>
        <w:numPr>
          <w:ilvl w:val="1"/>
          <w:numId w:val="11"/>
        </w:numPr>
        <w:spacing w:after="80" w:line="240" w:lineRule="auto"/>
        <w:ind w:left="1080"/>
        <w:jc w:val="both"/>
        <w:rPr>
          <w:rFonts w:ascii="Times New Roman" w:hAnsi="Times New Roman" w:cs="Times New Roman"/>
        </w:rPr>
      </w:pPr>
      <w:r w:rsidRPr="006B03F4">
        <w:rPr>
          <w:rFonts w:ascii="Times New Roman" w:hAnsi="Times New Roman" w:cs="Times New Roman"/>
        </w:rPr>
        <w:t xml:space="preserve">Road widths shall be the minimum required for the equipment and shall not exceed 15 feet. </w:t>
      </w:r>
    </w:p>
    <w:p w14:paraId="3FAA1048" w14:textId="77777777" w:rsidR="00824C1C" w:rsidRPr="006B03F4" w:rsidRDefault="00824C1C" w:rsidP="00824C1C">
      <w:pPr>
        <w:numPr>
          <w:ilvl w:val="1"/>
          <w:numId w:val="11"/>
        </w:numPr>
        <w:spacing w:line="240" w:lineRule="auto"/>
        <w:ind w:left="1080"/>
        <w:jc w:val="both"/>
        <w:rPr>
          <w:rFonts w:ascii="Times New Roman" w:hAnsi="Times New Roman" w:cs="Times New Roman"/>
        </w:rPr>
      </w:pPr>
      <w:r w:rsidRPr="006B03F4">
        <w:rPr>
          <w:rFonts w:ascii="Times New Roman" w:hAnsi="Times New Roman" w:cs="Times New Roman"/>
        </w:rPr>
        <w:t>Roads shall be outsloped where possible and rolling dips shall be constructed instead of ditches and culverts, wherever practicable, as necessary to control sediment and erosion. Drainage features shall not drain directly into streams. Best Management Practices shall be employed at the termination of drainage features to protect vegetation from sedimentation.</w:t>
      </w:r>
    </w:p>
    <w:p w14:paraId="7A3F5E30" w14:textId="77777777" w:rsidR="00824C1C" w:rsidRPr="006B03F4" w:rsidRDefault="00824C1C" w:rsidP="00824C1C">
      <w:pPr>
        <w:numPr>
          <w:ilvl w:val="0"/>
          <w:numId w:val="12"/>
        </w:numPr>
        <w:spacing w:line="240" w:lineRule="auto"/>
        <w:jc w:val="both"/>
        <w:rPr>
          <w:rFonts w:ascii="Times New Roman" w:hAnsi="Times New Roman" w:cs="Times New Roman"/>
        </w:rPr>
      </w:pPr>
      <w:r w:rsidRPr="006B03F4">
        <w:rPr>
          <w:rFonts w:ascii="Times New Roman" w:hAnsi="Times New Roman" w:cs="Times New Roman"/>
        </w:rPr>
        <w:t xml:space="preserve">Construction of temporary roads and road improvements shall to the extent possible minimize ground disturbance, avoid crossings of drainages, provide buffers to drainages and sensitive areas, avoid steep slopes, avoid wet areas and swale bottoms, avoid unstable slopes, and shall minimize erosion potential and sedimentation of water ways. </w:t>
      </w:r>
    </w:p>
    <w:p w14:paraId="6C0D54F1" w14:textId="77777777" w:rsidR="00824C1C" w:rsidRPr="006B03F4" w:rsidRDefault="00824C1C" w:rsidP="00824C1C">
      <w:pPr>
        <w:numPr>
          <w:ilvl w:val="0"/>
          <w:numId w:val="12"/>
        </w:numPr>
        <w:spacing w:line="240" w:lineRule="auto"/>
        <w:jc w:val="both"/>
        <w:rPr>
          <w:rFonts w:ascii="Times New Roman" w:hAnsi="Times New Roman" w:cs="Times New Roman"/>
        </w:rPr>
      </w:pPr>
      <w:r w:rsidRPr="006B03F4">
        <w:rPr>
          <w:rFonts w:ascii="Times New Roman" w:hAnsi="Times New Roman" w:cs="Times New Roman"/>
        </w:rPr>
        <w:t>If material will be imported for road base or other uses, developed borrow sources or pit-run material sources will be inspected for weeds, weed parts or weed seeds by either a Forest Service employee or other party approved by the Forest Service. Aggregate base or riprap sourced from commercial pits does not need to be inspected.</w:t>
      </w:r>
    </w:p>
    <w:p w14:paraId="568084FB" w14:textId="77777777" w:rsidR="00824C1C" w:rsidRPr="006B03F4" w:rsidRDefault="00824C1C" w:rsidP="00824C1C">
      <w:pPr>
        <w:numPr>
          <w:ilvl w:val="0"/>
          <w:numId w:val="12"/>
        </w:numPr>
        <w:spacing w:line="240" w:lineRule="auto"/>
        <w:jc w:val="both"/>
        <w:rPr>
          <w:rFonts w:ascii="Times New Roman" w:hAnsi="Times New Roman" w:cs="Times New Roman"/>
        </w:rPr>
      </w:pPr>
      <w:r w:rsidRPr="006B03F4">
        <w:rPr>
          <w:rFonts w:ascii="Times New Roman" w:hAnsi="Times New Roman" w:cs="Times New Roman"/>
        </w:rPr>
        <w:lastRenderedPageBreak/>
        <w:t xml:space="preserve">Planning, construction and maintenance of temporary roads shall include sediment and erosion controls as necessary to prevent resource damage. Such controls are to be maintained and supplemented as necessary through the life of the project.  </w:t>
      </w:r>
    </w:p>
    <w:p w14:paraId="1B7A6C86" w14:textId="77777777" w:rsidR="00824C1C" w:rsidRPr="006B03F4" w:rsidRDefault="00824C1C" w:rsidP="00824C1C">
      <w:pPr>
        <w:numPr>
          <w:ilvl w:val="0"/>
          <w:numId w:val="12"/>
        </w:numPr>
        <w:spacing w:line="240" w:lineRule="auto"/>
        <w:jc w:val="both"/>
        <w:rPr>
          <w:rFonts w:ascii="Times New Roman" w:hAnsi="Times New Roman" w:cs="Times New Roman"/>
        </w:rPr>
      </w:pPr>
      <w:r w:rsidRPr="006B03F4">
        <w:rPr>
          <w:rFonts w:ascii="Times New Roman" w:hAnsi="Times New Roman" w:cs="Times New Roman"/>
        </w:rPr>
        <w:t>Prior to the construction on NFS land of any egress route from Big Springs subdivision, the Forest shall approve locations, plans, best management practices, storm water management plans, and any other plans necessary to protect NFS lands and resources. Resource protection measures shall be installed and maintained during construction and for a sufficient time after construction until the site has stabilized.</w:t>
      </w:r>
    </w:p>
    <w:p w14:paraId="42A21444" w14:textId="77777777" w:rsidR="00824C1C" w:rsidRPr="006B03F4" w:rsidRDefault="00824C1C" w:rsidP="00824C1C">
      <w:pPr>
        <w:numPr>
          <w:ilvl w:val="0"/>
          <w:numId w:val="12"/>
        </w:numPr>
        <w:spacing w:line="240" w:lineRule="auto"/>
        <w:jc w:val="both"/>
        <w:rPr>
          <w:rFonts w:ascii="Times New Roman" w:hAnsi="Times New Roman" w:cs="Times New Roman"/>
        </w:rPr>
      </w:pPr>
      <w:r w:rsidRPr="006B03F4">
        <w:rPr>
          <w:rFonts w:ascii="Times New Roman" w:hAnsi="Times New Roman" w:cs="Times New Roman"/>
        </w:rPr>
        <w:t xml:space="preserve">System roads shall not be used during winter and wet periods when there is a reduction in the ability of the road or road structure to support traffic, provide drainage, or provide safe transportation. Examples of reduction in the support value or safety of the roadway include, but are not limited to, soil, mud, debris, or oversized rocks incorporated into the roadway that affect drainage, normal maintenance activities, or the strength of the surface structure; intermixing of slash or subgrade soil with aggregate base; severe alteration of drainage that leads to surface aggregate loss, changes in character of ditches or drainage structures, or concentration of water that harms streams or water sources; accelerated breakdown of asphalt surfaces. </w:t>
      </w:r>
    </w:p>
    <w:p w14:paraId="5EF04865" w14:textId="77777777" w:rsidR="00824C1C" w:rsidRPr="006B03F4" w:rsidRDefault="00824C1C" w:rsidP="00824C1C">
      <w:pPr>
        <w:ind w:left="360"/>
        <w:jc w:val="both"/>
        <w:rPr>
          <w:rFonts w:ascii="Times New Roman" w:hAnsi="Times New Roman" w:cs="Times New Roman"/>
        </w:rPr>
      </w:pPr>
      <w:r w:rsidRPr="006B03F4">
        <w:rPr>
          <w:rFonts w:ascii="Times New Roman" w:hAnsi="Times New Roman" w:cs="Times New Roman"/>
        </w:rPr>
        <w:t xml:space="preserve">If removal of snow from system roads for winter operations is allowed, provide adequate maintenance to maintain the road surface structure, drainage of the roadway, and safe passage for vehicles. </w:t>
      </w:r>
    </w:p>
    <w:p w14:paraId="431646C6" w14:textId="77777777" w:rsidR="00824C1C" w:rsidRPr="006B03F4" w:rsidRDefault="00824C1C" w:rsidP="00824C1C">
      <w:pPr>
        <w:ind w:left="360"/>
        <w:jc w:val="both"/>
        <w:rPr>
          <w:rFonts w:ascii="Times New Roman" w:hAnsi="Times New Roman" w:cs="Times New Roman"/>
        </w:rPr>
      </w:pPr>
      <w:r w:rsidRPr="006B03F4">
        <w:rPr>
          <w:rFonts w:ascii="Times New Roman" w:hAnsi="Times New Roman" w:cs="Times New Roman"/>
        </w:rPr>
        <w:t>Snow storage areas shall be approved by the USFS. Avoid riparian areas, wetlands or streams for snow storage to the extent possible.</w:t>
      </w:r>
    </w:p>
    <w:p w14:paraId="48A5EBFA" w14:textId="77777777" w:rsidR="00824C1C" w:rsidRPr="006B03F4" w:rsidRDefault="00824C1C" w:rsidP="00824C1C">
      <w:pPr>
        <w:ind w:left="360"/>
        <w:jc w:val="both"/>
        <w:rPr>
          <w:rFonts w:ascii="Times New Roman" w:hAnsi="Times New Roman" w:cs="Times New Roman"/>
        </w:rPr>
      </w:pPr>
      <w:r w:rsidRPr="006B03F4">
        <w:rPr>
          <w:rFonts w:ascii="Times New Roman" w:hAnsi="Times New Roman" w:cs="Times New Roman"/>
        </w:rPr>
        <w:t>Space, construct, and maintain drainage holes in the dike of snow or berm caused by snow removal operations. Place drain holes to obtain surface drainage without discharging on erodible fills.</w:t>
      </w:r>
    </w:p>
    <w:p w14:paraId="205AABB1" w14:textId="77777777" w:rsidR="00824C1C" w:rsidRPr="006B03F4" w:rsidRDefault="00824C1C" w:rsidP="00824C1C">
      <w:pPr>
        <w:ind w:left="360"/>
        <w:jc w:val="both"/>
        <w:rPr>
          <w:rFonts w:ascii="Times New Roman" w:hAnsi="Times New Roman" w:cs="Times New Roman"/>
        </w:rPr>
      </w:pPr>
      <w:r w:rsidRPr="006B03F4">
        <w:rPr>
          <w:rFonts w:ascii="Times New Roman" w:hAnsi="Times New Roman" w:cs="Times New Roman"/>
        </w:rPr>
        <w:t>Perform maintenance work in a manner to preserve and protect roads and appurtenances, and prevent erosion damage to streams and other Forest values.</w:t>
      </w:r>
    </w:p>
    <w:p w14:paraId="51795EEB" w14:textId="77777777" w:rsidR="00824C1C" w:rsidRPr="006B03F4" w:rsidRDefault="00824C1C" w:rsidP="00824C1C">
      <w:pPr>
        <w:spacing w:after="120"/>
        <w:ind w:left="360"/>
        <w:jc w:val="both"/>
        <w:rPr>
          <w:rFonts w:ascii="Times New Roman" w:hAnsi="Times New Roman" w:cs="Times New Roman"/>
        </w:rPr>
      </w:pPr>
      <w:r w:rsidRPr="006B03F4">
        <w:rPr>
          <w:rFonts w:ascii="Times New Roman" w:hAnsi="Times New Roman" w:cs="Times New Roman"/>
        </w:rPr>
        <w:t>Any type of equipment to remove snow may be utilized provided:</w:t>
      </w:r>
    </w:p>
    <w:p w14:paraId="383B515C" w14:textId="77777777" w:rsidR="00824C1C" w:rsidRPr="006B03F4" w:rsidRDefault="00824C1C" w:rsidP="00824C1C">
      <w:pPr>
        <w:numPr>
          <w:ilvl w:val="1"/>
          <w:numId w:val="12"/>
        </w:numPr>
        <w:spacing w:after="80" w:line="240" w:lineRule="auto"/>
        <w:jc w:val="both"/>
        <w:rPr>
          <w:rFonts w:ascii="Times New Roman" w:hAnsi="Times New Roman" w:cs="Times New Roman"/>
        </w:rPr>
      </w:pPr>
      <w:r w:rsidRPr="006B03F4">
        <w:rPr>
          <w:rFonts w:ascii="Times New Roman" w:hAnsi="Times New Roman" w:cs="Times New Roman"/>
        </w:rPr>
        <w:t>The equipment is of the size and type commonly used to remove snow and will not cause damage to the road surface or structure.</w:t>
      </w:r>
    </w:p>
    <w:p w14:paraId="56AD1727" w14:textId="77777777" w:rsidR="00824C1C" w:rsidRPr="006B03F4" w:rsidRDefault="00824C1C" w:rsidP="00824C1C">
      <w:pPr>
        <w:numPr>
          <w:ilvl w:val="1"/>
          <w:numId w:val="12"/>
        </w:numPr>
        <w:spacing w:line="240" w:lineRule="auto"/>
        <w:jc w:val="both"/>
        <w:rPr>
          <w:rFonts w:ascii="Times New Roman" w:hAnsi="Times New Roman" w:cs="Times New Roman"/>
        </w:rPr>
      </w:pPr>
      <w:r w:rsidRPr="006B03F4">
        <w:rPr>
          <w:rFonts w:ascii="Times New Roman" w:hAnsi="Times New Roman" w:cs="Times New Roman"/>
        </w:rPr>
        <w:t>The use of plows or dozers to remove snow requires written approval by the USFS. Equip plows or dozers with shoes or runners to keep the dozer blade a minimum of 2 inches above the road surface.</w:t>
      </w:r>
    </w:p>
    <w:p w14:paraId="495E201D" w14:textId="77777777" w:rsidR="00824C1C" w:rsidRPr="006B03F4" w:rsidRDefault="00824C1C" w:rsidP="00824C1C">
      <w:pPr>
        <w:numPr>
          <w:ilvl w:val="0"/>
          <w:numId w:val="12"/>
        </w:numPr>
        <w:spacing w:line="240" w:lineRule="auto"/>
        <w:jc w:val="both"/>
        <w:rPr>
          <w:rFonts w:ascii="Times New Roman" w:hAnsi="Times New Roman" w:cs="Times New Roman"/>
        </w:rPr>
      </w:pPr>
      <w:r w:rsidRPr="006B03F4">
        <w:rPr>
          <w:rFonts w:ascii="Times New Roman" w:hAnsi="Times New Roman" w:cs="Times New Roman"/>
        </w:rPr>
        <w:t xml:space="preserve">Existing road conditions shall be assessed prior to implementation for all roads to be used for the project including County and private roads used to access National Forest lands. Roads shall be maintained in their existing condition through-out the project, if any widening or other improvements are required for the project these improvements shall be assessed at the completion of the project to determine if they are acceptable or need to be removed.  </w:t>
      </w:r>
    </w:p>
    <w:p w14:paraId="3B02D66C" w14:textId="77777777" w:rsidR="00824C1C" w:rsidRPr="006B03F4" w:rsidRDefault="00824C1C" w:rsidP="00824C1C">
      <w:pPr>
        <w:numPr>
          <w:ilvl w:val="0"/>
          <w:numId w:val="12"/>
        </w:numPr>
        <w:spacing w:line="240" w:lineRule="auto"/>
        <w:jc w:val="both"/>
        <w:rPr>
          <w:rFonts w:ascii="Times New Roman" w:hAnsi="Times New Roman" w:cs="Times New Roman"/>
        </w:rPr>
      </w:pPr>
      <w:r w:rsidRPr="006B03F4">
        <w:rPr>
          <w:rFonts w:ascii="Times New Roman" w:hAnsi="Times New Roman" w:cs="Times New Roman"/>
        </w:rPr>
        <w:t xml:space="preserve">When the work is complete the existing roads shall be inventoried to ensure drainage is operational and road surface is intact. </w:t>
      </w:r>
    </w:p>
    <w:p w14:paraId="76E8B78F" w14:textId="77777777" w:rsidR="00824C1C" w:rsidRPr="006B03F4" w:rsidRDefault="00824C1C" w:rsidP="00824C1C">
      <w:pPr>
        <w:numPr>
          <w:ilvl w:val="0"/>
          <w:numId w:val="12"/>
        </w:numPr>
        <w:spacing w:line="240" w:lineRule="auto"/>
        <w:jc w:val="both"/>
        <w:rPr>
          <w:rFonts w:ascii="Times New Roman" w:hAnsi="Times New Roman" w:cs="Times New Roman"/>
        </w:rPr>
      </w:pPr>
      <w:r w:rsidRPr="006B03F4">
        <w:rPr>
          <w:rFonts w:ascii="Times New Roman" w:hAnsi="Times New Roman" w:cs="Times New Roman"/>
        </w:rPr>
        <w:t>Unless the condition of an existing road is suitable for truck and trailer traffic, mechanized equipment shall be ‘walked’ (travel under its own power as opposed to transported on a trailer) into any units where mechanical treatments is planned.</w:t>
      </w:r>
    </w:p>
    <w:p w14:paraId="58D6F058" w14:textId="77777777" w:rsidR="00824C1C" w:rsidRPr="006B03F4" w:rsidRDefault="00824C1C" w:rsidP="00824C1C">
      <w:pPr>
        <w:numPr>
          <w:ilvl w:val="0"/>
          <w:numId w:val="12"/>
        </w:numPr>
        <w:spacing w:line="240" w:lineRule="auto"/>
        <w:jc w:val="both"/>
        <w:rPr>
          <w:rFonts w:ascii="Times New Roman" w:hAnsi="Times New Roman" w:cs="Times New Roman"/>
        </w:rPr>
      </w:pPr>
      <w:r w:rsidRPr="006B03F4">
        <w:rPr>
          <w:rFonts w:ascii="Times New Roman" w:hAnsi="Times New Roman" w:cs="Times New Roman"/>
        </w:rPr>
        <w:t xml:space="preserve">Coordinate all work and traffic that impacts County roads, including hauling, with the County ahead of the work commencing. Obtain County permits as necessary. </w:t>
      </w:r>
    </w:p>
    <w:p w14:paraId="48CF4280" w14:textId="77777777" w:rsidR="00824C1C" w:rsidRPr="006B03F4" w:rsidRDefault="00824C1C" w:rsidP="00824C1C">
      <w:pPr>
        <w:numPr>
          <w:ilvl w:val="0"/>
          <w:numId w:val="12"/>
        </w:numPr>
        <w:spacing w:line="240" w:lineRule="auto"/>
        <w:jc w:val="both"/>
        <w:rPr>
          <w:rFonts w:ascii="Times New Roman" w:hAnsi="Times New Roman" w:cs="Times New Roman"/>
        </w:rPr>
      </w:pPr>
      <w:r w:rsidRPr="006B03F4">
        <w:rPr>
          <w:rFonts w:ascii="Times New Roman" w:hAnsi="Times New Roman" w:cs="Times New Roman"/>
        </w:rPr>
        <w:lastRenderedPageBreak/>
        <w:t xml:space="preserve">Coordinate with road users, who will be impacted by the work, obtain access as necessary and contact information for any temporary closures or other coordination. </w:t>
      </w:r>
    </w:p>
    <w:p w14:paraId="5236FCDE" w14:textId="77777777" w:rsidR="00824C1C" w:rsidRPr="006B03F4" w:rsidRDefault="00824C1C" w:rsidP="00824C1C">
      <w:pPr>
        <w:numPr>
          <w:ilvl w:val="0"/>
          <w:numId w:val="12"/>
        </w:numPr>
        <w:spacing w:after="120" w:line="240" w:lineRule="auto"/>
        <w:jc w:val="both"/>
        <w:rPr>
          <w:rFonts w:ascii="Times New Roman" w:hAnsi="Times New Roman" w:cs="Times New Roman"/>
        </w:rPr>
      </w:pPr>
      <w:r w:rsidRPr="006B03F4">
        <w:rPr>
          <w:rFonts w:ascii="Times New Roman" w:hAnsi="Times New Roman" w:cs="Times New Roman"/>
        </w:rPr>
        <w:t>All roads impacted by project activities shall have warning signs and traffic control as follows:</w:t>
      </w:r>
    </w:p>
    <w:p w14:paraId="228FBEB8" w14:textId="77777777" w:rsidR="00824C1C" w:rsidRPr="006B03F4" w:rsidRDefault="00824C1C" w:rsidP="00824C1C">
      <w:pPr>
        <w:numPr>
          <w:ilvl w:val="2"/>
          <w:numId w:val="12"/>
        </w:numPr>
        <w:spacing w:after="80" w:line="240" w:lineRule="auto"/>
        <w:jc w:val="both"/>
        <w:rPr>
          <w:rFonts w:ascii="Times New Roman" w:hAnsi="Times New Roman" w:cs="Times New Roman"/>
        </w:rPr>
      </w:pPr>
      <w:r w:rsidRPr="006B03F4">
        <w:rPr>
          <w:rFonts w:ascii="Times New Roman" w:hAnsi="Times New Roman" w:cs="Times New Roman"/>
        </w:rPr>
        <w:t>In accordance with the “Manual of Uniform Traffic Control Devices.”</w:t>
      </w:r>
    </w:p>
    <w:p w14:paraId="7F946C29" w14:textId="77777777" w:rsidR="00824C1C" w:rsidRPr="006B03F4" w:rsidRDefault="00824C1C" w:rsidP="00824C1C">
      <w:pPr>
        <w:numPr>
          <w:ilvl w:val="2"/>
          <w:numId w:val="12"/>
        </w:numPr>
        <w:spacing w:after="80" w:line="240" w:lineRule="auto"/>
        <w:jc w:val="both"/>
        <w:rPr>
          <w:rFonts w:ascii="Times New Roman" w:hAnsi="Times New Roman" w:cs="Times New Roman"/>
        </w:rPr>
      </w:pPr>
      <w:r w:rsidRPr="006B03F4">
        <w:rPr>
          <w:rFonts w:ascii="Times New Roman" w:hAnsi="Times New Roman" w:cs="Times New Roman"/>
        </w:rPr>
        <w:t xml:space="preserve">Maintained for through traffic during felling, slash treatment, and/or removal operations. </w:t>
      </w:r>
    </w:p>
    <w:p w14:paraId="7C06607E" w14:textId="77777777" w:rsidR="00824C1C" w:rsidRPr="006B03F4" w:rsidRDefault="00824C1C" w:rsidP="00824C1C">
      <w:pPr>
        <w:numPr>
          <w:ilvl w:val="2"/>
          <w:numId w:val="12"/>
        </w:numPr>
        <w:spacing w:after="80" w:line="240" w:lineRule="auto"/>
        <w:jc w:val="both"/>
        <w:rPr>
          <w:rFonts w:ascii="Times New Roman" w:hAnsi="Times New Roman" w:cs="Times New Roman"/>
        </w:rPr>
      </w:pPr>
      <w:r w:rsidRPr="006B03F4">
        <w:rPr>
          <w:rFonts w:ascii="Times New Roman" w:hAnsi="Times New Roman" w:cs="Times New Roman"/>
        </w:rPr>
        <w:t>Left in an operational condition that will adequately accommodate traffic at the end of each work day.</w:t>
      </w:r>
    </w:p>
    <w:p w14:paraId="1BB0CEDE" w14:textId="77777777" w:rsidR="00824C1C" w:rsidRPr="006B03F4" w:rsidRDefault="00824C1C" w:rsidP="00824C1C">
      <w:pPr>
        <w:numPr>
          <w:ilvl w:val="2"/>
          <w:numId w:val="12"/>
        </w:numPr>
        <w:spacing w:after="80" w:line="240" w:lineRule="auto"/>
        <w:jc w:val="both"/>
        <w:rPr>
          <w:rFonts w:ascii="Times New Roman" w:hAnsi="Times New Roman" w:cs="Times New Roman"/>
        </w:rPr>
      </w:pPr>
      <w:r w:rsidRPr="006B03F4">
        <w:rPr>
          <w:rFonts w:ascii="Times New Roman" w:hAnsi="Times New Roman" w:cs="Times New Roman"/>
        </w:rPr>
        <w:t xml:space="preserve">Have barricades erected and/or proper signs placed at any traffic hazards in or adjacent to the road at the end of each workday.  </w:t>
      </w:r>
    </w:p>
    <w:p w14:paraId="68FCCF52" w14:textId="77777777" w:rsidR="00824C1C" w:rsidRPr="006B03F4" w:rsidRDefault="00824C1C" w:rsidP="00824C1C">
      <w:pPr>
        <w:numPr>
          <w:ilvl w:val="2"/>
          <w:numId w:val="12"/>
        </w:numPr>
        <w:spacing w:line="240" w:lineRule="auto"/>
        <w:jc w:val="both"/>
        <w:rPr>
          <w:rFonts w:ascii="Times New Roman" w:hAnsi="Times New Roman" w:cs="Times New Roman"/>
        </w:rPr>
      </w:pPr>
      <w:r w:rsidRPr="006B03F4">
        <w:rPr>
          <w:rFonts w:ascii="Times New Roman" w:hAnsi="Times New Roman" w:cs="Times New Roman"/>
        </w:rPr>
        <w:t>All felled trees shall be decked or removed and slash piled or removed from the bladed, mowed, or brushed road corridor each day.</w:t>
      </w:r>
    </w:p>
    <w:p w14:paraId="45AA713A" w14:textId="77777777" w:rsidR="00824C1C" w:rsidRPr="006B03F4" w:rsidRDefault="00824C1C" w:rsidP="00824C1C">
      <w:pPr>
        <w:numPr>
          <w:ilvl w:val="0"/>
          <w:numId w:val="12"/>
        </w:numPr>
        <w:spacing w:line="240" w:lineRule="auto"/>
        <w:jc w:val="both"/>
        <w:rPr>
          <w:rFonts w:ascii="Times New Roman" w:hAnsi="Times New Roman" w:cs="Times New Roman"/>
        </w:rPr>
      </w:pPr>
      <w:r w:rsidRPr="006B03F4">
        <w:rPr>
          <w:rFonts w:ascii="Times New Roman" w:hAnsi="Times New Roman" w:cs="Times New Roman"/>
        </w:rPr>
        <w:t>Linear woody material designated to remain from roadway clearing activities shall be placed outside the clearing limits in close contact with, and perpendicular to, the slope. All other available organic and inorganic debris shall be scattered evenly outside of the clearing limits.</w:t>
      </w:r>
    </w:p>
    <w:p w14:paraId="36C6A240" w14:textId="77777777" w:rsidR="00824C1C" w:rsidRPr="006B03F4" w:rsidRDefault="00824C1C" w:rsidP="00824C1C">
      <w:pPr>
        <w:numPr>
          <w:ilvl w:val="0"/>
          <w:numId w:val="12"/>
        </w:numPr>
        <w:spacing w:line="240" w:lineRule="auto"/>
        <w:jc w:val="both"/>
        <w:rPr>
          <w:rFonts w:ascii="Times New Roman" w:eastAsia="Calibri" w:hAnsi="Times New Roman" w:cs="Times New Roman"/>
        </w:rPr>
      </w:pPr>
      <w:r w:rsidRPr="006B03F4">
        <w:rPr>
          <w:rFonts w:ascii="Times New Roman" w:hAnsi="Times New Roman" w:cs="Times New Roman"/>
        </w:rPr>
        <w:t>Roads which have been authorized for private uses should remain available to those uses to the greatest extent possible. Any deterioration of the road should be repaired to a similar or better condition than before project activities occurred.</w:t>
      </w:r>
    </w:p>
    <w:p w14:paraId="7D4B4577" w14:textId="77777777" w:rsidR="00824C1C" w:rsidRPr="006B03F4" w:rsidRDefault="00824C1C" w:rsidP="00824C1C">
      <w:pPr>
        <w:numPr>
          <w:ilvl w:val="0"/>
          <w:numId w:val="12"/>
        </w:numPr>
        <w:spacing w:line="240" w:lineRule="auto"/>
        <w:jc w:val="both"/>
        <w:rPr>
          <w:rFonts w:ascii="Times New Roman" w:eastAsia="Calibri" w:hAnsi="Times New Roman" w:cs="Times New Roman"/>
        </w:rPr>
      </w:pPr>
      <w:r w:rsidRPr="006B03F4">
        <w:rPr>
          <w:rFonts w:ascii="Times New Roman" w:hAnsi="Times New Roman" w:cs="Times New Roman"/>
        </w:rPr>
        <w:t>Treatment units that already have off-road impacts and/or the potential for new and increased off-road vehicular use impacts are generally in areas that have a moderate or low slope angle (35% or less), and enough terrain to use the vehicle (four-wheel drive or all-terrain vehicles included). These areas will be protected from further encroachment of motorized vehicles by creating a buffer zone of no treatment or modification of treatment between the road, open for motorized travel, and the treatment area by installing fencing or other barriers made from natural materials (rock or wood). Buffer zones should be wide enough (minimum of 100 feet from edge of road) to discourage attempts at creating new routes. These areas will be identified with input from recreation staff and unit layout personnel prior to final unit boundary designation.</w:t>
      </w:r>
    </w:p>
    <w:p w14:paraId="4BB4ECBA" w14:textId="77777777" w:rsidR="00824C1C" w:rsidRPr="006B03F4" w:rsidRDefault="00824C1C" w:rsidP="00824C1C">
      <w:pPr>
        <w:numPr>
          <w:ilvl w:val="0"/>
          <w:numId w:val="12"/>
        </w:numPr>
        <w:spacing w:line="240" w:lineRule="auto"/>
        <w:jc w:val="both"/>
        <w:rPr>
          <w:rFonts w:ascii="Times New Roman" w:eastAsia="Calibri" w:hAnsi="Times New Roman" w:cs="Times New Roman"/>
        </w:rPr>
      </w:pPr>
      <w:r w:rsidRPr="006B03F4">
        <w:rPr>
          <w:rFonts w:ascii="Times New Roman" w:hAnsi="Times New Roman" w:cs="Times New Roman"/>
        </w:rPr>
        <w:t>NRHP eligible sites located during the field inventory will have a 50 foot buffer established around the exterior boundary of the site. No construction activities will take place within the site and the 50 foot buffer area.</w:t>
      </w:r>
    </w:p>
    <w:p w14:paraId="76EA7734" w14:textId="77777777" w:rsidR="00824C1C" w:rsidRPr="006B03F4" w:rsidRDefault="00824C1C" w:rsidP="00824C1C">
      <w:pPr>
        <w:numPr>
          <w:ilvl w:val="0"/>
          <w:numId w:val="12"/>
        </w:numPr>
        <w:spacing w:line="240" w:lineRule="auto"/>
        <w:jc w:val="both"/>
        <w:rPr>
          <w:rFonts w:ascii="Times New Roman" w:eastAsia="Calibri" w:hAnsi="Times New Roman" w:cs="Times New Roman"/>
        </w:rPr>
      </w:pPr>
      <w:r w:rsidRPr="006B03F4">
        <w:rPr>
          <w:rFonts w:ascii="Times New Roman" w:hAnsi="Times New Roman" w:cs="Times New Roman"/>
        </w:rPr>
        <w:t>All potentially ground-disturbing activities proposed for staging areas, road improvement, construction, or obliteration outside of planned treatment units will be intensively surveyed for cultural resources prior to project implementation. Any NRHP-eligible cultural resources will be avoided by project design.</w:t>
      </w:r>
    </w:p>
    <w:p w14:paraId="7BFD5E2F" w14:textId="1BEC0BB7" w:rsidR="00E65E60" w:rsidRPr="006B03F4" w:rsidRDefault="00824C1C" w:rsidP="00824C1C">
      <w:pPr>
        <w:rPr>
          <w:rFonts w:ascii="Times New Roman" w:hAnsi="Times New Roman" w:cs="Times New Roman"/>
          <w:sz w:val="24"/>
          <w:szCs w:val="24"/>
        </w:rPr>
      </w:pPr>
      <w:r w:rsidRPr="006B03F4">
        <w:rPr>
          <w:rFonts w:ascii="Times New Roman" w:hAnsi="Times New Roman" w:cs="Times New Roman"/>
        </w:rPr>
        <w:t>Consultation with Native American tribes must be completed prior to the closure of roads to ensure that access to areas of cultural importance is not inadvertently removed.</w:t>
      </w:r>
    </w:p>
    <w:p w14:paraId="7578C0FC" w14:textId="77777777" w:rsidR="00667DFE" w:rsidRPr="006B03F4" w:rsidRDefault="00667DFE">
      <w:pPr>
        <w:rPr>
          <w:rFonts w:ascii="Times New Roman" w:hAnsi="Times New Roman" w:cs="Times New Roman"/>
          <w:sz w:val="24"/>
          <w:szCs w:val="24"/>
        </w:rPr>
      </w:pPr>
    </w:p>
    <w:p w14:paraId="34907F2E" w14:textId="77777777" w:rsidR="007D1D26" w:rsidRPr="006B03F4" w:rsidRDefault="007D1D26">
      <w:pPr>
        <w:rPr>
          <w:rFonts w:ascii="Times New Roman" w:hAnsi="Times New Roman" w:cs="Times New Roman"/>
          <w:sz w:val="24"/>
          <w:szCs w:val="24"/>
        </w:rPr>
      </w:pPr>
      <w:r w:rsidRPr="006B03F4">
        <w:rPr>
          <w:rFonts w:ascii="Times New Roman" w:hAnsi="Times New Roman" w:cs="Times New Roman"/>
          <w:sz w:val="24"/>
          <w:szCs w:val="24"/>
        </w:rPr>
        <w:t xml:space="preserve">   </w:t>
      </w:r>
    </w:p>
    <w:sectPr w:rsidR="007D1D26" w:rsidRPr="006B03F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ED702" w14:textId="77777777" w:rsidR="00AC7230" w:rsidRDefault="00AC7230" w:rsidP="00824C1C">
      <w:pPr>
        <w:spacing w:after="0" w:line="240" w:lineRule="auto"/>
      </w:pPr>
      <w:r>
        <w:separator/>
      </w:r>
    </w:p>
  </w:endnote>
  <w:endnote w:type="continuationSeparator" w:id="0">
    <w:p w14:paraId="247CCC02" w14:textId="77777777" w:rsidR="00AC7230" w:rsidRDefault="00AC7230" w:rsidP="00824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7A2D3" w14:textId="77777777" w:rsidR="00853CD8" w:rsidRDefault="00853C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B0314" w14:textId="77777777" w:rsidR="00853CD8" w:rsidRDefault="00853C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5A1A9" w14:textId="77777777" w:rsidR="00853CD8" w:rsidRDefault="00853C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D99DD" w14:textId="77777777" w:rsidR="00AC7230" w:rsidRDefault="00AC7230" w:rsidP="00824C1C">
      <w:pPr>
        <w:spacing w:after="0" w:line="240" w:lineRule="auto"/>
      </w:pPr>
      <w:r>
        <w:separator/>
      </w:r>
    </w:p>
  </w:footnote>
  <w:footnote w:type="continuationSeparator" w:id="0">
    <w:p w14:paraId="6193636A" w14:textId="77777777" w:rsidR="00AC7230" w:rsidRDefault="00AC7230" w:rsidP="00824C1C">
      <w:pPr>
        <w:spacing w:after="0" w:line="240" w:lineRule="auto"/>
      </w:pPr>
      <w:r>
        <w:continuationSeparator/>
      </w:r>
    </w:p>
  </w:footnote>
  <w:footnote w:id="1">
    <w:p w14:paraId="403C6D0F" w14:textId="77777777" w:rsidR="00824C1C" w:rsidRDefault="00824C1C" w:rsidP="00824C1C">
      <w:pPr>
        <w:pStyle w:val="FootnoteText"/>
      </w:pPr>
      <w:r w:rsidRPr="00424357">
        <w:rPr>
          <w:rStyle w:val="FootnoteReference"/>
        </w:rPr>
        <w:footnoteRef/>
      </w:r>
      <w:r w:rsidRPr="00424357">
        <w:t xml:space="preserve"> To ‘feather’ would be to go from a clearcut or maximum thinned density to existing stand density in 50 to 200 feet </w:t>
      </w:r>
      <w:r>
        <w:t xml:space="preserve">                         </w:t>
      </w:r>
    </w:p>
    <w:p w14:paraId="6930A95F" w14:textId="77777777" w:rsidR="00824C1C" w:rsidRPr="00424357" w:rsidRDefault="00824C1C" w:rsidP="00824C1C">
      <w:pPr>
        <w:pStyle w:val="FootnoteText"/>
      </w:pPr>
      <w:r>
        <w:t xml:space="preserve">  </w:t>
      </w:r>
      <w:r w:rsidRPr="00424357">
        <w:t>in a gradual progression.</w:t>
      </w:r>
    </w:p>
    <w:p w14:paraId="0ADE81F3" w14:textId="77777777" w:rsidR="00824C1C" w:rsidRPr="00424357" w:rsidRDefault="00824C1C" w:rsidP="00824C1C">
      <w:pPr>
        <w:pStyle w:val="FootnoteText"/>
        <w:rPr>
          <w:sz w:val="8"/>
          <w:szCs w:val="8"/>
        </w:rPr>
      </w:pPr>
    </w:p>
  </w:footnote>
  <w:footnote w:id="2">
    <w:p w14:paraId="152BF1FD" w14:textId="77777777" w:rsidR="00824C1C" w:rsidRPr="00424357" w:rsidRDefault="00824C1C" w:rsidP="00824C1C">
      <w:pPr>
        <w:pStyle w:val="FootnoteText"/>
      </w:pPr>
      <w:r w:rsidRPr="00424357">
        <w:rPr>
          <w:rStyle w:val="FootnoteReference"/>
        </w:rPr>
        <w:footnoteRef/>
      </w:r>
      <w:r w:rsidRPr="00424357">
        <w:t xml:space="preserve"> To ‘scallop’ would be to cut curvilinear edges of varying wavelength and amplitude for example, a short one </w:t>
      </w:r>
    </w:p>
    <w:p w14:paraId="51EF3EEA" w14:textId="77777777" w:rsidR="00824C1C" w:rsidRPr="00424357" w:rsidRDefault="00824C1C" w:rsidP="00824C1C">
      <w:pPr>
        <w:pStyle w:val="FootnoteText"/>
      </w:pPr>
      <w:r w:rsidRPr="00424357">
        <w:t xml:space="preserve">  followed by two long ones, and then a medium one, etc.</w:t>
      </w:r>
    </w:p>
  </w:footnote>
  <w:footnote w:id="3">
    <w:p w14:paraId="624D8633" w14:textId="77777777" w:rsidR="00824C1C" w:rsidRPr="00424357" w:rsidRDefault="00824C1C" w:rsidP="00824C1C">
      <w:pPr>
        <w:pStyle w:val="FootnoteText"/>
      </w:pPr>
      <w:r w:rsidRPr="00424357">
        <w:rPr>
          <w:rStyle w:val="FootnoteReference"/>
        </w:rPr>
        <w:footnoteRef/>
      </w:r>
      <w:r w:rsidRPr="00424357">
        <w:t xml:space="preserve"> Perennial Streams: Streams that carry water year round.</w:t>
      </w:r>
    </w:p>
    <w:p w14:paraId="532241A5" w14:textId="77777777" w:rsidR="00824C1C" w:rsidRPr="00424357" w:rsidRDefault="00824C1C" w:rsidP="00824C1C">
      <w:pPr>
        <w:pStyle w:val="FootnoteText"/>
        <w:rPr>
          <w:sz w:val="8"/>
          <w:szCs w:val="8"/>
        </w:rPr>
      </w:pPr>
    </w:p>
  </w:footnote>
  <w:footnote w:id="4">
    <w:p w14:paraId="643D3F17" w14:textId="77777777" w:rsidR="00824C1C" w:rsidRPr="00424357" w:rsidRDefault="00824C1C" w:rsidP="00824C1C">
      <w:pPr>
        <w:pStyle w:val="FootnoteText"/>
      </w:pPr>
      <w:r w:rsidRPr="00424357">
        <w:rPr>
          <w:rStyle w:val="FootnoteReference"/>
        </w:rPr>
        <w:footnoteRef/>
      </w:r>
      <w:r w:rsidRPr="00424357">
        <w:t xml:space="preserve"> Intermittent Streams: Streams that carry water for at least some period of time annually, sufficient to maintain a  </w:t>
      </w:r>
    </w:p>
    <w:p w14:paraId="1CAA41A1" w14:textId="77777777" w:rsidR="00824C1C" w:rsidRPr="00424357" w:rsidRDefault="00824C1C" w:rsidP="00824C1C">
      <w:pPr>
        <w:pStyle w:val="FootnoteText"/>
      </w:pPr>
      <w:r w:rsidRPr="00424357">
        <w:t xml:space="preserve">  defined streambed.</w:t>
      </w:r>
    </w:p>
    <w:p w14:paraId="4AA48305" w14:textId="77777777" w:rsidR="00824C1C" w:rsidRPr="00424357" w:rsidRDefault="00824C1C" w:rsidP="00824C1C">
      <w:pPr>
        <w:pStyle w:val="FootnoteText"/>
        <w:rPr>
          <w:sz w:val="8"/>
          <w:szCs w:val="8"/>
        </w:rPr>
      </w:pPr>
    </w:p>
  </w:footnote>
  <w:footnote w:id="5">
    <w:p w14:paraId="2443463D" w14:textId="77777777" w:rsidR="00824C1C" w:rsidRPr="00424357" w:rsidRDefault="00824C1C" w:rsidP="00824C1C">
      <w:pPr>
        <w:pStyle w:val="FootnoteText"/>
      </w:pPr>
      <w:r w:rsidRPr="00424357">
        <w:rPr>
          <w:rStyle w:val="FootnoteReference"/>
        </w:rPr>
        <w:footnoteRef/>
      </w:r>
      <w:r w:rsidRPr="00424357">
        <w:t xml:space="preserve"> Wetlands, fens, and wet meadows may occur within or adjacent to treatment units. These features may not be </w:t>
      </w:r>
    </w:p>
    <w:p w14:paraId="43EA4975" w14:textId="77777777" w:rsidR="00824C1C" w:rsidRPr="00424357" w:rsidRDefault="00824C1C" w:rsidP="00824C1C">
      <w:pPr>
        <w:pStyle w:val="FootnoteText"/>
      </w:pPr>
      <w:r w:rsidRPr="00424357">
        <w:t xml:space="preserve">  mapped and may only be discovered during unit layout.</w:t>
      </w:r>
    </w:p>
    <w:p w14:paraId="0E10E94B" w14:textId="77777777" w:rsidR="00824C1C" w:rsidRPr="00424357" w:rsidRDefault="00824C1C" w:rsidP="00824C1C">
      <w:pPr>
        <w:pStyle w:val="FootnoteText"/>
        <w:rPr>
          <w:sz w:val="8"/>
          <w:szCs w:val="8"/>
        </w:rPr>
      </w:pPr>
    </w:p>
  </w:footnote>
  <w:footnote w:id="6">
    <w:p w14:paraId="39D2A947" w14:textId="77777777" w:rsidR="00824C1C" w:rsidRDefault="00824C1C" w:rsidP="00824C1C">
      <w:pPr>
        <w:pStyle w:val="FootnoteText"/>
      </w:pPr>
      <w:r w:rsidRPr="00330361">
        <w:rPr>
          <w:rStyle w:val="FootnoteReference"/>
        </w:rPr>
        <w:footnoteRef/>
      </w:r>
      <w:r w:rsidRPr="00330361">
        <w:t xml:space="preserve"> Ephemeral Streams: Streams that carry water only during precipitation or runoff events. Ephemeral streams do </w:t>
      </w:r>
    </w:p>
    <w:p w14:paraId="61B4EA20" w14:textId="77777777" w:rsidR="00824C1C" w:rsidRPr="00330361" w:rsidRDefault="00824C1C" w:rsidP="00824C1C">
      <w:pPr>
        <w:pStyle w:val="FootnoteText"/>
      </w:pPr>
      <w:r>
        <w:t xml:space="preserve">    </w:t>
      </w:r>
      <w:r w:rsidRPr="00330361">
        <w:t xml:space="preserve">have a defined streambed and do not support riparian vegetation.  </w:t>
      </w:r>
    </w:p>
    <w:p w14:paraId="7486A597" w14:textId="77777777" w:rsidR="00824C1C" w:rsidRPr="00424357" w:rsidRDefault="00824C1C" w:rsidP="00824C1C">
      <w:pPr>
        <w:pStyle w:val="FootnoteText"/>
      </w:pPr>
    </w:p>
  </w:footnote>
  <w:footnote w:id="7">
    <w:p w14:paraId="6C8B7522" w14:textId="77777777" w:rsidR="00824C1C" w:rsidRPr="00424357" w:rsidRDefault="00824C1C" w:rsidP="00824C1C">
      <w:pPr>
        <w:pStyle w:val="FootnoteText"/>
      </w:pPr>
      <w:r w:rsidRPr="00424357">
        <w:rPr>
          <w:rStyle w:val="FootnoteReference"/>
        </w:rPr>
        <w:footnoteRef/>
      </w:r>
      <w:r w:rsidRPr="00424357">
        <w:t xml:space="preserve"> Coarse woody debris is defined as material &gt;3” in diameter</w:t>
      </w:r>
    </w:p>
    <w:p w14:paraId="3D198D1E" w14:textId="77777777" w:rsidR="00824C1C" w:rsidRPr="00424357" w:rsidRDefault="00824C1C" w:rsidP="00824C1C">
      <w:pPr>
        <w:pStyle w:val="FootnoteText"/>
        <w:rPr>
          <w:sz w:val="8"/>
          <w:szCs w:val="8"/>
        </w:rPr>
      </w:pPr>
    </w:p>
  </w:footnote>
  <w:footnote w:id="8">
    <w:p w14:paraId="184783CE" w14:textId="77777777" w:rsidR="00824C1C" w:rsidRPr="00424357" w:rsidRDefault="00824C1C" w:rsidP="00824C1C">
      <w:pPr>
        <w:pStyle w:val="FootnoteText"/>
      </w:pPr>
      <w:r w:rsidRPr="00424357">
        <w:rPr>
          <w:rStyle w:val="FootnoteReference"/>
        </w:rPr>
        <w:footnoteRef/>
      </w:r>
      <w:r w:rsidRPr="00424357">
        <w:t xml:space="preserve"> Fine woody debris is defined as material &lt;3” in diameter</w:t>
      </w:r>
    </w:p>
  </w:footnote>
  <w:footnote w:id="9">
    <w:p w14:paraId="0A982964" w14:textId="77777777" w:rsidR="00824C1C" w:rsidRDefault="00824C1C" w:rsidP="00824C1C">
      <w:pPr>
        <w:pStyle w:val="FootnoteText"/>
      </w:pPr>
      <w:r w:rsidRPr="00424357">
        <w:rPr>
          <w:rStyle w:val="FootnoteReference"/>
        </w:rPr>
        <w:footnoteRef/>
      </w:r>
      <w:r w:rsidRPr="00424357">
        <w:t xml:space="preserve"> An unrecovered burn is one that has insufficient ground cover to reduce runoff, erosion, and sedimentation rates </w:t>
      </w:r>
      <w:r>
        <w:t xml:space="preserve">   </w:t>
      </w:r>
    </w:p>
    <w:p w14:paraId="0A78939C" w14:textId="77777777" w:rsidR="00824C1C" w:rsidRDefault="00824C1C" w:rsidP="00824C1C">
      <w:pPr>
        <w:pStyle w:val="FootnoteText"/>
      </w:pPr>
      <w:r>
        <w:t xml:space="preserve">   </w:t>
      </w:r>
      <w:r w:rsidRPr="00424357">
        <w:t xml:space="preserve">to pre-burn conditions. Typical recovery time is 2-4 years, but is highly variable with vegetation type and </w:t>
      </w:r>
    </w:p>
    <w:p w14:paraId="4EC37694" w14:textId="77777777" w:rsidR="00824C1C" w:rsidRPr="00424357" w:rsidRDefault="00824C1C" w:rsidP="00824C1C">
      <w:pPr>
        <w:pStyle w:val="FootnoteText"/>
      </w:pPr>
      <w:r>
        <w:t xml:space="preserve">   </w:t>
      </w:r>
      <w:r w:rsidRPr="00424357">
        <w:t>precipitation.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B8A50" w14:textId="77777777" w:rsidR="00853CD8" w:rsidRDefault="00853C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763656"/>
      <w:docPartObj>
        <w:docPartGallery w:val="Watermarks"/>
        <w:docPartUnique/>
      </w:docPartObj>
    </w:sdtPr>
    <w:sdtEndPr/>
    <w:sdtContent>
      <w:p w14:paraId="670C3D0A" w14:textId="158DD5D6" w:rsidR="00853CD8" w:rsidRDefault="00AC7230">
        <w:pPr>
          <w:pStyle w:val="Header"/>
        </w:pPr>
        <w:r>
          <w:rPr>
            <w:noProof/>
          </w:rPr>
          <w:pict w14:anchorId="66F844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21D35" w14:textId="77777777" w:rsidR="00853CD8" w:rsidRDefault="00853C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D4CE5"/>
    <w:multiLevelType w:val="multilevel"/>
    <w:tmpl w:val="5158378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88788A"/>
    <w:multiLevelType w:val="hybridMultilevel"/>
    <w:tmpl w:val="AEE86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F4D1C"/>
    <w:multiLevelType w:val="hybridMultilevel"/>
    <w:tmpl w:val="76122A68"/>
    <w:lvl w:ilvl="0" w:tplc="0409000F">
      <w:start w:val="1"/>
      <w:numFmt w:val="decimal"/>
      <w:lvlText w:val="%1."/>
      <w:lvlJc w:val="left"/>
      <w:pPr>
        <w:ind w:left="360" w:hanging="360"/>
      </w:pPr>
    </w:lvl>
    <w:lvl w:ilvl="1" w:tplc="27D8068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2332BB"/>
    <w:multiLevelType w:val="hybridMultilevel"/>
    <w:tmpl w:val="B4A8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83A0B"/>
    <w:multiLevelType w:val="hybridMultilevel"/>
    <w:tmpl w:val="99F85080"/>
    <w:lvl w:ilvl="0" w:tplc="0409000F">
      <w:start w:val="1"/>
      <w:numFmt w:val="decimal"/>
      <w:lvlText w:val="%1."/>
      <w:lvlJc w:val="left"/>
      <w:pPr>
        <w:tabs>
          <w:tab w:val="num" w:pos="720"/>
        </w:tabs>
        <w:ind w:left="720" w:hanging="360"/>
      </w:pPr>
      <w:rPr>
        <w:rFonts w:hint="default"/>
        <w:sz w:val="24"/>
        <w:szCs w:val="24"/>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85A506D"/>
    <w:multiLevelType w:val="hybridMultilevel"/>
    <w:tmpl w:val="4E5ED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94E53"/>
    <w:multiLevelType w:val="hybridMultilevel"/>
    <w:tmpl w:val="F60E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0B1900"/>
    <w:multiLevelType w:val="hybridMultilevel"/>
    <w:tmpl w:val="32AC35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20115A"/>
    <w:multiLevelType w:val="hybridMultilevel"/>
    <w:tmpl w:val="D4845B60"/>
    <w:lvl w:ilvl="0" w:tplc="204C66D8">
      <w:start w:val="2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D10B9D"/>
    <w:multiLevelType w:val="hybridMultilevel"/>
    <w:tmpl w:val="4CE43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76324A"/>
    <w:multiLevelType w:val="hybridMultilevel"/>
    <w:tmpl w:val="E89EA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222EC"/>
    <w:multiLevelType w:val="hybridMultilevel"/>
    <w:tmpl w:val="055034F6"/>
    <w:lvl w:ilvl="0" w:tplc="0409000F">
      <w:start w:val="1"/>
      <w:numFmt w:val="decimal"/>
      <w:lvlText w:val="%1."/>
      <w:lvlJc w:val="left"/>
      <w:pPr>
        <w:ind w:left="360" w:hanging="360"/>
      </w:pPr>
    </w:lvl>
    <w:lvl w:ilvl="1" w:tplc="08108D94">
      <w:start w:val="1"/>
      <w:numFmt w:val="lowerLetter"/>
      <w:lvlText w:val="%2."/>
      <w:lvlJc w:val="left"/>
      <w:pPr>
        <w:ind w:left="1080" w:hanging="360"/>
      </w:pPr>
      <w:rPr>
        <w:rFonts w:hint="default"/>
      </w:rPr>
    </w:lvl>
    <w:lvl w:ilvl="2" w:tplc="9B882EF6">
      <w:start w:val="1"/>
      <w:numFmt w:val="lowerLetter"/>
      <w:lvlText w:val="%3."/>
      <w:lvlJc w:val="lef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FA66A2B"/>
    <w:multiLevelType w:val="hybridMultilevel"/>
    <w:tmpl w:val="F2F4234E"/>
    <w:lvl w:ilvl="0" w:tplc="3538ED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7F2203F"/>
    <w:multiLevelType w:val="hybridMultilevel"/>
    <w:tmpl w:val="F0AA46C2"/>
    <w:lvl w:ilvl="0" w:tplc="0409000F">
      <w:start w:val="1"/>
      <w:numFmt w:val="decimal"/>
      <w:lvlText w:val="%1."/>
      <w:lvlJc w:val="left"/>
      <w:pPr>
        <w:ind w:left="360" w:hanging="360"/>
      </w:pPr>
    </w:lvl>
    <w:lvl w:ilvl="1" w:tplc="64A6A6F2">
      <w:start w:val="1"/>
      <w:numFmt w:val="lowerLetter"/>
      <w:lvlText w:val="%2."/>
      <w:lvlJc w:val="left"/>
      <w:pPr>
        <w:ind w:left="1080" w:hanging="360"/>
      </w:pPr>
      <w:rPr>
        <w:rFonts w:hint="default"/>
      </w:rPr>
    </w:lvl>
    <w:lvl w:ilvl="2" w:tplc="EEDC0406">
      <w:start w:val="1"/>
      <w:numFmt w:val="lowerLetter"/>
      <w:lvlText w:val="%3."/>
      <w:lvlJc w:val="right"/>
      <w:pPr>
        <w:ind w:left="1080" w:hanging="180"/>
      </w:pPr>
      <w:rPr>
        <w:rFonts w:ascii="Times New Roman" w:eastAsia="Times New Roman" w:hAnsi="Times New Roman" w:cs="Times New Roman"/>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BB86723"/>
    <w:multiLevelType w:val="hybridMultilevel"/>
    <w:tmpl w:val="F724E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E24011"/>
    <w:multiLevelType w:val="hybridMultilevel"/>
    <w:tmpl w:val="27321C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D457699"/>
    <w:multiLevelType w:val="hybridMultilevel"/>
    <w:tmpl w:val="21D68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63358C"/>
    <w:multiLevelType w:val="hybridMultilevel"/>
    <w:tmpl w:val="8C34393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4AB4936"/>
    <w:multiLevelType w:val="hybridMultilevel"/>
    <w:tmpl w:val="0B423C38"/>
    <w:lvl w:ilvl="0" w:tplc="0409000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65C3264"/>
    <w:multiLevelType w:val="hybridMultilevel"/>
    <w:tmpl w:val="B3763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95D6311"/>
    <w:multiLevelType w:val="hybridMultilevel"/>
    <w:tmpl w:val="8AD81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BD35F0"/>
    <w:multiLevelType w:val="hybridMultilevel"/>
    <w:tmpl w:val="E47C00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CA23A8"/>
    <w:multiLevelType w:val="hybridMultilevel"/>
    <w:tmpl w:val="80CCA6E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3" w15:restartNumberingAfterBreak="0">
    <w:nsid w:val="6EE04C36"/>
    <w:multiLevelType w:val="hybridMultilevel"/>
    <w:tmpl w:val="4B42B512"/>
    <w:lvl w:ilvl="0" w:tplc="96F0FC36">
      <w:start w:val="1"/>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2"/>
  </w:num>
  <w:num w:numId="4">
    <w:abstractNumId w:val="10"/>
  </w:num>
  <w:num w:numId="5">
    <w:abstractNumId w:val="13"/>
  </w:num>
  <w:num w:numId="6">
    <w:abstractNumId w:val="8"/>
  </w:num>
  <w:num w:numId="7">
    <w:abstractNumId w:val="5"/>
  </w:num>
  <w:num w:numId="8">
    <w:abstractNumId w:val="20"/>
  </w:num>
  <w:num w:numId="9">
    <w:abstractNumId w:val="14"/>
  </w:num>
  <w:num w:numId="10">
    <w:abstractNumId w:val="4"/>
  </w:num>
  <w:num w:numId="11">
    <w:abstractNumId w:val="0"/>
  </w:num>
  <w:num w:numId="12">
    <w:abstractNumId w:val="11"/>
  </w:num>
  <w:num w:numId="13">
    <w:abstractNumId w:val="2"/>
  </w:num>
  <w:num w:numId="14">
    <w:abstractNumId w:val="17"/>
  </w:num>
  <w:num w:numId="15">
    <w:abstractNumId w:val="7"/>
  </w:num>
  <w:num w:numId="16">
    <w:abstractNumId w:val="23"/>
  </w:num>
  <w:num w:numId="17">
    <w:abstractNumId w:val="12"/>
  </w:num>
  <w:num w:numId="18">
    <w:abstractNumId w:val="15"/>
  </w:num>
  <w:num w:numId="19">
    <w:abstractNumId w:val="19"/>
  </w:num>
  <w:num w:numId="20">
    <w:abstractNumId w:val="18"/>
  </w:num>
  <w:num w:numId="21">
    <w:abstractNumId w:val="21"/>
  </w:num>
  <w:num w:numId="22">
    <w:abstractNumId w:val="16"/>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D26"/>
    <w:rsid w:val="0005538A"/>
    <w:rsid w:val="000D670E"/>
    <w:rsid w:val="000D6CDD"/>
    <w:rsid w:val="00117A11"/>
    <w:rsid w:val="001415B8"/>
    <w:rsid w:val="00144714"/>
    <w:rsid w:val="0015450C"/>
    <w:rsid w:val="00172FC9"/>
    <w:rsid w:val="001C0B0F"/>
    <w:rsid w:val="001C416A"/>
    <w:rsid w:val="001D0B94"/>
    <w:rsid w:val="001F0DE7"/>
    <w:rsid w:val="00206FC6"/>
    <w:rsid w:val="00232D76"/>
    <w:rsid w:val="002341D9"/>
    <w:rsid w:val="002407B6"/>
    <w:rsid w:val="00276C25"/>
    <w:rsid w:val="0029379D"/>
    <w:rsid w:val="0033645C"/>
    <w:rsid w:val="00362943"/>
    <w:rsid w:val="00372CB8"/>
    <w:rsid w:val="003819F9"/>
    <w:rsid w:val="00390B72"/>
    <w:rsid w:val="003A2B5D"/>
    <w:rsid w:val="003A2BE8"/>
    <w:rsid w:val="003B5DD2"/>
    <w:rsid w:val="003C160B"/>
    <w:rsid w:val="003C5C4B"/>
    <w:rsid w:val="003D2ABD"/>
    <w:rsid w:val="003E4973"/>
    <w:rsid w:val="00425708"/>
    <w:rsid w:val="0045441A"/>
    <w:rsid w:val="004B4528"/>
    <w:rsid w:val="00520096"/>
    <w:rsid w:val="005717A2"/>
    <w:rsid w:val="00590659"/>
    <w:rsid w:val="00595622"/>
    <w:rsid w:val="00612770"/>
    <w:rsid w:val="00650910"/>
    <w:rsid w:val="00650D08"/>
    <w:rsid w:val="0066342E"/>
    <w:rsid w:val="00665C33"/>
    <w:rsid w:val="00667DFE"/>
    <w:rsid w:val="00692F32"/>
    <w:rsid w:val="006B03F4"/>
    <w:rsid w:val="007026CD"/>
    <w:rsid w:val="00702B1E"/>
    <w:rsid w:val="00790058"/>
    <w:rsid w:val="0079402F"/>
    <w:rsid w:val="007D1D26"/>
    <w:rsid w:val="00824C1C"/>
    <w:rsid w:val="00851270"/>
    <w:rsid w:val="00853CD8"/>
    <w:rsid w:val="00870CF1"/>
    <w:rsid w:val="008A1789"/>
    <w:rsid w:val="008E372A"/>
    <w:rsid w:val="008E3E7B"/>
    <w:rsid w:val="008F3011"/>
    <w:rsid w:val="008F6C35"/>
    <w:rsid w:val="009962C0"/>
    <w:rsid w:val="009B5C17"/>
    <w:rsid w:val="009D42A5"/>
    <w:rsid w:val="009E4BB5"/>
    <w:rsid w:val="009F583F"/>
    <w:rsid w:val="009F7C7C"/>
    <w:rsid w:val="00A82B79"/>
    <w:rsid w:val="00A858D0"/>
    <w:rsid w:val="00AA13ED"/>
    <w:rsid w:val="00AB5DB3"/>
    <w:rsid w:val="00AC7230"/>
    <w:rsid w:val="00AE1712"/>
    <w:rsid w:val="00B312B3"/>
    <w:rsid w:val="00B9116E"/>
    <w:rsid w:val="00BC6860"/>
    <w:rsid w:val="00C02D0D"/>
    <w:rsid w:val="00C962CC"/>
    <w:rsid w:val="00CF0D1E"/>
    <w:rsid w:val="00D13185"/>
    <w:rsid w:val="00DC46C8"/>
    <w:rsid w:val="00DE79B8"/>
    <w:rsid w:val="00E2405E"/>
    <w:rsid w:val="00E40D5D"/>
    <w:rsid w:val="00E64394"/>
    <w:rsid w:val="00E65E60"/>
    <w:rsid w:val="00E779FE"/>
    <w:rsid w:val="00EB6822"/>
    <w:rsid w:val="00EC6077"/>
    <w:rsid w:val="00ED6E73"/>
    <w:rsid w:val="00EF237B"/>
    <w:rsid w:val="00EF6A4A"/>
    <w:rsid w:val="00F04490"/>
    <w:rsid w:val="00F152EC"/>
    <w:rsid w:val="00F23886"/>
    <w:rsid w:val="00F277E4"/>
    <w:rsid w:val="00FA19E0"/>
    <w:rsid w:val="00FC3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0F430A"/>
  <w15:chartTrackingRefBased/>
  <w15:docId w15:val="{CC633628-F276-402E-84A0-9A877A75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DFE"/>
    <w:pPr>
      <w:ind w:left="720"/>
      <w:contextualSpacing/>
    </w:pPr>
  </w:style>
  <w:style w:type="paragraph" w:styleId="FootnoteText">
    <w:name w:val="footnote text"/>
    <w:basedOn w:val="Normal"/>
    <w:link w:val="FootnoteTextChar"/>
    <w:rsid w:val="00824C1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24C1C"/>
    <w:rPr>
      <w:rFonts w:ascii="Times New Roman" w:eastAsia="Times New Roman" w:hAnsi="Times New Roman" w:cs="Times New Roman"/>
      <w:sz w:val="20"/>
      <w:szCs w:val="20"/>
    </w:rPr>
  </w:style>
  <w:style w:type="character" w:styleId="FootnoteReference">
    <w:name w:val="footnote reference"/>
    <w:basedOn w:val="DefaultParagraphFont"/>
    <w:rsid w:val="00824C1C"/>
    <w:rPr>
      <w:vertAlign w:val="superscript"/>
    </w:rPr>
  </w:style>
  <w:style w:type="table" w:styleId="TableGrid">
    <w:name w:val="Table Grid"/>
    <w:basedOn w:val="TableNormal"/>
    <w:uiPriority w:val="39"/>
    <w:rsid w:val="003A2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3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72A"/>
    <w:rPr>
      <w:rFonts w:ascii="Segoe UI" w:hAnsi="Segoe UI" w:cs="Segoe UI"/>
      <w:sz w:val="18"/>
      <w:szCs w:val="18"/>
    </w:rPr>
  </w:style>
  <w:style w:type="paragraph" w:styleId="Header">
    <w:name w:val="header"/>
    <w:basedOn w:val="Normal"/>
    <w:link w:val="HeaderChar"/>
    <w:uiPriority w:val="99"/>
    <w:unhideWhenUsed/>
    <w:rsid w:val="00853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CD8"/>
  </w:style>
  <w:style w:type="paragraph" w:styleId="Footer">
    <w:name w:val="footer"/>
    <w:basedOn w:val="Normal"/>
    <w:link w:val="FooterChar"/>
    <w:uiPriority w:val="99"/>
    <w:unhideWhenUsed/>
    <w:rsid w:val="00853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CD8"/>
  </w:style>
  <w:style w:type="character" w:styleId="CommentReference">
    <w:name w:val="annotation reference"/>
    <w:basedOn w:val="DefaultParagraphFont"/>
    <w:uiPriority w:val="99"/>
    <w:semiHidden/>
    <w:unhideWhenUsed/>
    <w:rsid w:val="00BC6860"/>
    <w:rPr>
      <w:sz w:val="16"/>
      <w:szCs w:val="16"/>
    </w:rPr>
  </w:style>
  <w:style w:type="paragraph" w:styleId="CommentText">
    <w:name w:val="annotation text"/>
    <w:basedOn w:val="Normal"/>
    <w:link w:val="CommentTextChar"/>
    <w:uiPriority w:val="99"/>
    <w:semiHidden/>
    <w:unhideWhenUsed/>
    <w:rsid w:val="00BC6860"/>
    <w:pPr>
      <w:spacing w:line="240" w:lineRule="auto"/>
    </w:pPr>
    <w:rPr>
      <w:sz w:val="20"/>
      <w:szCs w:val="20"/>
    </w:rPr>
  </w:style>
  <w:style w:type="character" w:customStyle="1" w:styleId="CommentTextChar">
    <w:name w:val="Comment Text Char"/>
    <w:basedOn w:val="DefaultParagraphFont"/>
    <w:link w:val="CommentText"/>
    <w:uiPriority w:val="99"/>
    <w:semiHidden/>
    <w:rsid w:val="00BC6860"/>
    <w:rPr>
      <w:sz w:val="20"/>
      <w:szCs w:val="20"/>
    </w:rPr>
  </w:style>
  <w:style w:type="paragraph" w:styleId="CommentSubject">
    <w:name w:val="annotation subject"/>
    <w:basedOn w:val="CommentText"/>
    <w:next w:val="CommentText"/>
    <w:link w:val="CommentSubjectChar"/>
    <w:uiPriority w:val="99"/>
    <w:semiHidden/>
    <w:unhideWhenUsed/>
    <w:rsid w:val="00BC6860"/>
    <w:rPr>
      <w:b/>
      <w:bCs/>
    </w:rPr>
  </w:style>
  <w:style w:type="character" w:customStyle="1" w:styleId="CommentSubjectChar">
    <w:name w:val="Comment Subject Char"/>
    <w:basedOn w:val="CommentTextChar"/>
    <w:link w:val="CommentSubject"/>
    <w:uiPriority w:val="99"/>
    <w:semiHidden/>
    <w:rsid w:val="00BC6860"/>
    <w:rPr>
      <w:b/>
      <w:bCs/>
      <w:sz w:val="20"/>
      <w:szCs w:val="20"/>
    </w:rPr>
  </w:style>
  <w:style w:type="paragraph" w:styleId="Revision">
    <w:name w:val="Revision"/>
    <w:hidden/>
    <w:uiPriority w:val="99"/>
    <w:semiHidden/>
    <w:rsid w:val="00BC68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fed.us/rm/pubs/rmrs_gtr243.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7244</Words>
  <Characters>41291</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Zimlinghaus, Kevin -FS</dc:creator>
  <cp:keywords/>
  <dc:description/>
  <cp:lastModifiedBy>Gee, Angela M -FS</cp:lastModifiedBy>
  <cp:revision>3</cp:revision>
  <cp:lastPrinted>2020-02-11T16:02:00Z</cp:lastPrinted>
  <dcterms:created xsi:type="dcterms:W3CDTF">2020-05-14T21:08:00Z</dcterms:created>
  <dcterms:modified xsi:type="dcterms:W3CDTF">2020-05-14T22:04:00Z</dcterms:modified>
</cp:coreProperties>
</file>