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DF38" w14:textId="77777777" w:rsidR="00C505AB" w:rsidRDefault="000D6DC8" w:rsidP="00295DDF">
      <w:pPr>
        <w:jc w:val="center"/>
        <w:rPr>
          <w:b/>
        </w:rPr>
      </w:pPr>
      <w:r>
        <w:rPr>
          <w:b/>
        </w:rPr>
        <w:t>Notes from SBEADMR Working Group Meeting</w:t>
      </w:r>
      <w:r>
        <w:rPr>
          <w:b/>
        </w:rPr>
        <w:br/>
      </w:r>
      <w:r w:rsidRPr="000D6DC8">
        <w:t>October 30, 2014</w:t>
      </w:r>
    </w:p>
    <w:p w14:paraId="5C6625FB" w14:textId="77777777" w:rsidR="000D6DC8" w:rsidRDefault="000D6DC8" w:rsidP="00295DDF">
      <w:pPr>
        <w:jc w:val="center"/>
        <w:rPr>
          <w:b/>
        </w:rPr>
      </w:pPr>
    </w:p>
    <w:p w14:paraId="55CC08B1" w14:textId="77777777" w:rsidR="000D6DC8" w:rsidRPr="000D6DC8" w:rsidRDefault="000D6DC8" w:rsidP="000D6DC8">
      <w:r>
        <w:t xml:space="preserve">The second meeting of the SBEADMR Working Group was held on Thursday, October 30, 2014 in the Pioneer Room at the Montrose County Fairgrounds.  Following are notes from flipcharts, </w:t>
      </w:r>
      <w:r w:rsidR="00981F7A">
        <w:t>facilitator’s summary notes and suggestions for follow-up steps.</w:t>
      </w:r>
    </w:p>
    <w:p w14:paraId="0F764778" w14:textId="77777777" w:rsidR="00564113" w:rsidRDefault="00D41C14" w:rsidP="00D41C14">
      <w:pPr>
        <w:tabs>
          <w:tab w:val="left" w:pos="1065"/>
        </w:tabs>
      </w:pPr>
      <w:r>
        <w:tab/>
      </w:r>
    </w:p>
    <w:p w14:paraId="47A07FEA" w14:textId="77777777" w:rsidR="00564113" w:rsidRDefault="00295DDF">
      <w:pPr>
        <w:rPr>
          <w:b/>
        </w:rPr>
      </w:pPr>
      <w:r w:rsidRPr="00D41C14">
        <w:rPr>
          <w:b/>
        </w:rPr>
        <w:t>I.</w:t>
      </w:r>
      <w:r w:rsidRPr="00D41C14">
        <w:rPr>
          <w:b/>
        </w:rPr>
        <w:tab/>
      </w:r>
      <w:r w:rsidR="000D6DC8">
        <w:rPr>
          <w:b/>
        </w:rPr>
        <w:t>Establish Clear Expectation and Ground Rules</w:t>
      </w:r>
      <w:r w:rsidR="00564113" w:rsidRPr="00D41C14">
        <w:rPr>
          <w:b/>
        </w:rPr>
        <w:t>:</w:t>
      </w:r>
    </w:p>
    <w:p w14:paraId="73580C1F" w14:textId="77777777" w:rsidR="00D53A21" w:rsidRDefault="00D53A21">
      <w:pPr>
        <w:rPr>
          <w:b/>
        </w:rPr>
      </w:pPr>
    </w:p>
    <w:p w14:paraId="13D5F27B" w14:textId="77777777" w:rsidR="00D53A21" w:rsidRPr="00D53A21" w:rsidRDefault="00D53A21">
      <w:r>
        <w:rPr>
          <w:b/>
        </w:rPr>
        <w:tab/>
      </w:r>
      <w:r w:rsidRPr="00D53A21">
        <w:t>Attendees were asked to share their expectations of the working group</w:t>
      </w:r>
      <w:r>
        <w:t>:</w:t>
      </w:r>
    </w:p>
    <w:p w14:paraId="11C41DD8" w14:textId="77777777" w:rsidR="00564113" w:rsidRDefault="00564113"/>
    <w:p w14:paraId="2BB9B40C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Submit</w:t>
      </w:r>
      <w:r w:rsidR="00D41C14">
        <w:t xml:space="preserve"> a </w:t>
      </w:r>
      <w:r>
        <w:t xml:space="preserve"> recommendation to the Forest Service</w:t>
      </w:r>
    </w:p>
    <w:p w14:paraId="0E3CFC44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100% consensus – need to give serious thought to majority/minority opinion approach as usually does not result in durable outcome</w:t>
      </w:r>
    </w:p>
    <w:p w14:paraId="54A67041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 xml:space="preserve">Need to identify membership – who is willing to commit time and energy to process </w:t>
      </w:r>
    </w:p>
    <w:p w14:paraId="102D4642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Expect to cooperate – to come up with alternative</w:t>
      </w:r>
    </w:p>
    <w:p w14:paraId="33ED00E2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 xml:space="preserve">Give Forest Service help as </w:t>
      </w:r>
      <w:r w:rsidR="000D6DC8">
        <w:t>the proposed action</w:t>
      </w:r>
      <w:r>
        <w:t xml:space="preserve"> represents a </w:t>
      </w:r>
      <w:r w:rsidR="000D6DC8">
        <w:t>unique</w:t>
      </w:r>
      <w:r>
        <w:t xml:space="preserve"> way of </w:t>
      </w:r>
      <w:r w:rsidR="000D6DC8">
        <w:t>addressing the issue</w:t>
      </w:r>
    </w:p>
    <w:p w14:paraId="2647ACB4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Opportunity to learn – hear about Forest Service proposal</w:t>
      </w:r>
    </w:p>
    <w:p w14:paraId="26B93DA0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Enhance understanding</w:t>
      </w:r>
      <w:r w:rsidR="00295DDF">
        <w:t xml:space="preserve"> of the proposed action</w:t>
      </w:r>
    </w:p>
    <w:p w14:paraId="2B7DDA80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Identify membership – establish protocol</w:t>
      </w:r>
      <w:r w:rsidR="00D41C14">
        <w:t xml:space="preserve"> </w:t>
      </w:r>
    </w:p>
    <w:p w14:paraId="16341CE5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Opportunity to elaborate on positions</w:t>
      </w:r>
    </w:p>
    <w:p w14:paraId="6845401A" w14:textId="77777777" w:rsidR="00564113" w:rsidRDefault="00564113" w:rsidP="00564113">
      <w:pPr>
        <w:pStyle w:val="ListParagraph"/>
        <w:numPr>
          <w:ilvl w:val="0"/>
          <w:numId w:val="1"/>
        </w:numPr>
      </w:pPr>
      <w:r>
        <w:t>To reach consensus on several ideas would be helpful</w:t>
      </w:r>
    </w:p>
    <w:p w14:paraId="43B90727" w14:textId="77777777" w:rsidR="00564113" w:rsidRDefault="00564113"/>
    <w:p w14:paraId="2C54379D" w14:textId="77777777" w:rsidR="00564113" w:rsidRDefault="00295DDF" w:rsidP="00295DDF">
      <w:pPr>
        <w:ind w:left="720"/>
      </w:pPr>
      <w:r>
        <w:t xml:space="preserve">In sum, expectations ranged from an opportunity to learn and enhance understanding to wanting to come up with an alternative or submit </w:t>
      </w:r>
      <w:r w:rsidR="006039F2">
        <w:t>suggestions/</w:t>
      </w:r>
      <w:r>
        <w:t xml:space="preserve">recommendations to the Forest Service.  </w:t>
      </w:r>
      <w:r w:rsidR="00564113">
        <w:t>At t</w:t>
      </w:r>
      <w:r>
        <w:t>he end of the expectation exercise, the group ga</w:t>
      </w:r>
      <w:r w:rsidR="00564113">
        <w:t>ve a “thumbs up” to hop</w:t>
      </w:r>
      <w:r w:rsidR="00D63F8E">
        <w:t>e</w:t>
      </w:r>
      <w:r w:rsidR="00564113">
        <w:t xml:space="preserve"> </w:t>
      </w:r>
      <w:r w:rsidR="00D63F8E">
        <w:t xml:space="preserve"> (not necessarily expect</w:t>
      </w:r>
      <w:r>
        <w:t xml:space="preserve">) </w:t>
      </w:r>
      <w:r w:rsidR="00564113">
        <w:t xml:space="preserve">to work together cooperatively </w:t>
      </w:r>
      <w:r>
        <w:t xml:space="preserve">to reach “zones of agreement” on one or more issues and to provide suggestions/recommendations to the Forest Service in addition to sharing information and </w:t>
      </w:r>
      <w:r w:rsidR="00365073">
        <w:t>enhancing understanding of the proposed action</w:t>
      </w:r>
      <w:r>
        <w:t xml:space="preserve">.  </w:t>
      </w:r>
    </w:p>
    <w:p w14:paraId="35E650B6" w14:textId="77777777" w:rsidR="00564113" w:rsidRDefault="00564113" w:rsidP="00295DDF">
      <w:pPr>
        <w:ind w:left="720"/>
      </w:pPr>
    </w:p>
    <w:p w14:paraId="5FB32551" w14:textId="77777777" w:rsidR="00564113" w:rsidRDefault="00564113" w:rsidP="00295DDF">
      <w:pPr>
        <w:ind w:left="720"/>
      </w:pPr>
      <w:r w:rsidRPr="00D63F8E">
        <w:rPr>
          <w:u w:val="single"/>
        </w:rPr>
        <w:t>Follow up</w:t>
      </w:r>
      <w:r>
        <w:t xml:space="preserve">:  </w:t>
      </w:r>
    </w:p>
    <w:p w14:paraId="76AB6E09" w14:textId="77777777" w:rsidR="00564113" w:rsidRDefault="00564113" w:rsidP="00295DDF">
      <w:pPr>
        <w:ind w:left="720"/>
      </w:pPr>
    </w:p>
    <w:p w14:paraId="29A958C4" w14:textId="77777777" w:rsidR="00564113" w:rsidRDefault="00D63F8E" w:rsidP="00752B40">
      <w:pPr>
        <w:pStyle w:val="ListParagraph"/>
        <w:numPr>
          <w:ilvl w:val="0"/>
          <w:numId w:val="2"/>
        </w:numPr>
      </w:pPr>
      <w:r>
        <w:t>E</w:t>
      </w:r>
      <w:r w:rsidR="00564113">
        <w:t>stablish protocol for making suggestions/recommendations to Forest Service</w:t>
      </w:r>
    </w:p>
    <w:p w14:paraId="60BF16AA" w14:textId="77777777" w:rsidR="00564113" w:rsidRDefault="00D63F8E" w:rsidP="00752B40">
      <w:pPr>
        <w:pStyle w:val="ListParagraph"/>
        <w:numPr>
          <w:ilvl w:val="0"/>
          <w:numId w:val="2"/>
        </w:numPr>
      </w:pPr>
      <w:r>
        <w:t>I</w:t>
      </w:r>
      <w:r w:rsidR="00564113">
        <w:t xml:space="preserve">dentify the core group, i.e. membership </w:t>
      </w:r>
      <w:r w:rsidR="00752B40">
        <w:t>that has</w:t>
      </w:r>
      <w:r w:rsidR="00564113">
        <w:t xml:space="preserve"> a “</w:t>
      </w:r>
      <w:r w:rsidR="00981F7A">
        <w:t>say</w:t>
      </w:r>
      <w:r w:rsidR="00564113">
        <w:t xml:space="preserve">” on </w:t>
      </w:r>
      <w:r w:rsidR="00981F7A">
        <w:t>making suggestions/recommendations</w:t>
      </w:r>
    </w:p>
    <w:p w14:paraId="1DD57231" w14:textId="1B6DD8DF" w:rsidR="00295DDF" w:rsidRDefault="00981F7A" w:rsidP="00B96298">
      <w:pPr>
        <w:pStyle w:val="ListParagraph"/>
        <w:numPr>
          <w:ilvl w:val="0"/>
          <w:numId w:val="2"/>
        </w:numPr>
      </w:pPr>
      <w:r>
        <w:t>I</w:t>
      </w:r>
      <w:r w:rsidR="00295DDF">
        <w:t xml:space="preserve">dentify opportunities that are “ripe” for working toward agreement so as not to get bogged down on issues that we </w:t>
      </w:r>
      <w:r w:rsidR="00D41C14">
        <w:t>can’t reach agreement</w:t>
      </w:r>
      <w:r w:rsidR="00752B40">
        <w:t xml:space="preserve"> on</w:t>
      </w:r>
      <w:r w:rsidR="00D41C14">
        <w:t>, i</w:t>
      </w:r>
      <w:r w:rsidR="000D6DC8">
        <w:t>.</w:t>
      </w:r>
      <w:r w:rsidR="00D41C14">
        <w:t>e. agree to disagree</w:t>
      </w:r>
    </w:p>
    <w:p w14:paraId="208A9400" w14:textId="77777777" w:rsidR="00295DDF" w:rsidRDefault="00295DDF" w:rsidP="00295DDF">
      <w:pPr>
        <w:ind w:left="720"/>
      </w:pPr>
    </w:p>
    <w:p w14:paraId="7F5C8170" w14:textId="77777777" w:rsidR="00D41C14" w:rsidRDefault="00295DDF" w:rsidP="00295DDF">
      <w:pPr>
        <w:rPr>
          <w:b/>
        </w:rPr>
      </w:pPr>
      <w:r w:rsidRPr="00D41C14">
        <w:rPr>
          <w:b/>
        </w:rPr>
        <w:t>II.</w:t>
      </w:r>
      <w:r w:rsidRPr="00D41C14">
        <w:rPr>
          <w:b/>
        </w:rPr>
        <w:tab/>
        <w:t>Clarify the Meaning of Stated Goals</w:t>
      </w:r>
    </w:p>
    <w:p w14:paraId="1ADEA3CB" w14:textId="77777777" w:rsidR="00D41C14" w:rsidRPr="00D41C14" w:rsidRDefault="00D41C14" w:rsidP="00295DDF">
      <w:pPr>
        <w:rPr>
          <w:b/>
        </w:rPr>
      </w:pPr>
    </w:p>
    <w:p w14:paraId="6A3E7132" w14:textId="77777777" w:rsidR="00D41C14" w:rsidRDefault="00D41C14" w:rsidP="00295DDF">
      <w:r>
        <w:tab/>
        <w:t>A.</w:t>
      </w:r>
      <w:r>
        <w:tab/>
        <w:t>Public Safety</w:t>
      </w:r>
    </w:p>
    <w:p w14:paraId="78896BD2" w14:textId="77777777" w:rsidR="00752B40" w:rsidRDefault="00D41C14" w:rsidP="008C3071">
      <w:pPr>
        <w:pStyle w:val="ListParagraph"/>
        <w:numPr>
          <w:ilvl w:val="0"/>
          <w:numId w:val="3"/>
        </w:numPr>
      </w:pPr>
      <w:r>
        <w:t xml:space="preserve">Concern was expressed for the discrepancy </w:t>
      </w:r>
      <w:r w:rsidR="00752B40">
        <w:t xml:space="preserve">in definitions </w:t>
      </w:r>
      <w:r w:rsidR="00365073">
        <w:t xml:space="preserve">or meaning </w:t>
      </w:r>
      <w:r w:rsidR="00752B40">
        <w:t>of goal</w:t>
      </w:r>
      <w:r>
        <w:t xml:space="preserve"> from one document to another, i.e. NOI, 7/</w:t>
      </w:r>
      <w:r w:rsidR="00D63F8E">
        <w:t>29/13</w:t>
      </w:r>
      <w:r>
        <w:t xml:space="preserve"> scoping letter</w:t>
      </w:r>
      <w:r w:rsidR="00752B40">
        <w:t>,</w:t>
      </w:r>
      <w:r>
        <w:t xml:space="preserve"> and Q&amp;A document</w:t>
      </w:r>
    </w:p>
    <w:p w14:paraId="4AFA3D44" w14:textId="77777777" w:rsidR="00D41C14" w:rsidRDefault="00D41C14" w:rsidP="008C3071">
      <w:pPr>
        <w:pStyle w:val="ListParagraph"/>
        <w:numPr>
          <w:ilvl w:val="0"/>
          <w:numId w:val="3"/>
        </w:numPr>
      </w:pPr>
      <w:r>
        <w:t>Clarify what the definition of WUI</w:t>
      </w:r>
      <w:r w:rsidR="00752B40">
        <w:t xml:space="preserve"> </w:t>
      </w:r>
      <w:r w:rsidR="006039F2">
        <w:t xml:space="preserve">is </w:t>
      </w:r>
      <w:r w:rsidR="00752B40">
        <w:t>– define/identify acres to be treated in WUI</w:t>
      </w:r>
    </w:p>
    <w:p w14:paraId="7D0D3BC8" w14:textId="77777777" w:rsidR="008C3071" w:rsidRDefault="008C3071" w:rsidP="008C3071">
      <w:pPr>
        <w:pStyle w:val="ListParagraph"/>
        <w:ind w:left="1800"/>
      </w:pPr>
    </w:p>
    <w:p w14:paraId="7FBB5EF0" w14:textId="77777777" w:rsidR="00365073" w:rsidRDefault="00365073" w:rsidP="00365073">
      <w:pPr>
        <w:ind w:left="1440"/>
      </w:pPr>
      <w:r>
        <w:lastRenderedPageBreak/>
        <w:t>In sum, there was understanding of the meaning of the Public Safety goal – issue was not with the meaning</w:t>
      </w:r>
      <w:r w:rsidR="00D63F8E">
        <w:t>/intent</w:t>
      </w:r>
      <w:r>
        <w:t xml:space="preserve"> but with the discrepancies noted above.</w:t>
      </w:r>
    </w:p>
    <w:p w14:paraId="523623FC" w14:textId="77777777" w:rsidR="00981F7A" w:rsidRDefault="00981F7A" w:rsidP="00365073">
      <w:pPr>
        <w:ind w:left="1440"/>
      </w:pPr>
    </w:p>
    <w:p w14:paraId="020F4BB3" w14:textId="77777777" w:rsidR="00981F7A" w:rsidRDefault="00981F7A" w:rsidP="00365073">
      <w:pPr>
        <w:ind w:left="1440"/>
        <w:rPr>
          <w:u w:val="single"/>
        </w:rPr>
      </w:pPr>
      <w:r w:rsidRPr="00981F7A">
        <w:rPr>
          <w:u w:val="single"/>
        </w:rPr>
        <w:t>Follow up</w:t>
      </w:r>
      <w:r>
        <w:rPr>
          <w:u w:val="single"/>
        </w:rPr>
        <w:t>:</w:t>
      </w:r>
    </w:p>
    <w:p w14:paraId="1FD7BAA4" w14:textId="77777777" w:rsidR="00981F7A" w:rsidRDefault="00981F7A" w:rsidP="00365073">
      <w:pPr>
        <w:ind w:left="1440"/>
        <w:rPr>
          <w:u w:val="single"/>
        </w:rPr>
      </w:pPr>
    </w:p>
    <w:p w14:paraId="321FEA4A" w14:textId="77777777" w:rsidR="00981F7A" w:rsidRDefault="00981F7A" w:rsidP="00981F7A">
      <w:pPr>
        <w:pStyle w:val="ListParagraph"/>
        <w:numPr>
          <w:ilvl w:val="0"/>
          <w:numId w:val="9"/>
        </w:numPr>
      </w:pPr>
      <w:r>
        <w:t xml:space="preserve">Define what the Forest Service means by “WUI” and make connection </w:t>
      </w:r>
      <w:r w:rsidR="006039F2">
        <w:t xml:space="preserve">for the use of “WUI” </w:t>
      </w:r>
      <w:r>
        <w:t xml:space="preserve">between the Q&amp;A and </w:t>
      </w:r>
      <w:r w:rsidR="006039F2">
        <w:t>the NOI</w:t>
      </w:r>
    </w:p>
    <w:p w14:paraId="0D6BF905" w14:textId="77777777" w:rsidR="00981F7A" w:rsidRDefault="00981F7A" w:rsidP="00981F7A">
      <w:pPr>
        <w:pStyle w:val="ListParagraph"/>
        <w:numPr>
          <w:ilvl w:val="0"/>
          <w:numId w:val="9"/>
        </w:numPr>
      </w:pPr>
      <w:r>
        <w:t>Revise Q&amp;A to match other documents/definitions and clarify on websites that such clarifications have been made; date each new version of Q&amp;A</w:t>
      </w:r>
    </w:p>
    <w:p w14:paraId="023CEA05" w14:textId="77777777" w:rsidR="00365073" w:rsidRDefault="00365073" w:rsidP="00365073">
      <w:pPr>
        <w:pStyle w:val="ListParagraph"/>
        <w:ind w:left="2160"/>
      </w:pPr>
    </w:p>
    <w:p w14:paraId="75EA73F1" w14:textId="77777777" w:rsidR="00365073" w:rsidRDefault="00365073" w:rsidP="00365073">
      <w:pPr>
        <w:pStyle w:val="ListParagraph"/>
      </w:pPr>
      <w:r>
        <w:t xml:space="preserve">B.  </w:t>
      </w:r>
      <w:r>
        <w:tab/>
        <w:t>Recovery</w:t>
      </w:r>
    </w:p>
    <w:p w14:paraId="3E6ED240" w14:textId="77777777" w:rsidR="00365073" w:rsidRDefault="00365073" w:rsidP="00365073">
      <w:pPr>
        <w:pStyle w:val="ListParagraph"/>
      </w:pPr>
    </w:p>
    <w:p w14:paraId="3C84A8CF" w14:textId="77777777" w:rsidR="00365073" w:rsidRDefault="00365073" w:rsidP="008C3071">
      <w:pPr>
        <w:pStyle w:val="ListParagraph"/>
        <w:numPr>
          <w:ilvl w:val="0"/>
          <w:numId w:val="4"/>
        </w:numPr>
      </w:pPr>
      <w:r w:rsidRPr="003D1FD7">
        <w:rPr>
          <w:b/>
        </w:rPr>
        <w:t>Q</w:t>
      </w:r>
      <w:r>
        <w:t xml:space="preserve">:  Why are the Western Bark Beetle (WBB) guidelines to important to this effort?  </w:t>
      </w:r>
      <w:r w:rsidRPr="003D1FD7">
        <w:rPr>
          <w:b/>
        </w:rPr>
        <w:t>A</w:t>
      </w:r>
      <w:r>
        <w:t xml:space="preserve">: </w:t>
      </w:r>
      <w:r w:rsidR="008C3071">
        <w:t>To acknowledge work/research that has been done rather than reinventing the wheel for this effort.</w:t>
      </w:r>
    </w:p>
    <w:p w14:paraId="484CD295" w14:textId="77777777" w:rsidR="00981F7A" w:rsidRDefault="00981F7A" w:rsidP="008C3071">
      <w:pPr>
        <w:pStyle w:val="ListParagraph"/>
        <w:numPr>
          <w:ilvl w:val="0"/>
          <w:numId w:val="4"/>
        </w:numPr>
      </w:pPr>
      <w:r>
        <w:t>How is the WBB guiding this action?</w:t>
      </w:r>
    </w:p>
    <w:p w14:paraId="46377F9C" w14:textId="77777777" w:rsidR="004551DC" w:rsidRDefault="004551DC" w:rsidP="008C3071">
      <w:pPr>
        <w:pStyle w:val="ListParagraph"/>
        <w:numPr>
          <w:ilvl w:val="0"/>
          <w:numId w:val="4"/>
        </w:numPr>
      </w:pPr>
      <w:r>
        <w:t xml:space="preserve">What species are addressed in the WBB?  Is the species in this proposed action different?  </w:t>
      </w:r>
    </w:p>
    <w:p w14:paraId="5A276993" w14:textId="77777777" w:rsidR="008C3071" w:rsidRDefault="00981F7A" w:rsidP="008C3071">
      <w:pPr>
        <w:pStyle w:val="ListParagraph"/>
        <w:numPr>
          <w:ilvl w:val="0"/>
          <w:numId w:val="4"/>
        </w:numPr>
      </w:pPr>
      <w:r>
        <w:t>Is there new science</w:t>
      </w:r>
      <w:r w:rsidR="008C3071">
        <w:t xml:space="preserve"> </w:t>
      </w:r>
      <w:r w:rsidR="004551DC">
        <w:t>that could</w:t>
      </w:r>
      <w:r w:rsidR="008C3071">
        <w:t xml:space="preserve"> address recovery issues</w:t>
      </w:r>
      <w:r>
        <w:t xml:space="preserve"> since the WBB guidelines were published?</w:t>
      </w:r>
    </w:p>
    <w:p w14:paraId="350A0771" w14:textId="77777777" w:rsidR="004551DC" w:rsidRDefault="004551DC" w:rsidP="004551DC">
      <w:pPr>
        <w:pStyle w:val="ListParagraph"/>
        <w:numPr>
          <w:ilvl w:val="0"/>
          <w:numId w:val="4"/>
        </w:numPr>
      </w:pPr>
      <w:r>
        <w:t>How can/will information be updated with new information in this process?</w:t>
      </w:r>
    </w:p>
    <w:p w14:paraId="5CCC4820" w14:textId="77777777" w:rsidR="008C3071" w:rsidRDefault="008C3071" w:rsidP="008C3071">
      <w:pPr>
        <w:pStyle w:val="ListParagraph"/>
        <w:numPr>
          <w:ilvl w:val="0"/>
          <w:numId w:val="4"/>
        </w:numPr>
      </w:pPr>
      <w:r>
        <w:t xml:space="preserve">Is there </w:t>
      </w:r>
      <w:r w:rsidR="00981F7A">
        <w:t xml:space="preserve">an </w:t>
      </w:r>
      <w:r>
        <w:t>opportunity to incorporate recovery objectives in</w:t>
      </w:r>
      <w:r w:rsidR="00981F7A">
        <w:t>to the goal</w:t>
      </w:r>
      <w:r>
        <w:t xml:space="preserve"> </w:t>
      </w:r>
      <w:r w:rsidR="00981F7A">
        <w:t xml:space="preserve">of </w:t>
      </w:r>
      <w:r>
        <w:t>public safety rather than creating a separate goal</w:t>
      </w:r>
      <w:r w:rsidR="00981F7A">
        <w:t>?</w:t>
      </w:r>
    </w:p>
    <w:p w14:paraId="23F7D7CE" w14:textId="77777777" w:rsidR="005F0055" w:rsidRDefault="005F0055" w:rsidP="008C3071">
      <w:pPr>
        <w:pStyle w:val="ListParagraph"/>
        <w:numPr>
          <w:ilvl w:val="0"/>
          <w:numId w:val="4"/>
        </w:numPr>
      </w:pPr>
      <w:r>
        <w:t>What do you do with the product that is recovered?  – that question crosses  all the goals</w:t>
      </w:r>
    </w:p>
    <w:p w14:paraId="761ECE0D" w14:textId="77777777" w:rsidR="008C3071" w:rsidRDefault="008C3071" w:rsidP="00365073">
      <w:pPr>
        <w:pStyle w:val="ListParagraph"/>
      </w:pPr>
    </w:p>
    <w:p w14:paraId="16D3CF39" w14:textId="5192ADB9" w:rsidR="008C3071" w:rsidRDefault="005F0055" w:rsidP="00365073">
      <w:pPr>
        <w:pStyle w:val="ListParagraph"/>
      </w:pPr>
      <w:r>
        <w:tab/>
        <w:t xml:space="preserve">Discussion/comments turned to the proposed </w:t>
      </w:r>
      <w:r w:rsidR="00E1545C">
        <w:t xml:space="preserve">to the landscape-scale adaptive NEPA </w:t>
      </w:r>
      <w:r w:rsidR="00E1545C">
        <w:tab/>
        <w:t>approach as opposed to a “project-by-project” approach.</w:t>
      </w:r>
    </w:p>
    <w:p w14:paraId="56C172FB" w14:textId="77777777" w:rsidR="005F0055" w:rsidRDefault="005F0055" w:rsidP="00365073">
      <w:pPr>
        <w:pStyle w:val="ListParagraph"/>
      </w:pPr>
    </w:p>
    <w:p w14:paraId="5664E6A4" w14:textId="77777777" w:rsidR="005F0055" w:rsidRDefault="005F0055" w:rsidP="00D53A21">
      <w:pPr>
        <w:pStyle w:val="ListParagraph"/>
        <w:numPr>
          <w:ilvl w:val="0"/>
          <w:numId w:val="5"/>
        </w:numPr>
        <w:ind w:left="1800"/>
      </w:pPr>
      <w:r>
        <w:t xml:space="preserve">Suggestion that project be viewed from a watershed perspective.  Watershed provides umbrella for project area, </w:t>
      </w:r>
      <w:proofErr w:type="spellStart"/>
      <w:r>
        <w:t>i.e</w:t>
      </w:r>
      <w:proofErr w:type="spellEnd"/>
      <w:r>
        <w:t xml:space="preserve"> Hayman Fire example</w:t>
      </w:r>
    </w:p>
    <w:p w14:paraId="77F10B26" w14:textId="77777777" w:rsidR="009D739B" w:rsidRDefault="009D739B" w:rsidP="00D53A21">
      <w:pPr>
        <w:pStyle w:val="ListParagraph"/>
        <w:numPr>
          <w:ilvl w:val="0"/>
          <w:numId w:val="5"/>
        </w:numPr>
        <w:ind w:left="1800"/>
      </w:pPr>
      <w:r>
        <w:t xml:space="preserve">Look at it from a landscape perspective, i.e. Uncompahgre Project </w:t>
      </w:r>
    </w:p>
    <w:p w14:paraId="7545AE62" w14:textId="77777777" w:rsidR="009D739B" w:rsidRDefault="009D739B" w:rsidP="00D53A21">
      <w:pPr>
        <w:pStyle w:val="ListParagraph"/>
        <w:numPr>
          <w:ilvl w:val="0"/>
          <w:numId w:val="5"/>
        </w:numPr>
        <w:ind w:left="1800"/>
      </w:pPr>
      <w:r>
        <w:t xml:space="preserve">What is – if there is – relationship </w:t>
      </w:r>
      <w:r w:rsidR="00D53A21">
        <w:t>between the Forest Plan and</w:t>
      </w:r>
      <w:r>
        <w:t xml:space="preserve"> SBEADMR</w:t>
      </w:r>
      <w:r w:rsidR="00D53A21">
        <w:t xml:space="preserve"> in terms of suitable timber acres</w:t>
      </w:r>
      <w:r>
        <w:t>? (consider showing PP presentation that was used for Forest Plan Revision)</w:t>
      </w:r>
    </w:p>
    <w:p w14:paraId="0D3FCFEE" w14:textId="77777777" w:rsidR="009D739B" w:rsidRDefault="009D739B" w:rsidP="00D53A21">
      <w:pPr>
        <w:pStyle w:val="ListParagraph"/>
        <w:numPr>
          <w:ilvl w:val="0"/>
          <w:numId w:val="5"/>
        </w:numPr>
        <w:ind w:left="1800"/>
      </w:pPr>
      <w:r>
        <w:t xml:space="preserve">Provide a GIS map </w:t>
      </w:r>
      <w:r w:rsidR="00D53A21">
        <w:t>overlaying</w:t>
      </w:r>
      <w:r>
        <w:t xml:space="preserve"> suitable timber acres identified in Forest Plan and opportunities for recovery in suitable timber </w:t>
      </w:r>
      <w:r w:rsidR="00D53A21">
        <w:t>acres</w:t>
      </w:r>
      <w:r>
        <w:t xml:space="preserve"> for SBEADMR</w:t>
      </w:r>
    </w:p>
    <w:p w14:paraId="64188758" w14:textId="77777777" w:rsidR="009D739B" w:rsidRDefault="009D739B" w:rsidP="00D53A21">
      <w:pPr>
        <w:pStyle w:val="ListParagraph"/>
        <w:numPr>
          <w:ilvl w:val="0"/>
          <w:numId w:val="5"/>
        </w:numPr>
        <w:ind w:left="1800"/>
      </w:pPr>
      <w:r>
        <w:t>Look for general areas of possibilities where project specific treatment might occur</w:t>
      </w:r>
    </w:p>
    <w:p w14:paraId="1C0D296A" w14:textId="031F79B0" w:rsidR="00D53A21" w:rsidRDefault="009D739B" w:rsidP="00D53A21">
      <w:pPr>
        <w:pStyle w:val="ListParagraph"/>
        <w:numPr>
          <w:ilvl w:val="0"/>
          <w:numId w:val="5"/>
        </w:numPr>
        <w:ind w:left="1800"/>
      </w:pPr>
      <w:r>
        <w:t xml:space="preserve">Beef up design criteria in </w:t>
      </w:r>
      <w:r w:rsidR="009A3F18">
        <w:t>D</w:t>
      </w:r>
      <w:r w:rsidR="00D53A21">
        <w:t>EIS</w:t>
      </w:r>
    </w:p>
    <w:p w14:paraId="3FFA974F" w14:textId="292F1FC8" w:rsidR="009D739B" w:rsidRDefault="00E1545C" w:rsidP="00D53A21">
      <w:pPr>
        <w:pStyle w:val="ListParagraph"/>
        <w:numPr>
          <w:ilvl w:val="0"/>
          <w:numId w:val="5"/>
        </w:numPr>
        <w:ind w:left="1800"/>
      </w:pPr>
      <w:r>
        <w:t xml:space="preserve">Could this landscape-scale </w:t>
      </w:r>
      <w:r w:rsidR="009D739B">
        <w:t xml:space="preserve">approach lay out how </w:t>
      </w:r>
      <w:r>
        <w:t xml:space="preserve">“project” </w:t>
      </w:r>
      <w:r w:rsidR="009D739B">
        <w:t>specific treatments will be addressed down the road</w:t>
      </w:r>
      <w:r>
        <w:t>?</w:t>
      </w:r>
    </w:p>
    <w:p w14:paraId="0B8B7656" w14:textId="1583A646" w:rsidR="009D739B" w:rsidRDefault="009A3F18" w:rsidP="00D53A21">
      <w:pPr>
        <w:pStyle w:val="ListParagraph"/>
        <w:numPr>
          <w:ilvl w:val="0"/>
          <w:numId w:val="5"/>
        </w:numPr>
        <w:ind w:left="1800"/>
      </w:pPr>
      <w:r>
        <w:t>Could there be</w:t>
      </w:r>
      <w:r w:rsidR="009D739B">
        <w:t xml:space="preserve"> a stronger definition of where and what treatment in the </w:t>
      </w:r>
      <w:r>
        <w:t>DEIS?</w:t>
      </w:r>
    </w:p>
    <w:p w14:paraId="00478368" w14:textId="77777777" w:rsidR="00D53A21" w:rsidRDefault="00D53A21" w:rsidP="00D53A21">
      <w:r>
        <w:tab/>
      </w:r>
      <w:r>
        <w:tab/>
      </w:r>
    </w:p>
    <w:p w14:paraId="5288EF2B" w14:textId="68BC603C" w:rsidR="00D53A21" w:rsidRDefault="00D53A21" w:rsidP="003D1FD7">
      <w:pPr>
        <w:ind w:left="1440"/>
      </w:pPr>
      <w:r>
        <w:t xml:space="preserve">In sum, the discussion around the Recovery goal was not concluded due to the interest in discussing some of the issues/concerns with the </w:t>
      </w:r>
      <w:r w:rsidR="00E1545C">
        <w:t xml:space="preserve">landscape-scale adaptive management approach </w:t>
      </w:r>
      <w:r>
        <w:t xml:space="preserve">versus </w:t>
      </w:r>
      <w:r w:rsidR="00E1545C">
        <w:t xml:space="preserve">“project” </w:t>
      </w:r>
      <w:r>
        <w:t xml:space="preserve">specific approach to the issue.  However there was general agreement that a first step in moving the discussion forward would be to </w:t>
      </w:r>
      <w:r>
        <w:lastRenderedPageBreak/>
        <w:t xml:space="preserve">present a GIS map showing the areas identified as suitable timber and then </w:t>
      </w:r>
      <w:r w:rsidR="003D1FD7">
        <w:t xml:space="preserve">use that tool </w:t>
      </w:r>
      <w:r w:rsidR="009A3F18">
        <w:t xml:space="preserve">to help define “WUI” and </w:t>
      </w:r>
      <w:r w:rsidR="003D1FD7">
        <w:t xml:space="preserve">to </w:t>
      </w:r>
      <w:r>
        <w:t>look for opportunities within those areas for the proposed SBEA</w:t>
      </w:r>
      <w:r w:rsidR="00483087">
        <w:t>DM</w:t>
      </w:r>
      <w:r>
        <w:t>R treatments</w:t>
      </w:r>
    </w:p>
    <w:p w14:paraId="6A4C1BE9" w14:textId="77777777" w:rsidR="003D1FD7" w:rsidRDefault="003D1FD7" w:rsidP="003D1FD7">
      <w:pPr>
        <w:ind w:left="1440"/>
      </w:pPr>
    </w:p>
    <w:p w14:paraId="04D7B954" w14:textId="77777777" w:rsidR="003D1FD7" w:rsidRDefault="003D1FD7" w:rsidP="003D1FD7">
      <w:pPr>
        <w:ind w:left="1440"/>
      </w:pPr>
      <w:r>
        <w:t>Follow up:</w:t>
      </w:r>
    </w:p>
    <w:p w14:paraId="62ED6C68" w14:textId="77777777" w:rsidR="003D1FD7" w:rsidRDefault="003D1FD7" w:rsidP="003D1FD7">
      <w:pPr>
        <w:ind w:left="1440"/>
      </w:pPr>
    </w:p>
    <w:p w14:paraId="4964C805" w14:textId="77777777" w:rsidR="003D1FD7" w:rsidRDefault="003D1FD7" w:rsidP="003D1FD7">
      <w:pPr>
        <w:pStyle w:val="ListParagraph"/>
        <w:numPr>
          <w:ilvl w:val="0"/>
          <w:numId w:val="6"/>
        </w:numPr>
      </w:pPr>
      <w:r>
        <w:t>Have the Forest Service prepare and present the above referenced GIS map for the next meeting</w:t>
      </w:r>
    </w:p>
    <w:p w14:paraId="3A5A336B" w14:textId="77777777" w:rsidR="006039F2" w:rsidRDefault="006039F2" w:rsidP="003D1FD7">
      <w:pPr>
        <w:pStyle w:val="ListParagraph"/>
        <w:numPr>
          <w:ilvl w:val="0"/>
          <w:numId w:val="6"/>
        </w:numPr>
      </w:pPr>
      <w:r>
        <w:t>Explain the relationship between the Forest Plan and SBEADMR in terms of suitable timber acres?</w:t>
      </w:r>
    </w:p>
    <w:p w14:paraId="31737447" w14:textId="77777777" w:rsidR="003D1FD7" w:rsidRDefault="003D1FD7" w:rsidP="003D1FD7">
      <w:pPr>
        <w:pStyle w:val="ListParagraph"/>
        <w:numPr>
          <w:ilvl w:val="0"/>
          <w:numId w:val="6"/>
        </w:numPr>
      </w:pPr>
      <w:r>
        <w:t>Consider whether or not showing the PP presentation on suitable timber acres that was used for Forest Plan Revision would be helpful</w:t>
      </w:r>
    </w:p>
    <w:p w14:paraId="35408A8E" w14:textId="77777777" w:rsidR="003D1FD7" w:rsidRDefault="003D1FD7" w:rsidP="003D1FD7">
      <w:pPr>
        <w:pStyle w:val="ListParagraph"/>
        <w:numPr>
          <w:ilvl w:val="0"/>
          <w:numId w:val="6"/>
        </w:numPr>
      </w:pPr>
      <w:r>
        <w:t>Address the question of whether it’s possible/feasible to incorporate the objectives of recovery goal into the public safety goal?</w:t>
      </w:r>
    </w:p>
    <w:p w14:paraId="08103D5C" w14:textId="77777777" w:rsidR="003D1FD7" w:rsidRDefault="00120247" w:rsidP="004551DC">
      <w:pPr>
        <w:pStyle w:val="ListParagraph"/>
        <w:numPr>
          <w:ilvl w:val="0"/>
          <w:numId w:val="6"/>
        </w:numPr>
      </w:pPr>
      <w:r>
        <w:t xml:space="preserve">Consider </w:t>
      </w:r>
      <w:r w:rsidR="004551DC">
        <w:t>at what point</w:t>
      </w:r>
      <w:r>
        <w:t xml:space="preserve"> a more detailed discussion on adaptive management and/or design features would be</w:t>
      </w:r>
      <w:r w:rsidR="004551DC">
        <w:t xml:space="preserve"> an </w:t>
      </w:r>
      <w:r>
        <w:t xml:space="preserve">appropriate agenda </w:t>
      </w:r>
      <w:r w:rsidR="004551DC">
        <w:t xml:space="preserve">topic </w:t>
      </w:r>
      <w:r>
        <w:t>to help address some of the questions/concerns raised in the latter discussion</w:t>
      </w:r>
      <w:r w:rsidR="003D1FD7">
        <w:tab/>
      </w:r>
    </w:p>
    <w:p w14:paraId="720EA8BE" w14:textId="77777777" w:rsidR="004551DC" w:rsidRDefault="004551DC" w:rsidP="00333D67">
      <w:pPr>
        <w:pStyle w:val="ListParagraph"/>
        <w:ind w:left="1800"/>
      </w:pPr>
    </w:p>
    <w:p w14:paraId="376C7550" w14:textId="77777777" w:rsidR="003D1FD7" w:rsidRDefault="003D1FD7" w:rsidP="003D1FD7">
      <w:r>
        <w:tab/>
        <w:t>C.</w:t>
      </w:r>
      <w:r>
        <w:tab/>
        <w:t xml:space="preserve">Resiliency – Given the time constraints this goal was not addressed.  </w:t>
      </w:r>
    </w:p>
    <w:p w14:paraId="56DD544E" w14:textId="77777777" w:rsidR="003D1FD7" w:rsidRDefault="003D1FD7" w:rsidP="003D1FD7"/>
    <w:p w14:paraId="03F810CD" w14:textId="77777777" w:rsidR="003D1FD7" w:rsidRPr="00D63F8E" w:rsidRDefault="003D1FD7" w:rsidP="003D1FD7">
      <w:pPr>
        <w:rPr>
          <w:b/>
        </w:rPr>
      </w:pPr>
      <w:r w:rsidRPr="00D63F8E">
        <w:rPr>
          <w:b/>
        </w:rPr>
        <w:t>III.</w:t>
      </w:r>
      <w:r w:rsidRPr="00D63F8E">
        <w:rPr>
          <w:b/>
        </w:rPr>
        <w:tab/>
        <w:t xml:space="preserve">Refine Project Objectives </w:t>
      </w:r>
      <w:r w:rsidRPr="00D63F8E">
        <w:t>– discussion tabled</w:t>
      </w:r>
    </w:p>
    <w:p w14:paraId="5EA9417E" w14:textId="77777777" w:rsidR="003D1FD7" w:rsidRDefault="003D1FD7" w:rsidP="003D1FD7"/>
    <w:p w14:paraId="1E426162" w14:textId="77777777" w:rsidR="003D1FD7" w:rsidRPr="00D63F8E" w:rsidRDefault="003D1FD7" w:rsidP="003D1FD7">
      <w:pPr>
        <w:rPr>
          <w:b/>
        </w:rPr>
      </w:pPr>
      <w:r w:rsidRPr="00D63F8E">
        <w:rPr>
          <w:b/>
        </w:rPr>
        <w:t>IV.</w:t>
      </w:r>
      <w:r w:rsidRPr="00D63F8E">
        <w:rPr>
          <w:b/>
        </w:rPr>
        <w:tab/>
        <w:t>Review Issues/Opportunities Topics and Provide Status on Additional Research</w:t>
      </w:r>
    </w:p>
    <w:p w14:paraId="739EA193" w14:textId="77777777" w:rsidR="003D1FD7" w:rsidRDefault="003D1FD7" w:rsidP="003D1FD7"/>
    <w:p w14:paraId="27A96E5A" w14:textId="64E14581" w:rsidR="003D1FD7" w:rsidRDefault="003D1FD7" w:rsidP="00D63F8E">
      <w:pPr>
        <w:ind w:left="720"/>
      </w:pPr>
      <w:r>
        <w:t>Forest Ser</w:t>
      </w:r>
      <w:r w:rsidR="00125EA4">
        <w:t>vice Planner Samantha (Sam) Sta</w:t>
      </w:r>
      <w:r>
        <w:t xml:space="preserve">ley provided an update on the socio-economic analysis being conducted by an Enterprise Team for this project and on a proposal from the </w:t>
      </w:r>
      <w:r w:rsidR="00407379">
        <w:t>Rocky Mountain Research Institute and CSU</w:t>
      </w:r>
      <w:r w:rsidR="00B12AAE">
        <w:t xml:space="preserve"> </w:t>
      </w:r>
      <w:r w:rsidR="00407379">
        <w:t>regarding</w:t>
      </w:r>
      <w:r>
        <w:t xml:space="preserve"> regeneration</w:t>
      </w:r>
      <w:r w:rsidR="0095361A">
        <w:t>, among other topics</w:t>
      </w:r>
      <w:r w:rsidR="00B12AAE">
        <w:t xml:space="preserve">.  </w:t>
      </w:r>
      <w:r>
        <w:t>It was agreed to wait until the socio-economic analysis and the proposal o</w:t>
      </w:r>
      <w:r w:rsidR="00125EA4">
        <w:t>n</w:t>
      </w:r>
      <w:r>
        <w:t xml:space="preserve"> literature search</w:t>
      </w:r>
      <w:r w:rsidR="00D63F8E">
        <w:t xml:space="preserve"> </w:t>
      </w:r>
      <w:r w:rsidR="00125EA4">
        <w:t xml:space="preserve">of current research </w:t>
      </w:r>
      <w:r w:rsidR="00D63F8E">
        <w:t>on regeneration were complete</w:t>
      </w:r>
      <w:r w:rsidR="006039F2">
        <w:t>d</w:t>
      </w:r>
      <w:r w:rsidR="00D63F8E">
        <w:t xml:space="preserve"> before scheduling them for working group agenda topics.</w:t>
      </w:r>
    </w:p>
    <w:p w14:paraId="29FB468B" w14:textId="77777777" w:rsidR="006D3261" w:rsidRDefault="006D3261" w:rsidP="00D63F8E">
      <w:pPr>
        <w:ind w:left="720"/>
      </w:pPr>
    </w:p>
    <w:p w14:paraId="27CDFFCA" w14:textId="77777777" w:rsidR="006D3261" w:rsidRDefault="006D3261" w:rsidP="00D63F8E">
      <w:pPr>
        <w:ind w:left="720"/>
      </w:pPr>
      <w:r>
        <w:t>Other topics suggested for future agenda:</w:t>
      </w:r>
    </w:p>
    <w:p w14:paraId="24DAB230" w14:textId="77777777" w:rsidR="006D3261" w:rsidRDefault="006D3261" w:rsidP="00D63F8E">
      <w:pPr>
        <w:ind w:left="720"/>
      </w:pPr>
    </w:p>
    <w:p w14:paraId="74F2B20D" w14:textId="77777777" w:rsidR="006D3261" w:rsidRDefault="006D3261" w:rsidP="006D3261">
      <w:pPr>
        <w:pStyle w:val="ListParagraph"/>
        <w:numPr>
          <w:ilvl w:val="0"/>
          <w:numId w:val="8"/>
        </w:numPr>
      </w:pPr>
      <w:r>
        <w:t>GIS Map of Suitable Timber Acres</w:t>
      </w:r>
    </w:p>
    <w:p w14:paraId="1DA59C07" w14:textId="16FC2BFB" w:rsidR="006D3261" w:rsidRDefault="006D3261" w:rsidP="006D3261">
      <w:pPr>
        <w:pStyle w:val="ListParagraph"/>
        <w:numPr>
          <w:ilvl w:val="0"/>
          <w:numId w:val="8"/>
        </w:numPr>
      </w:pPr>
      <w:r>
        <w:t>Silv</w:t>
      </w:r>
      <w:r w:rsidR="00AD4136">
        <w:t>i</w:t>
      </w:r>
      <w:r>
        <w:t>culture Prescriptions</w:t>
      </w:r>
    </w:p>
    <w:p w14:paraId="755F8365" w14:textId="77777777" w:rsidR="006D3261" w:rsidRDefault="006D3261" w:rsidP="006D3261">
      <w:pPr>
        <w:pStyle w:val="ListParagraph"/>
        <w:numPr>
          <w:ilvl w:val="0"/>
          <w:numId w:val="8"/>
        </w:numPr>
      </w:pPr>
      <w:r>
        <w:t>Aspen</w:t>
      </w:r>
    </w:p>
    <w:p w14:paraId="6C40A523" w14:textId="77777777" w:rsidR="006D3261" w:rsidRDefault="006D3261" w:rsidP="006D3261">
      <w:pPr>
        <w:pStyle w:val="ListParagraph"/>
        <w:numPr>
          <w:ilvl w:val="0"/>
          <w:numId w:val="8"/>
        </w:numPr>
      </w:pPr>
      <w:r>
        <w:t>Design Feature Criteria</w:t>
      </w:r>
    </w:p>
    <w:p w14:paraId="070C1BD7" w14:textId="77777777" w:rsidR="006D3261" w:rsidRDefault="006D3261" w:rsidP="006D3261">
      <w:pPr>
        <w:pStyle w:val="ListParagraph"/>
        <w:numPr>
          <w:ilvl w:val="0"/>
          <w:numId w:val="8"/>
        </w:numPr>
      </w:pPr>
      <w:r>
        <w:t xml:space="preserve">NEPA – </w:t>
      </w:r>
      <w:r w:rsidR="00125EA4">
        <w:t xml:space="preserve">new </w:t>
      </w:r>
      <w:r>
        <w:t>Farm Bill (PP presentation from WO</w:t>
      </w:r>
      <w:r w:rsidR="00125EA4">
        <w:t>??</w:t>
      </w:r>
      <w:r>
        <w:t>)</w:t>
      </w:r>
    </w:p>
    <w:p w14:paraId="7694BEC6" w14:textId="77777777" w:rsidR="006D3261" w:rsidRDefault="006D3261" w:rsidP="006D3261">
      <w:pPr>
        <w:pStyle w:val="ListParagraph"/>
        <w:numPr>
          <w:ilvl w:val="0"/>
          <w:numId w:val="8"/>
        </w:numPr>
      </w:pPr>
      <w:r>
        <w:t>Outreach Strategy for Project</w:t>
      </w:r>
    </w:p>
    <w:p w14:paraId="4367B08F" w14:textId="77777777" w:rsidR="00125EA4" w:rsidRDefault="00125EA4" w:rsidP="006D3261">
      <w:pPr>
        <w:pStyle w:val="ListParagraph"/>
        <w:numPr>
          <w:ilvl w:val="0"/>
          <w:numId w:val="8"/>
        </w:numPr>
      </w:pPr>
      <w:r>
        <w:t>Adaptive Management</w:t>
      </w:r>
      <w:r w:rsidR="004551DC">
        <w:t xml:space="preserve"> – how to build trust/confidence in the approach</w:t>
      </w:r>
    </w:p>
    <w:p w14:paraId="7BED36E3" w14:textId="77777777" w:rsidR="00D63F8E" w:rsidRDefault="00D63F8E" w:rsidP="003D1FD7"/>
    <w:p w14:paraId="565F939B" w14:textId="77777777" w:rsidR="00D63F8E" w:rsidRPr="006039F2" w:rsidRDefault="00D63F8E" w:rsidP="00E367E8">
      <w:pPr>
        <w:ind w:left="720"/>
        <w:rPr>
          <w:u w:val="single"/>
        </w:rPr>
      </w:pPr>
      <w:r w:rsidRPr="006039F2">
        <w:rPr>
          <w:u w:val="single"/>
        </w:rPr>
        <w:t>Follow up:</w:t>
      </w:r>
    </w:p>
    <w:p w14:paraId="2BAE85F0" w14:textId="77777777" w:rsidR="00D63F8E" w:rsidRDefault="00D63F8E" w:rsidP="003D1FD7"/>
    <w:p w14:paraId="61551FDA" w14:textId="77777777" w:rsidR="00D63F8E" w:rsidRDefault="00D63F8E" w:rsidP="00D63F8E">
      <w:pPr>
        <w:pStyle w:val="ListParagraph"/>
        <w:numPr>
          <w:ilvl w:val="0"/>
          <w:numId w:val="7"/>
        </w:numPr>
      </w:pPr>
      <w:r>
        <w:t>Begin to map out a schedule of when various issues/topic items might be placed on agenda so that attendees begin to get a better picture of where the efforts of t</w:t>
      </w:r>
      <w:r w:rsidR="00120247">
        <w:t>he working group may be focused over the next few months.</w:t>
      </w:r>
    </w:p>
    <w:p w14:paraId="19B3DBF8" w14:textId="77777777" w:rsidR="006039F2" w:rsidRDefault="006039F2">
      <w:r>
        <w:br w:type="page"/>
      </w:r>
    </w:p>
    <w:p w14:paraId="240A708B" w14:textId="77777777" w:rsidR="004551DC" w:rsidRDefault="00D63F8E" w:rsidP="00D63F8E">
      <w:pPr>
        <w:rPr>
          <w:b/>
        </w:rPr>
      </w:pPr>
      <w:r w:rsidRPr="00D63F8E">
        <w:rPr>
          <w:b/>
        </w:rPr>
        <w:lastRenderedPageBreak/>
        <w:t xml:space="preserve">V.  </w:t>
      </w:r>
      <w:r w:rsidRPr="00D63F8E">
        <w:rPr>
          <w:b/>
        </w:rPr>
        <w:tab/>
      </w:r>
      <w:r w:rsidR="004551DC">
        <w:rPr>
          <w:b/>
        </w:rPr>
        <w:t>List of Items/Requests for Future Meetings</w:t>
      </w:r>
    </w:p>
    <w:p w14:paraId="3F8C47DB" w14:textId="77777777" w:rsidR="004551DC" w:rsidRPr="004551DC" w:rsidRDefault="00E367E8" w:rsidP="006039F2">
      <w:pPr>
        <w:pStyle w:val="ListParagraph"/>
        <w:numPr>
          <w:ilvl w:val="0"/>
          <w:numId w:val="7"/>
        </w:numPr>
        <w:ind w:left="1440"/>
      </w:pPr>
      <w:r>
        <w:t>GIS m</w:t>
      </w:r>
      <w:r w:rsidR="004551DC" w:rsidRPr="004551DC">
        <w:t>ap</w:t>
      </w:r>
    </w:p>
    <w:p w14:paraId="03AD81B7" w14:textId="77777777" w:rsidR="004551DC" w:rsidRPr="004551DC" w:rsidRDefault="004551DC" w:rsidP="006039F2">
      <w:pPr>
        <w:pStyle w:val="ListParagraph"/>
        <w:numPr>
          <w:ilvl w:val="0"/>
          <w:numId w:val="7"/>
        </w:numPr>
        <w:ind w:left="1440"/>
      </w:pPr>
      <w:r w:rsidRPr="004551DC">
        <w:t>Name placards for attendees</w:t>
      </w:r>
    </w:p>
    <w:p w14:paraId="32560533" w14:textId="77777777" w:rsidR="004551DC" w:rsidRDefault="00E367E8" w:rsidP="006039F2">
      <w:pPr>
        <w:pStyle w:val="ListParagraph"/>
        <w:numPr>
          <w:ilvl w:val="0"/>
          <w:numId w:val="7"/>
        </w:numPr>
        <w:ind w:left="1440"/>
      </w:pPr>
      <w:r>
        <w:t>Glossary of t</w:t>
      </w:r>
      <w:r w:rsidR="004551DC" w:rsidRPr="004551DC">
        <w:t>erms</w:t>
      </w:r>
    </w:p>
    <w:p w14:paraId="6722C79E" w14:textId="31D0E445" w:rsidR="00604AE3" w:rsidRPr="004551DC" w:rsidRDefault="00604AE3" w:rsidP="006039F2">
      <w:pPr>
        <w:pStyle w:val="ListParagraph"/>
        <w:numPr>
          <w:ilvl w:val="0"/>
          <w:numId w:val="7"/>
        </w:numPr>
        <w:ind w:left="1440"/>
      </w:pPr>
      <w:r>
        <w:t>Post meeting agenda one week before meeting</w:t>
      </w:r>
    </w:p>
    <w:p w14:paraId="29124674" w14:textId="77777777" w:rsidR="004551DC" w:rsidRPr="004551DC" w:rsidRDefault="004551DC" w:rsidP="006039F2">
      <w:pPr>
        <w:pStyle w:val="ListParagraph"/>
        <w:numPr>
          <w:ilvl w:val="0"/>
          <w:numId w:val="7"/>
        </w:numPr>
        <w:ind w:left="1440"/>
      </w:pPr>
      <w:r w:rsidRPr="004551DC">
        <w:t>Post meeting notes 10 days in advance of next meet</w:t>
      </w:r>
      <w:r w:rsidR="00E367E8">
        <w:t>ing</w:t>
      </w:r>
    </w:p>
    <w:p w14:paraId="201FD37F" w14:textId="35D20548" w:rsidR="00604AE3" w:rsidRPr="004551DC" w:rsidRDefault="00604AE3" w:rsidP="00604AE3">
      <w:pPr>
        <w:ind w:left="1440"/>
      </w:pPr>
    </w:p>
    <w:p w14:paraId="64340AB0" w14:textId="77777777" w:rsidR="004551DC" w:rsidRPr="004551DC" w:rsidRDefault="004551DC" w:rsidP="006039F2">
      <w:pPr>
        <w:ind w:left="360"/>
      </w:pPr>
    </w:p>
    <w:p w14:paraId="3B8AF04F" w14:textId="77777777" w:rsidR="00D63F8E" w:rsidRPr="00D63F8E" w:rsidRDefault="004551DC" w:rsidP="00D63F8E">
      <w:pPr>
        <w:rPr>
          <w:b/>
        </w:rPr>
      </w:pPr>
      <w:r>
        <w:rPr>
          <w:b/>
        </w:rPr>
        <w:t>VI.</w:t>
      </w:r>
      <w:r>
        <w:rPr>
          <w:b/>
        </w:rPr>
        <w:tab/>
      </w:r>
      <w:r w:rsidR="00D63F8E" w:rsidRPr="00D63F8E">
        <w:rPr>
          <w:b/>
        </w:rPr>
        <w:t>Schedule Next Meeting</w:t>
      </w:r>
    </w:p>
    <w:p w14:paraId="5C31CF87" w14:textId="77777777" w:rsidR="00D63F8E" w:rsidRDefault="00D63F8E" w:rsidP="00D63F8E">
      <w:r>
        <w:tab/>
      </w:r>
    </w:p>
    <w:p w14:paraId="7DF35D28" w14:textId="77777777" w:rsidR="00D63F8E" w:rsidRDefault="00D63F8E" w:rsidP="00D63F8E">
      <w:r>
        <w:tab/>
        <w:t xml:space="preserve">When:  </w:t>
      </w:r>
      <w:r>
        <w:tab/>
      </w:r>
      <w:r>
        <w:tab/>
        <w:t>Wednesday, November 12, 2014</w:t>
      </w:r>
    </w:p>
    <w:p w14:paraId="7C49D60B" w14:textId="77777777" w:rsidR="00D63F8E" w:rsidRDefault="00D63F8E" w:rsidP="00D63F8E">
      <w:r>
        <w:tab/>
        <w:t>Where:</w:t>
      </w:r>
      <w:r>
        <w:tab/>
      </w:r>
      <w:r>
        <w:tab/>
        <w:t>Pioneer Room, Montrose County Fairgrounds</w:t>
      </w:r>
    </w:p>
    <w:p w14:paraId="37A5506B" w14:textId="77777777" w:rsidR="00E367E8" w:rsidRDefault="00120247" w:rsidP="00D63F8E">
      <w:r>
        <w:tab/>
        <w:t>Time:</w:t>
      </w:r>
      <w:r>
        <w:tab/>
      </w:r>
      <w:r>
        <w:tab/>
        <w:t xml:space="preserve">1:00 PM to 4:00 PM </w:t>
      </w:r>
      <w:r w:rsidR="00D63F8E">
        <w:t>(note request to extend length of meeting time)</w:t>
      </w:r>
    </w:p>
    <w:p w14:paraId="5C0AEC6A" w14:textId="77777777" w:rsidR="00E367E8" w:rsidRDefault="00E367E8" w:rsidP="00D63F8E"/>
    <w:p w14:paraId="2A1C8CA7" w14:textId="77777777" w:rsidR="00E367E8" w:rsidRDefault="00E367E8" w:rsidP="00D63F8E"/>
    <w:p w14:paraId="244CBCF5" w14:textId="77777777" w:rsidR="00E367E8" w:rsidRDefault="00E367E8" w:rsidP="00D63F8E">
      <w:r>
        <w:t>Susan Hansen</w:t>
      </w:r>
    </w:p>
    <w:p w14:paraId="2EF9D820" w14:textId="77777777" w:rsidR="00D63F8E" w:rsidRDefault="00E367E8" w:rsidP="00D63F8E">
      <w:r>
        <w:t>Facilitator</w:t>
      </w:r>
      <w:r w:rsidR="00D63F8E">
        <w:tab/>
      </w:r>
    </w:p>
    <w:p w14:paraId="41E5044A" w14:textId="77777777" w:rsidR="003D1FD7" w:rsidRDefault="003D1FD7" w:rsidP="003D1FD7"/>
    <w:p w14:paraId="09E25B5C" w14:textId="77777777" w:rsidR="00D53A21" w:rsidRDefault="00D53A21" w:rsidP="003D1FD7">
      <w:pPr>
        <w:ind w:left="1440"/>
      </w:pPr>
    </w:p>
    <w:p w14:paraId="4BD78F0B" w14:textId="77777777" w:rsidR="00D53A21" w:rsidRDefault="00D53A21" w:rsidP="00D53A21"/>
    <w:p w14:paraId="279782CC" w14:textId="77777777" w:rsidR="009D739B" w:rsidRDefault="009D739B" w:rsidP="00D53A21">
      <w:pPr>
        <w:pStyle w:val="ListParagraph"/>
        <w:ind w:left="1080"/>
      </w:pPr>
    </w:p>
    <w:p w14:paraId="7A8191DD" w14:textId="77777777" w:rsidR="009D739B" w:rsidRDefault="009D739B" w:rsidP="00365073">
      <w:pPr>
        <w:pStyle w:val="ListParagraph"/>
      </w:pPr>
      <w:r>
        <w:t xml:space="preserve"> </w:t>
      </w:r>
    </w:p>
    <w:p w14:paraId="57C5CF9B" w14:textId="77777777" w:rsidR="005F0055" w:rsidRDefault="005F0055" w:rsidP="00365073">
      <w:pPr>
        <w:pStyle w:val="ListParagraph"/>
      </w:pPr>
    </w:p>
    <w:p w14:paraId="5ABA651E" w14:textId="77777777" w:rsidR="005F0055" w:rsidRDefault="005F0055" w:rsidP="00365073">
      <w:pPr>
        <w:pStyle w:val="ListParagraph"/>
      </w:pPr>
    </w:p>
    <w:p w14:paraId="3BC61ABF" w14:textId="77777777" w:rsidR="00365073" w:rsidRDefault="00365073" w:rsidP="00365073">
      <w:pPr>
        <w:pStyle w:val="ListParagraph"/>
      </w:pPr>
    </w:p>
    <w:p w14:paraId="39FCEBFA" w14:textId="77777777" w:rsidR="00365073" w:rsidRDefault="00365073" w:rsidP="00365073">
      <w:pPr>
        <w:pStyle w:val="ListParagraph"/>
      </w:pPr>
      <w:r>
        <w:tab/>
      </w:r>
    </w:p>
    <w:p w14:paraId="36F5A073" w14:textId="77777777" w:rsidR="00752B40" w:rsidRDefault="00752B40" w:rsidP="00D41C14">
      <w:pPr>
        <w:ind w:left="720"/>
      </w:pPr>
    </w:p>
    <w:p w14:paraId="08193253" w14:textId="77777777" w:rsidR="00D41C14" w:rsidRDefault="00D41C14" w:rsidP="00295DDF">
      <w:r>
        <w:tab/>
      </w:r>
    </w:p>
    <w:p w14:paraId="49AC45C3" w14:textId="77777777" w:rsidR="00295DDF" w:rsidRDefault="00295DDF" w:rsidP="00295DDF"/>
    <w:p w14:paraId="70FD18BD" w14:textId="77777777" w:rsidR="00295DDF" w:rsidRDefault="00295DDF" w:rsidP="00295DDF">
      <w:r>
        <w:tab/>
      </w:r>
    </w:p>
    <w:p w14:paraId="38AAEEC4" w14:textId="77777777" w:rsidR="00564113" w:rsidRDefault="00564113"/>
    <w:p w14:paraId="1096A275" w14:textId="77777777" w:rsidR="00564113" w:rsidRDefault="00564113"/>
    <w:p w14:paraId="7DE32064" w14:textId="77777777" w:rsidR="00564113" w:rsidRDefault="00564113"/>
    <w:sectPr w:rsidR="0056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E49C" w14:textId="77777777" w:rsidR="00801895" w:rsidRDefault="00801895" w:rsidP="00D63F8E">
      <w:r>
        <w:separator/>
      </w:r>
    </w:p>
  </w:endnote>
  <w:endnote w:type="continuationSeparator" w:id="0">
    <w:p w14:paraId="6BDA680A" w14:textId="77777777" w:rsidR="00801895" w:rsidRDefault="00801895" w:rsidP="00D6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75AB" w14:textId="77777777" w:rsidR="00D63F8E" w:rsidRDefault="00D6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C13F" w14:textId="77777777" w:rsidR="00D63F8E" w:rsidRDefault="00D63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BEEA" w14:textId="77777777" w:rsidR="00D63F8E" w:rsidRDefault="00D6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053B" w14:textId="77777777" w:rsidR="00801895" w:rsidRDefault="00801895" w:rsidP="00D63F8E">
      <w:r>
        <w:separator/>
      </w:r>
    </w:p>
  </w:footnote>
  <w:footnote w:type="continuationSeparator" w:id="0">
    <w:p w14:paraId="4D21EA86" w14:textId="77777777" w:rsidR="00801895" w:rsidRDefault="00801895" w:rsidP="00D6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8351" w14:textId="77777777" w:rsidR="00D63F8E" w:rsidRDefault="00D6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3A88" w14:textId="3A2BFDB1" w:rsidR="00D63F8E" w:rsidRDefault="00D63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4FEA" w14:textId="77777777" w:rsidR="00D63F8E" w:rsidRDefault="00D6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787"/>
    <w:multiLevelType w:val="hybridMultilevel"/>
    <w:tmpl w:val="54B8A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66BF"/>
    <w:multiLevelType w:val="hybridMultilevel"/>
    <w:tmpl w:val="EA602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1304ED"/>
    <w:multiLevelType w:val="hybridMultilevel"/>
    <w:tmpl w:val="6A526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E15DB5"/>
    <w:multiLevelType w:val="hybridMultilevel"/>
    <w:tmpl w:val="72FC9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A636E4"/>
    <w:multiLevelType w:val="hybridMultilevel"/>
    <w:tmpl w:val="1FD8F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1C5145"/>
    <w:multiLevelType w:val="hybridMultilevel"/>
    <w:tmpl w:val="190E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7B26C4"/>
    <w:multiLevelType w:val="hybridMultilevel"/>
    <w:tmpl w:val="F1C2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076AE"/>
    <w:multiLevelType w:val="hybridMultilevel"/>
    <w:tmpl w:val="F00E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861A6"/>
    <w:multiLevelType w:val="hybridMultilevel"/>
    <w:tmpl w:val="F104D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D6DC8"/>
    <w:rsid w:val="00120247"/>
    <w:rsid w:val="00125EA4"/>
    <w:rsid w:val="001308E7"/>
    <w:rsid w:val="001A6216"/>
    <w:rsid w:val="002570D4"/>
    <w:rsid w:val="00295DDF"/>
    <w:rsid w:val="002F1F8E"/>
    <w:rsid w:val="00333D67"/>
    <w:rsid w:val="00365073"/>
    <w:rsid w:val="003D1FD7"/>
    <w:rsid w:val="00400377"/>
    <w:rsid w:val="00407379"/>
    <w:rsid w:val="004551DC"/>
    <w:rsid w:val="00475DDC"/>
    <w:rsid w:val="00483087"/>
    <w:rsid w:val="00564113"/>
    <w:rsid w:val="005F0055"/>
    <w:rsid w:val="006039F2"/>
    <w:rsid w:val="00604AE3"/>
    <w:rsid w:val="006A1170"/>
    <w:rsid w:val="006D3261"/>
    <w:rsid w:val="00752B40"/>
    <w:rsid w:val="00801895"/>
    <w:rsid w:val="00804044"/>
    <w:rsid w:val="008B5CF4"/>
    <w:rsid w:val="008C3071"/>
    <w:rsid w:val="0095361A"/>
    <w:rsid w:val="00981F7A"/>
    <w:rsid w:val="009A3F18"/>
    <w:rsid w:val="009D739B"/>
    <w:rsid w:val="00A24724"/>
    <w:rsid w:val="00AD4136"/>
    <w:rsid w:val="00B12AAE"/>
    <w:rsid w:val="00B96298"/>
    <w:rsid w:val="00D065FC"/>
    <w:rsid w:val="00D41C14"/>
    <w:rsid w:val="00D53A21"/>
    <w:rsid w:val="00D63F8E"/>
    <w:rsid w:val="00E1545C"/>
    <w:rsid w:val="00E367E8"/>
    <w:rsid w:val="00E50951"/>
    <w:rsid w:val="00F01E88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E95C"/>
  <w15:docId w15:val="{723DD7E4-F973-41DF-81BF-50E5692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F8E"/>
  </w:style>
  <w:style w:type="paragraph" w:styleId="Footer">
    <w:name w:val="footer"/>
    <w:basedOn w:val="Normal"/>
    <w:link w:val="FooterChar"/>
    <w:uiPriority w:val="99"/>
    <w:unhideWhenUsed/>
    <w:rsid w:val="00D63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8E"/>
  </w:style>
  <w:style w:type="paragraph" w:styleId="BalloonText">
    <w:name w:val="Balloon Text"/>
    <w:basedOn w:val="Normal"/>
    <w:link w:val="BalloonTextChar"/>
    <w:uiPriority w:val="99"/>
    <w:semiHidden/>
    <w:unhideWhenUsed/>
    <w:rsid w:val="00120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Hansen</dc:creator>
  <cp:lastModifiedBy>Susan Hansen</cp:lastModifiedBy>
  <cp:revision>6</cp:revision>
  <cp:lastPrinted>2014-12-11T04:08:00Z</cp:lastPrinted>
  <dcterms:created xsi:type="dcterms:W3CDTF">2014-11-07T17:47:00Z</dcterms:created>
  <dcterms:modified xsi:type="dcterms:W3CDTF">2020-07-22T20:56:00Z</dcterms:modified>
</cp:coreProperties>
</file>