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Default="009C676E" w:rsidP="009C676E">
      <w:pPr>
        <w:jc w:val="center"/>
      </w:pP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:rsidR="009C676E" w:rsidRDefault="00A12B0F" w:rsidP="009C676E">
      <w:pPr>
        <w:jc w:val="center"/>
      </w:pPr>
      <w:r>
        <w:t>Thursday, December 11, 2014</w:t>
      </w:r>
    </w:p>
    <w:p w:rsidR="009C676E" w:rsidRDefault="00A12B0F" w:rsidP="009C676E">
      <w:pPr>
        <w:jc w:val="center"/>
      </w:pPr>
      <w:r w:rsidRPr="00577047">
        <w:rPr>
          <w:highlight w:val="yellow"/>
        </w:rPr>
        <w:t>9:00 AM – 12:00 PM</w:t>
      </w:r>
    </w:p>
    <w:p w:rsidR="009C676E" w:rsidRDefault="009C676E" w:rsidP="009C676E">
      <w:pPr>
        <w:jc w:val="center"/>
      </w:pPr>
      <w:r>
        <w:t>Pioneer Room, Montrose County Fairgrounds</w:t>
      </w:r>
    </w:p>
    <w:p w:rsidR="009C676E" w:rsidRDefault="009C676E" w:rsidP="009C676E">
      <w:pPr>
        <w:jc w:val="center"/>
      </w:pPr>
    </w:p>
    <w:p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:rsidR="009C676E" w:rsidRPr="009C676E" w:rsidRDefault="009C676E" w:rsidP="009C676E"/>
    <w:p w:rsidR="009C676E" w:rsidRDefault="009C676E" w:rsidP="009C676E">
      <w:pPr>
        <w:jc w:val="center"/>
      </w:pPr>
      <w:r>
        <w:t>Spruce beetle Epidemic and Aspen Decline Management Response (SBEADMR)</w:t>
      </w: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:rsidR="009C676E" w:rsidRDefault="00DA7F32" w:rsidP="004C0416">
      <w:pPr>
        <w:jc w:val="both"/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– </w:t>
      </w:r>
      <w:r w:rsidR="00575A8D">
        <w:t>Susan Hansen, Facilitator</w:t>
      </w:r>
    </w:p>
    <w:p w:rsidR="00575A8D" w:rsidRDefault="00575A8D" w:rsidP="004C0416">
      <w:pPr>
        <w:jc w:val="both"/>
      </w:pPr>
    </w:p>
    <w:p w:rsidR="00A12B0F" w:rsidRDefault="00B5173D" w:rsidP="00A12B0F">
      <w:pPr>
        <w:ind w:left="720" w:hanging="720"/>
        <w:rPr>
          <w:b/>
        </w:rPr>
      </w:pPr>
      <w:r w:rsidRPr="004C0416">
        <w:rPr>
          <w:b/>
        </w:rPr>
        <w:t>Item No. 1</w:t>
      </w:r>
      <w:r w:rsidR="00BA170F" w:rsidRPr="004C0416">
        <w:rPr>
          <w:b/>
        </w:rPr>
        <w:t>:</w:t>
      </w:r>
      <w:r w:rsidR="00BA170F" w:rsidRPr="004C0416">
        <w:rPr>
          <w:b/>
        </w:rPr>
        <w:tab/>
      </w:r>
      <w:r w:rsidR="00A12B0F">
        <w:rPr>
          <w:b/>
        </w:rPr>
        <w:t>Follow Up on Working Group Expectations/Ground Rules</w:t>
      </w:r>
    </w:p>
    <w:p w:rsidR="00A12B0F" w:rsidRDefault="00A12B0F" w:rsidP="00A12B0F">
      <w:pPr>
        <w:ind w:left="720" w:hanging="720"/>
        <w:rPr>
          <w:b/>
        </w:rPr>
      </w:pPr>
    </w:p>
    <w:p w:rsidR="00A12B0F" w:rsidRDefault="00A12B0F" w:rsidP="00A12B0F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 w:rsidR="00755002">
        <w:rPr>
          <w:b/>
        </w:rPr>
        <w:t>Consideration of</w:t>
      </w:r>
      <w:r>
        <w:rPr>
          <w:b/>
        </w:rPr>
        <w:t xml:space="preserve"> Ground Rules (</w:t>
      </w:r>
      <w:r w:rsidR="00755002">
        <w:rPr>
          <w:b/>
        </w:rPr>
        <w:t xml:space="preserve">example </w:t>
      </w:r>
      <w:r>
        <w:rPr>
          <w:b/>
        </w:rPr>
        <w:t>attached)</w:t>
      </w:r>
    </w:p>
    <w:p w:rsidR="00A12B0F" w:rsidRDefault="00A12B0F" w:rsidP="00A12B0F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>b. Confirm Understanding of Working Group Membership</w:t>
      </w:r>
    </w:p>
    <w:p w:rsidR="00A12B0F" w:rsidRDefault="00A12B0F" w:rsidP="00A12B0F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>c. Other Issues/Ground Rules</w:t>
      </w:r>
      <w:r w:rsidR="00002ECB">
        <w:rPr>
          <w:b/>
        </w:rPr>
        <w:t>/Expectations</w:t>
      </w:r>
    </w:p>
    <w:p w:rsidR="00A12B0F" w:rsidRPr="00094C36" w:rsidRDefault="00A12B0F" w:rsidP="00A12B0F">
      <w:pPr>
        <w:ind w:left="720" w:hanging="720"/>
      </w:pPr>
    </w:p>
    <w:p w:rsidR="00A12B0F" w:rsidRDefault="00A12B0F" w:rsidP="00787176">
      <w:pPr>
        <w:rPr>
          <w:b/>
        </w:rPr>
      </w:pPr>
      <w:r>
        <w:rPr>
          <w:b/>
        </w:rPr>
        <w:t xml:space="preserve">Item No. 2:  </w:t>
      </w:r>
      <w:r>
        <w:rPr>
          <w:b/>
        </w:rPr>
        <w:tab/>
        <w:t xml:space="preserve">Review and Discussion of the Proposed SBEADMR </w:t>
      </w:r>
      <w:r w:rsidR="00755002">
        <w:rPr>
          <w:b/>
        </w:rPr>
        <w:t>Research</w:t>
      </w:r>
      <w:r>
        <w:rPr>
          <w:b/>
        </w:rPr>
        <w:t xml:space="preserve"> Project [</w:t>
      </w:r>
      <w:proofErr w:type="spellStart"/>
      <w:r>
        <w:rPr>
          <w:b/>
        </w:rPr>
        <w:t>Battagia</w:t>
      </w:r>
      <w:proofErr w:type="spellEnd"/>
      <w:r>
        <w:rPr>
          <w:b/>
        </w:rPr>
        <w:t xml:space="preserve"> &amp;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Sibold</w:t>
      </w:r>
      <w:proofErr w:type="spellEnd"/>
      <w:proofErr w:type="gramStart"/>
      <w:r>
        <w:rPr>
          <w:b/>
        </w:rPr>
        <w:t>](</w:t>
      </w:r>
      <w:proofErr w:type="gramEnd"/>
      <w:r>
        <w:rPr>
          <w:b/>
        </w:rPr>
        <w:t>attached)</w:t>
      </w:r>
    </w:p>
    <w:p w:rsidR="00D925A5" w:rsidRDefault="00D925A5" w:rsidP="007871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925A5" w:rsidRDefault="00D925A5" w:rsidP="0078717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a.  Review</w:t>
      </w:r>
      <w:proofErr w:type="gramEnd"/>
      <w:r>
        <w:rPr>
          <w:b/>
        </w:rPr>
        <w:t xml:space="preserve"> and Discuss the Prop</w:t>
      </w:r>
      <w:r w:rsidR="00577047">
        <w:rPr>
          <w:b/>
        </w:rPr>
        <w:t xml:space="preserve">osed SBEADMR </w:t>
      </w:r>
      <w:r w:rsidR="00755002">
        <w:rPr>
          <w:b/>
        </w:rPr>
        <w:t>Research</w:t>
      </w:r>
      <w:r w:rsidR="00577047">
        <w:rPr>
          <w:b/>
        </w:rPr>
        <w:t xml:space="preserve"> Project</w:t>
      </w:r>
    </w:p>
    <w:p w:rsidR="00755002" w:rsidRDefault="00755002" w:rsidP="0078717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b.  Review</w:t>
      </w:r>
      <w:proofErr w:type="gramEnd"/>
      <w:r>
        <w:rPr>
          <w:b/>
        </w:rPr>
        <w:t xml:space="preserve"> and Provide Feedback</w:t>
      </w:r>
      <w:r w:rsidR="00332D92">
        <w:rPr>
          <w:b/>
        </w:rPr>
        <w:t xml:space="preserve"> to</w:t>
      </w:r>
      <w:r>
        <w:rPr>
          <w:b/>
        </w:rPr>
        <w:t xml:space="preserve"> FS </w:t>
      </w:r>
      <w:r w:rsidR="00332D92">
        <w:rPr>
          <w:b/>
        </w:rPr>
        <w:t xml:space="preserve">on </w:t>
      </w:r>
      <w:bookmarkStart w:id="0" w:name="_GoBack"/>
      <w:bookmarkEnd w:id="0"/>
      <w:r>
        <w:rPr>
          <w:b/>
        </w:rPr>
        <w:t>Draft Parameters for the GIS Model</w:t>
      </w:r>
    </w:p>
    <w:p w:rsidR="00A12B0F" w:rsidRPr="00755002" w:rsidRDefault="00755002" w:rsidP="0075500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</w:t>
      </w:r>
      <w:r w:rsidR="00D925A5">
        <w:rPr>
          <w:b/>
        </w:rPr>
        <w:t>.  Status</w:t>
      </w:r>
      <w:proofErr w:type="gramEnd"/>
      <w:r w:rsidR="00D925A5">
        <w:rPr>
          <w:b/>
        </w:rPr>
        <w:t xml:space="preserve"> Report on Interactive GIS Mapping and/or Other GIS Mapping Requests</w:t>
      </w:r>
      <w:r w:rsidR="00AF03EE">
        <w:tab/>
      </w:r>
    </w:p>
    <w:p w:rsidR="00A12B0F" w:rsidRDefault="00A12B0F" w:rsidP="00787176">
      <w:pPr>
        <w:rPr>
          <w:b/>
        </w:rPr>
      </w:pPr>
    </w:p>
    <w:p w:rsidR="00222B7C" w:rsidRDefault="00002ECB" w:rsidP="00755002">
      <w:pPr>
        <w:rPr>
          <w:b/>
        </w:rPr>
      </w:pPr>
      <w:r>
        <w:rPr>
          <w:b/>
        </w:rPr>
        <w:t>Item No. 3:</w:t>
      </w:r>
      <w:r>
        <w:rPr>
          <w:b/>
        </w:rPr>
        <w:tab/>
      </w:r>
      <w:r w:rsidR="00981B2C">
        <w:rPr>
          <w:b/>
        </w:rPr>
        <w:t>Understanding Resiliency as a Goal of the SBEADMR Project</w:t>
      </w:r>
      <w:r w:rsidR="00F80250">
        <w:rPr>
          <w:b/>
        </w:rPr>
        <w:tab/>
      </w:r>
      <w:r w:rsidR="00F80250">
        <w:rPr>
          <w:b/>
        </w:rPr>
        <w:tab/>
      </w:r>
      <w:r w:rsidR="007F6024">
        <w:rPr>
          <w:b/>
        </w:rPr>
        <w:t xml:space="preserve"> </w:t>
      </w:r>
      <w:r w:rsidR="00F80250">
        <w:rPr>
          <w:b/>
        </w:rPr>
        <w:tab/>
      </w:r>
      <w:r w:rsidR="00F80250">
        <w:rPr>
          <w:b/>
        </w:rPr>
        <w:tab/>
      </w:r>
    </w:p>
    <w:p w:rsidR="00002ECB" w:rsidRDefault="00002ECB" w:rsidP="00002ECB"/>
    <w:p w:rsidR="00BA453E" w:rsidRPr="00002ECB" w:rsidRDefault="00BA170F" w:rsidP="00002ECB">
      <w:r w:rsidRPr="004C0416">
        <w:rPr>
          <w:b/>
        </w:rPr>
        <w:t>Item No.</w:t>
      </w:r>
      <w:r w:rsidR="00002ECB">
        <w:rPr>
          <w:b/>
        </w:rPr>
        <w:t xml:space="preserve"> 4</w:t>
      </w:r>
      <w:r w:rsidRPr="004C0416">
        <w:rPr>
          <w:b/>
        </w:rPr>
        <w:t>:</w:t>
      </w:r>
      <w:r w:rsidRPr="004C0416">
        <w:rPr>
          <w:b/>
        </w:rPr>
        <w:tab/>
        <w:t xml:space="preserve">Exercise:  </w:t>
      </w:r>
      <w:r w:rsidR="007F6024">
        <w:rPr>
          <w:b/>
        </w:rPr>
        <w:t>List Specific</w:t>
      </w:r>
      <w:r w:rsidRPr="004C0416">
        <w:rPr>
          <w:b/>
        </w:rPr>
        <w:t xml:space="preserve"> Objectives to C</w:t>
      </w:r>
      <w:r w:rsidR="00BA453E" w:rsidRPr="004C0416">
        <w:rPr>
          <w:b/>
        </w:rPr>
        <w:t>larify</w:t>
      </w:r>
      <w:r w:rsidRPr="004C0416">
        <w:rPr>
          <w:b/>
        </w:rPr>
        <w:t xml:space="preserve"> and Align with the P</w:t>
      </w:r>
      <w:r w:rsidR="00BA453E" w:rsidRPr="004C0416">
        <w:rPr>
          <w:b/>
        </w:rPr>
        <w:t xml:space="preserve">urpose </w:t>
      </w:r>
      <w:r w:rsidRPr="004C0416">
        <w:rPr>
          <w:b/>
        </w:rPr>
        <w:t xml:space="preserve">and Goals of </w:t>
      </w:r>
      <w:r w:rsidR="00183F94">
        <w:rPr>
          <w:b/>
        </w:rPr>
        <w:tab/>
      </w:r>
      <w:r w:rsidR="00755002">
        <w:rPr>
          <w:b/>
        </w:rPr>
        <w:tab/>
      </w:r>
      <w:r w:rsidR="00755002">
        <w:rPr>
          <w:b/>
        </w:rPr>
        <w:tab/>
      </w:r>
      <w:r w:rsidRPr="004C0416">
        <w:rPr>
          <w:b/>
        </w:rPr>
        <w:t>the P</w:t>
      </w:r>
      <w:r w:rsidR="00BA453E" w:rsidRPr="004C0416">
        <w:rPr>
          <w:b/>
        </w:rPr>
        <w:t>ro</w:t>
      </w:r>
      <w:r w:rsidR="00051115">
        <w:rPr>
          <w:b/>
        </w:rPr>
        <w:t>posed Action</w:t>
      </w:r>
      <w:r w:rsidR="00755002">
        <w:rPr>
          <w:b/>
        </w:rPr>
        <w:t xml:space="preserve"> (revised Q&amp;A attached – </w:t>
      </w:r>
      <w:proofErr w:type="spellStart"/>
      <w:r w:rsidR="00755002">
        <w:rPr>
          <w:b/>
        </w:rPr>
        <w:t>pgs</w:t>
      </w:r>
      <w:proofErr w:type="spellEnd"/>
      <w:r w:rsidR="00755002">
        <w:rPr>
          <w:b/>
        </w:rPr>
        <w:t xml:space="preserve"> 3&amp;4 for objectives)</w:t>
      </w:r>
    </w:p>
    <w:p w:rsidR="00755002" w:rsidRDefault="00755002" w:rsidP="009C676E">
      <w:pPr>
        <w:rPr>
          <w:b/>
        </w:rPr>
      </w:pPr>
    </w:p>
    <w:p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907C8D">
        <w:rPr>
          <w:b/>
        </w:rPr>
        <w:t>5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BA170F" w:rsidRDefault="00BA170F" w:rsidP="009C676E"/>
    <w:p w:rsidR="0009698B" w:rsidRDefault="0009698B" w:rsidP="009C676E">
      <w:pPr>
        <w:rPr>
          <w:b/>
        </w:rPr>
      </w:pPr>
      <w:proofErr w:type="gramStart"/>
      <w:r w:rsidRPr="004C0416">
        <w:rPr>
          <w:b/>
        </w:rPr>
        <w:t>Closing  and</w:t>
      </w:r>
      <w:proofErr w:type="gramEnd"/>
      <w:r w:rsidRPr="004C0416">
        <w:rPr>
          <w:b/>
        </w:rPr>
        <w:t xml:space="preserve"> Adjourn</w:t>
      </w:r>
    </w:p>
    <w:p w:rsidR="00222B7C" w:rsidRDefault="00222B7C" w:rsidP="009C676E">
      <w:pPr>
        <w:rPr>
          <w:b/>
        </w:rPr>
      </w:pPr>
    </w:p>
    <w:p w:rsidR="00BA170F" w:rsidRDefault="00BA170F" w:rsidP="009C676E"/>
    <w:sectPr w:rsidR="00BA1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1E" w:rsidRDefault="00D0791E" w:rsidP="009564ED">
      <w:r>
        <w:separator/>
      </w:r>
    </w:p>
  </w:endnote>
  <w:endnote w:type="continuationSeparator" w:id="0">
    <w:p w:rsidR="00D0791E" w:rsidRDefault="00D0791E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1E" w:rsidRDefault="00D0791E" w:rsidP="009564ED">
      <w:r>
        <w:separator/>
      </w:r>
    </w:p>
  </w:footnote>
  <w:footnote w:type="continuationSeparator" w:id="0">
    <w:p w:rsidR="00D0791E" w:rsidRDefault="00D0791E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02ECB"/>
    <w:rsid w:val="00022CCB"/>
    <w:rsid w:val="00051115"/>
    <w:rsid w:val="00065782"/>
    <w:rsid w:val="00094C36"/>
    <w:rsid w:val="0009698B"/>
    <w:rsid w:val="000A0F73"/>
    <w:rsid w:val="0011421C"/>
    <w:rsid w:val="00183F94"/>
    <w:rsid w:val="00222B7C"/>
    <w:rsid w:val="00306036"/>
    <w:rsid w:val="00332D92"/>
    <w:rsid w:val="003372B8"/>
    <w:rsid w:val="003862C6"/>
    <w:rsid w:val="003C1F9D"/>
    <w:rsid w:val="004727F2"/>
    <w:rsid w:val="004C0416"/>
    <w:rsid w:val="00517EF9"/>
    <w:rsid w:val="00575A8D"/>
    <w:rsid w:val="00577047"/>
    <w:rsid w:val="0058658E"/>
    <w:rsid w:val="005957D2"/>
    <w:rsid w:val="00643C92"/>
    <w:rsid w:val="00647BCF"/>
    <w:rsid w:val="00752499"/>
    <w:rsid w:val="00755002"/>
    <w:rsid w:val="00787176"/>
    <w:rsid w:val="007F6024"/>
    <w:rsid w:val="008E0EE6"/>
    <w:rsid w:val="00907C8D"/>
    <w:rsid w:val="0095533B"/>
    <w:rsid w:val="009564ED"/>
    <w:rsid w:val="00981B2C"/>
    <w:rsid w:val="009C676E"/>
    <w:rsid w:val="00A12B0F"/>
    <w:rsid w:val="00A7643A"/>
    <w:rsid w:val="00A769CF"/>
    <w:rsid w:val="00A95957"/>
    <w:rsid w:val="00AF03EE"/>
    <w:rsid w:val="00B40C56"/>
    <w:rsid w:val="00B5173D"/>
    <w:rsid w:val="00BA170F"/>
    <w:rsid w:val="00BA3D3B"/>
    <w:rsid w:val="00BA453E"/>
    <w:rsid w:val="00BF3259"/>
    <w:rsid w:val="00BF41C9"/>
    <w:rsid w:val="00C07C18"/>
    <w:rsid w:val="00C928AC"/>
    <w:rsid w:val="00D0791E"/>
    <w:rsid w:val="00D621A3"/>
    <w:rsid w:val="00D925A5"/>
    <w:rsid w:val="00DA7F32"/>
    <w:rsid w:val="00DB74CD"/>
    <w:rsid w:val="00DB7C68"/>
    <w:rsid w:val="00E65C4F"/>
    <w:rsid w:val="00F40B94"/>
    <w:rsid w:val="00F55287"/>
    <w:rsid w:val="00F8025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3</cp:revision>
  <cp:lastPrinted>2014-12-03T16:46:00Z</cp:lastPrinted>
  <dcterms:created xsi:type="dcterms:W3CDTF">2014-12-03T16:34:00Z</dcterms:created>
  <dcterms:modified xsi:type="dcterms:W3CDTF">2014-12-03T16:46:00Z</dcterms:modified>
</cp:coreProperties>
</file>