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:rsidR="009C676E" w:rsidRDefault="00A12B0F" w:rsidP="009C676E">
      <w:pPr>
        <w:jc w:val="center"/>
      </w:pPr>
      <w:r>
        <w:t>Thursday, December 1</w:t>
      </w:r>
      <w:r w:rsidR="00663FA6">
        <w:t>8</w:t>
      </w:r>
      <w:r>
        <w:t>, 2014</w:t>
      </w:r>
    </w:p>
    <w:p w:rsidR="009C676E" w:rsidRDefault="00663FA6" w:rsidP="009C676E">
      <w:pPr>
        <w:jc w:val="center"/>
      </w:pPr>
      <w:r>
        <w:t>1:00 PM – 4:00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575A8D">
        <w:t>Susan Hansen, Facilitator</w:t>
      </w:r>
    </w:p>
    <w:p w:rsidR="00575A8D" w:rsidRDefault="00575A8D" w:rsidP="004C0416">
      <w:pPr>
        <w:jc w:val="both"/>
      </w:pPr>
    </w:p>
    <w:p w:rsidR="00A12B0F" w:rsidRPr="00F84495" w:rsidRDefault="00B5173D" w:rsidP="00F84495">
      <w:pPr>
        <w:ind w:left="720" w:hanging="720"/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663FA6">
        <w:rPr>
          <w:b/>
        </w:rPr>
        <w:t>Overview of Adaptive Management Approach for SBEADMR Project – FS Staff</w:t>
      </w:r>
    </w:p>
    <w:p w:rsidR="00A12B0F" w:rsidRDefault="00A12B0F" w:rsidP="00787176">
      <w:pPr>
        <w:rPr>
          <w:b/>
        </w:rPr>
      </w:pPr>
    </w:p>
    <w:p w:rsidR="00F84495" w:rsidRDefault="00F84495" w:rsidP="00002ECB">
      <w:pPr>
        <w:rPr>
          <w:b/>
        </w:rPr>
      </w:pPr>
      <w:r>
        <w:rPr>
          <w:b/>
        </w:rPr>
        <w:t>Item No. 2</w:t>
      </w:r>
      <w:r w:rsidR="00002ECB">
        <w:rPr>
          <w:b/>
        </w:rPr>
        <w:t>:</w:t>
      </w:r>
      <w:r w:rsidR="00002ECB">
        <w:rPr>
          <w:b/>
        </w:rPr>
        <w:tab/>
      </w:r>
      <w:r w:rsidR="004C386E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Forest Products Presentation </w:t>
      </w:r>
      <w:r w:rsidR="00663FA6">
        <w:rPr>
          <w:b/>
        </w:rPr>
        <w:t xml:space="preserve">– Nancy </w:t>
      </w:r>
      <w:proofErr w:type="spellStart"/>
      <w:r w:rsidR="00663FA6">
        <w:rPr>
          <w:b/>
        </w:rPr>
        <w:t>Fishering</w:t>
      </w:r>
      <w:proofErr w:type="spellEnd"/>
    </w:p>
    <w:p w:rsidR="00002ECB" w:rsidRPr="0004324A" w:rsidRDefault="00F80250" w:rsidP="00002EC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F602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04324A" w:rsidRPr="0004324A" w:rsidRDefault="00BA170F" w:rsidP="00002ECB">
      <w:pPr>
        <w:rPr>
          <w:b/>
        </w:rPr>
      </w:pPr>
      <w:r w:rsidRPr="004C0416">
        <w:rPr>
          <w:b/>
        </w:rPr>
        <w:t>Item No.</w:t>
      </w:r>
      <w:r w:rsidR="00002ECB">
        <w:rPr>
          <w:b/>
        </w:rPr>
        <w:t xml:space="preserve"> 4</w:t>
      </w:r>
      <w:r w:rsidRPr="004C0416">
        <w:rPr>
          <w:b/>
        </w:rPr>
        <w:t>:</w:t>
      </w:r>
      <w:r w:rsidRPr="004C0416">
        <w:rPr>
          <w:b/>
        </w:rPr>
        <w:tab/>
      </w:r>
      <w:r w:rsidR="00663FA6">
        <w:rPr>
          <w:b/>
        </w:rPr>
        <w:t>Exercise:  “Taking Stock” of Where We Are and Where We Want to Go</w:t>
      </w:r>
      <w:r w:rsidR="0004324A">
        <w:rPr>
          <w:b/>
        </w:rPr>
        <w:t xml:space="preserve"> – Everyone</w:t>
      </w:r>
    </w:p>
    <w:p w:rsidR="00755002" w:rsidRDefault="00755002" w:rsidP="009C676E">
      <w:pPr>
        <w:rPr>
          <w:b/>
        </w:rPr>
      </w:pP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907C8D">
        <w:rPr>
          <w:b/>
        </w:rPr>
        <w:t>5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09698B" w:rsidP="009C676E">
      <w:pPr>
        <w:rPr>
          <w:b/>
        </w:rPr>
      </w:pPr>
      <w:proofErr w:type="gramStart"/>
      <w:r w:rsidRPr="004C0416">
        <w:rPr>
          <w:b/>
        </w:rPr>
        <w:t>Closing  and</w:t>
      </w:r>
      <w:proofErr w:type="gramEnd"/>
      <w:r w:rsidRPr="004C0416">
        <w:rPr>
          <w:b/>
        </w:rPr>
        <w:t xml:space="preserve"> Adjourn</w:t>
      </w:r>
    </w:p>
    <w:p w:rsidR="00222B7C" w:rsidRDefault="00222B7C" w:rsidP="009C676E">
      <w:pPr>
        <w:rPr>
          <w:b/>
        </w:rPr>
      </w:pPr>
    </w:p>
    <w:p w:rsidR="00BA170F" w:rsidRDefault="00BA170F" w:rsidP="009C676E"/>
    <w:sectPr w:rsidR="00BA1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9E" w:rsidRDefault="00AD3B9E" w:rsidP="009564ED">
      <w:r>
        <w:separator/>
      </w:r>
    </w:p>
  </w:endnote>
  <w:endnote w:type="continuationSeparator" w:id="0">
    <w:p w:rsidR="00AD3B9E" w:rsidRDefault="00AD3B9E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9E" w:rsidRDefault="00AD3B9E" w:rsidP="009564ED">
      <w:r>
        <w:separator/>
      </w:r>
    </w:p>
  </w:footnote>
  <w:footnote w:type="continuationSeparator" w:id="0">
    <w:p w:rsidR="00AD3B9E" w:rsidRDefault="00AD3B9E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02ECB"/>
    <w:rsid w:val="00022CCB"/>
    <w:rsid w:val="0004324A"/>
    <w:rsid w:val="00051115"/>
    <w:rsid w:val="00065782"/>
    <w:rsid w:val="00094C36"/>
    <w:rsid w:val="0009698B"/>
    <w:rsid w:val="000A0F73"/>
    <w:rsid w:val="0011421C"/>
    <w:rsid w:val="00183F94"/>
    <w:rsid w:val="00222B7C"/>
    <w:rsid w:val="00306036"/>
    <w:rsid w:val="00332D92"/>
    <w:rsid w:val="003372B8"/>
    <w:rsid w:val="003862C6"/>
    <w:rsid w:val="003C1F9D"/>
    <w:rsid w:val="004543A8"/>
    <w:rsid w:val="004727F2"/>
    <w:rsid w:val="004C0416"/>
    <w:rsid w:val="004C386E"/>
    <w:rsid w:val="00513B54"/>
    <w:rsid w:val="00517EF9"/>
    <w:rsid w:val="00575A8D"/>
    <w:rsid w:val="00577047"/>
    <w:rsid w:val="0058658E"/>
    <w:rsid w:val="005957D2"/>
    <w:rsid w:val="00643C92"/>
    <w:rsid w:val="00647BCF"/>
    <w:rsid w:val="00663FA6"/>
    <w:rsid w:val="006D3F9F"/>
    <w:rsid w:val="00752499"/>
    <w:rsid w:val="00755002"/>
    <w:rsid w:val="00787176"/>
    <w:rsid w:val="007F6024"/>
    <w:rsid w:val="008E0EE6"/>
    <w:rsid w:val="00907C8D"/>
    <w:rsid w:val="0095533B"/>
    <w:rsid w:val="009564ED"/>
    <w:rsid w:val="00981B2C"/>
    <w:rsid w:val="009C676E"/>
    <w:rsid w:val="00A12B0F"/>
    <w:rsid w:val="00A7643A"/>
    <w:rsid w:val="00A769CF"/>
    <w:rsid w:val="00A95957"/>
    <w:rsid w:val="00AD3B9E"/>
    <w:rsid w:val="00AF03EE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0791E"/>
    <w:rsid w:val="00D621A3"/>
    <w:rsid w:val="00D925A5"/>
    <w:rsid w:val="00DA7F32"/>
    <w:rsid w:val="00DB74CD"/>
    <w:rsid w:val="00DB7C68"/>
    <w:rsid w:val="00E65C4F"/>
    <w:rsid w:val="00F40B94"/>
    <w:rsid w:val="00F55287"/>
    <w:rsid w:val="00F80250"/>
    <w:rsid w:val="00F84495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5</cp:revision>
  <cp:lastPrinted>2014-12-15T23:12:00Z</cp:lastPrinted>
  <dcterms:created xsi:type="dcterms:W3CDTF">2014-12-15T22:59:00Z</dcterms:created>
  <dcterms:modified xsi:type="dcterms:W3CDTF">2014-12-17T20:14:00Z</dcterms:modified>
</cp:coreProperties>
</file>